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EC" w:rsidRDefault="003940EC" w:rsidP="003940EC">
      <w:pPr>
        <w:tabs>
          <w:tab w:val="left" w:pos="1134"/>
        </w:tabs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Составители: </w:t>
      </w:r>
      <w:r w:rsidR="001F0E61" w:rsidRPr="001F0E61">
        <w:rPr>
          <w:bCs/>
          <w:color w:val="000000"/>
        </w:rPr>
        <w:t>Габбасова Э.Р., Дереча Г.И., Киреева Д.С</w:t>
      </w:r>
      <w:bookmarkStart w:id="0" w:name="_GoBack"/>
      <w:bookmarkEnd w:id="0"/>
      <w:r>
        <w:rPr>
          <w:bCs/>
          <w:color w:val="000000"/>
        </w:rPr>
        <w:t>.</w:t>
      </w:r>
    </w:p>
    <w:p w:rsidR="003940EC" w:rsidRDefault="003940EC" w:rsidP="003940EC">
      <w:pPr>
        <w:tabs>
          <w:tab w:val="left" w:pos="1134"/>
        </w:tabs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Кафедра психиатрии и наркологии </w:t>
      </w:r>
    </w:p>
    <w:p w:rsidR="003940EC" w:rsidRDefault="003940EC" w:rsidP="003940EC">
      <w:pPr>
        <w:tabs>
          <w:tab w:val="left" w:pos="1134"/>
        </w:tabs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ФГБОУ ВО ОрГМУ Минздрава России </w:t>
      </w:r>
    </w:p>
    <w:p w:rsidR="003940EC" w:rsidRDefault="003940EC" w:rsidP="003940EC">
      <w:pPr>
        <w:tabs>
          <w:tab w:val="left" w:pos="1134"/>
        </w:tabs>
        <w:ind w:firstLine="709"/>
        <w:jc w:val="center"/>
        <w:rPr>
          <w:b/>
          <w:bCs/>
          <w:color w:val="000000"/>
        </w:rPr>
      </w:pPr>
    </w:p>
    <w:p w:rsidR="003940EC" w:rsidRDefault="003940EC" w:rsidP="003940EC">
      <w:pPr>
        <w:tabs>
          <w:tab w:val="left" w:pos="1134"/>
        </w:tabs>
        <w:ind w:firstLine="709"/>
        <w:jc w:val="center"/>
        <w:rPr>
          <w:b/>
          <w:bCs/>
          <w:color w:val="000000"/>
        </w:rPr>
      </w:pPr>
    </w:p>
    <w:p w:rsidR="00A8204E" w:rsidRPr="00A8204E" w:rsidRDefault="00A8204E" w:rsidP="00A8204E">
      <w:pPr>
        <w:tabs>
          <w:tab w:val="left" w:pos="4140"/>
        </w:tabs>
        <w:spacing w:line="276" w:lineRule="auto"/>
        <w:jc w:val="center"/>
      </w:pPr>
      <w:r w:rsidRPr="00A8204E">
        <w:rPr>
          <w:b/>
        </w:rPr>
        <w:t>Модуль 2.</w:t>
      </w:r>
      <w:r w:rsidRPr="00A8204E">
        <w:t xml:space="preserve"> </w:t>
      </w:r>
      <w:r w:rsidRPr="00A8204E">
        <w:rPr>
          <w:b/>
        </w:rPr>
        <w:t>Психологические вмешательства, основанные на техниках телесно-ориентированной терапии.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center"/>
        <w:rPr>
          <w:b/>
        </w:rPr>
      </w:pPr>
      <w:r w:rsidRPr="00A8204E">
        <w:rPr>
          <w:b/>
        </w:rPr>
        <w:t>Тема №</w:t>
      </w:r>
      <w:r w:rsidR="00FB7218">
        <w:rPr>
          <w:b/>
        </w:rPr>
        <w:t>4</w:t>
      </w:r>
      <w:r w:rsidRPr="00A8204E">
        <w:rPr>
          <w:b/>
        </w:rPr>
        <w:t>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rPr>
          <w:b/>
        </w:rPr>
        <w:t>Тема:</w:t>
      </w:r>
      <w:r w:rsidRPr="00A8204E">
        <w:t xml:space="preserve"> Психологические вмешательства, основанные на техниках телесно-ориентированной терапии (продолжение).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  <w:r w:rsidRPr="00A8204E">
        <w:rPr>
          <w:b/>
        </w:rPr>
        <w:t xml:space="preserve">Вопросы: 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1. Техника «Ощущения и чувства».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2. Техника «Структурная динамика тела».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3. Техника  «Обретение грации».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 xml:space="preserve">4. Метод пробуждения чувствования Б. Гунтера и У. </w:t>
      </w:r>
      <w:proofErr w:type="spellStart"/>
      <w:r w:rsidRPr="00A8204E">
        <w:t>Шутса</w:t>
      </w:r>
      <w:proofErr w:type="spellEnd"/>
      <w:r w:rsidRPr="00A8204E">
        <w:t>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5. Техника «Двигательные импровизации».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6. Техника «Атмосфера».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7. Техника «Действие  с  определенной  окраской».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rPr>
          <w:b/>
        </w:rPr>
        <w:t>Основные понятия темы:</w:t>
      </w:r>
      <w:r w:rsidRPr="00A8204E">
        <w:t xml:space="preserve"> ощущения и чувство своего тела;  структурная динамика тела; физические упражнения; свободное движение; пробуждения чувствования; прогулка вслепую; двигательные импровизации; представление атмосферы; передача эмоции.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  <w:r w:rsidRPr="00A8204E">
        <w:rPr>
          <w:b/>
        </w:rPr>
        <w:t>Рекомендуемая литература: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1.Патопсихология телесности и соматоформных расстройств: учебное пособие/ Э.Р. Габбасова, Д.С. Киреева, Г.И. Дереча, С.В. Балашова; ГБОУ ВПО ОрГМУ Минздрава РФ. – 2016. – 162 с.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2.Малкина-Пых,  И. Г.  Психосоматика</w:t>
      </w:r>
      <w:proofErr w:type="gramStart"/>
      <w:r w:rsidRPr="00A8204E">
        <w:t xml:space="preserve"> :</w:t>
      </w:r>
      <w:proofErr w:type="gramEnd"/>
      <w:r w:rsidRPr="00A8204E">
        <w:t xml:space="preserve"> справочное издание/ И. Г. Малкина-Пых. - М.: </w:t>
      </w:r>
      <w:proofErr w:type="spellStart"/>
      <w:r w:rsidRPr="00A8204E">
        <w:t>Эксмо</w:t>
      </w:r>
      <w:proofErr w:type="spellEnd"/>
      <w:r w:rsidRPr="00A8204E">
        <w:t>, 2009. - 1024 с.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3.Дереча, В. А. Основы психосоматики [Электронный ресурс] : учеб</w:t>
      </w:r>
      <w:proofErr w:type="gramStart"/>
      <w:r w:rsidRPr="00A8204E">
        <w:t>.</w:t>
      </w:r>
      <w:proofErr w:type="gramEnd"/>
      <w:r w:rsidRPr="00A8204E">
        <w:t xml:space="preserve"> </w:t>
      </w:r>
      <w:proofErr w:type="gramStart"/>
      <w:r w:rsidRPr="00A8204E">
        <w:t>п</w:t>
      </w:r>
      <w:proofErr w:type="gramEnd"/>
      <w:r w:rsidRPr="00A8204E">
        <w:t>особие для студентов фак. клин. психологии / В. А. Дереча, Г. И. Дереча ; ОрГМА. - Электрон</w:t>
      </w:r>
      <w:proofErr w:type="gramStart"/>
      <w:r w:rsidRPr="00A8204E">
        <w:t>.</w:t>
      </w:r>
      <w:proofErr w:type="gramEnd"/>
      <w:r w:rsidRPr="00A8204E">
        <w:t xml:space="preserve"> </w:t>
      </w:r>
      <w:proofErr w:type="gramStart"/>
      <w:r w:rsidRPr="00A8204E">
        <w:t>т</w:t>
      </w:r>
      <w:proofErr w:type="gramEnd"/>
      <w:r w:rsidRPr="00A8204E">
        <w:t>екстовые дан. - Оренбург : [б. и.], 2013. - 1 эл. опт</w:t>
      </w:r>
      <w:proofErr w:type="gramStart"/>
      <w:r w:rsidRPr="00A8204E">
        <w:t>.</w:t>
      </w:r>
      <w:proofErr w:type="gramEnd"/>
      <w:r w:rsidRPr="00A8204E">
        <w:t xml:space="preserve"> </w:t>
      </w:r>
      <w:proofErr w:type="gramStart"/>
      <w:r w:rsidRPr="00A8204E">
        <w:t>д</w:t>
      </w:r>
      <w:proofErr w:type="gramEnd"/>
      <w:r w:rsidRPr="00A8204E">
        <w:t xml:space="preserve">иск. - </w:t>
      </w:r>
      <w:proofErr w:type="spellStart"/>
      <w:r w:rsidRPr="00A8204E">
        <w:t>Загл</w:t>
      </w:r>
      <w:proofErr w:type="spellEnd"/>
      <w:r w:rsidRPr="00A8204E">
        <w:t>. с титул</w:t>
      </w:r>
      <w:proofErr w:type="gramStart"/>
      <w:r w:rsidRPr="00A8204E">
        <w:t>.</w:t>
      </w:r>
      <w:proofErr w:type="gramEnd"/>
      <w:r w:rsidRPr="00A8204E">
        <w:t xml:space="preserve"> </w:t>
      </w:r>
      <w:proofErr w:type="gramStart"/>
      <w:r w:rsidRPr="00A8204E">
        <w:t>э</w:t>
      </w:r>
      <w:proofErr w:type="gramEnd"/>
      <w:r w:rsidRPr="00A8204E">
        <w:t xml:space="preserve">крана. - (в </w:t>
      </w:r>
      <w:proofErr w:type="spellStart"/>
      <w:r w:rsidRPr="00A8204E">
        <w:t>конв</w:t>
      </w:r>
      <w:proofErr w:type="spellEnd"/>
      <w:r w:rsidRPr="00A8204E">
        <w:t>.) : Б. ц. (89 с.)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 xml:space="preserve">4.Балашова, С. В. Патопсихологические основы соматоформных расстройств и психотерапевтические подходы к их коррекции [Электронный ресурс] : </w:t>
      </w:r>
      <w:proofErr w:type="spellStart"/>
      <w:r w:rsidRPr="00A8204E">
        <w:t>информ</w:t>
      </w:r>
      <w:proofErr w:type="spellEnd"/>
      <w:proofErr w:type="gramStart"/>
      <w:r w:rsidRPr="00A8204E">
        <w:t>.-</w:t>
      </w:r>
      <w:proofErr w:type="gramEnd"/>
      <w:r w:rsidRPr="00A8204E">
        <w:t xml:space="preserve">метод. письмо для студентов фак. клин. психологии, интернов и ординаторов, </w:t>
      </w:r>
      <w:proofErr w:type="spellStart"/>
      <w:r w:rsidRPr="00A8204E">
        <w:t>изуч</w:t>
      </w:r>
      <w:proofErr w:type="spellEnd"/>
      <w:r w:rsidRPr="00A8204E">
        <w:t>. психиатрию, а также для клин. психологов, врачей общей практики и психотерапевтов / С. В. Балашова, Г. И. Дереча ; ОрГМА. - Оренбург : [б. и.], 2007. - 1 эл. опт</w:t>
      </w:r>
      <w:proofErr w:type="gramStart"/>
      <w:r w:rsidRPr="00A8204E">
        <w:t>.</w:t>
      </w:r>
      <w:proofErr w:type="gramEnd"/>
      <w:r w:rsidRPr="00A8204E">
        <w:t xml:space="preserve"> </w:t>
      </w:r>
      <w:proofErr w:type="gramStart"/>
      <w:r w:rsidRPr="00A8204E">
        <w:t>д</w:t>
      </w:r>
      <w:proofErr w:type="gramEnd"/>
      <w:r w:rsidRPr="00A8204E">
        <w:t xml:space="preserve">иск. - </w:t>
      </w:r>
      <w:proofErr w:type="spellStart"/>
      <w:r w:rsidRPr="00A8204E">
        <w:t>Загл</w:t>
      </w:r>
      <w:proofErr w:type="spellEnd"/>
      <w:r w:rsidRPr="00A8204E">
        <w:t>. с титул</w:t>
      </w:r>
      <w:proofErr w:type="gramStart"/>
      <w:r w:rsidRPr="00A8204E">
        <w:t>.</w:t>
      </w:r>
      <w:proofErr w:type="gramEnd"/>
      <w:r w:rsidRPr="00A8204E">
        <w:t xml:space="preserve"> </w:t>
      </w:r>
      <w:proofErr w:type="gramStart"/>
      <w:r w:rsidRPr="00A8204E">
        <w:t>э</w:t>
      </w:r>
      <w:proofErr w:type="gramEnd"/>
      <w:r w:rsidRPr="00A8204E">
        <w:t>крана. - Электрон</w:t>
      </w:r>
      <w:proofErr w:type="gramStart"/>
      <w:r w:rsidRPr="00A8204E">
        <w:t>.</w:t>
      </w:r>
      <w:proofErr w:type="gramEnd"/>
      <w:r w:rsidRPr="00A8204E">
        <w:t xml:space="preserve"> </w:t>
      </w:r>
      <w:proofErr w:type="gramStart"/>
      <w:r w:rsidRPr="00A8204E">
        <w:t>в</w:t>
      </w:r>
      <w:proofErr w:type="gramEnd"/>
      <w:r w:rsidRPr="00A8204E">
        <w:t xml:space="preserve">ерсия </w:t>
      </w:r>
      <w:proofErr w:type="spellStart"/>
      <w:r w:rsidRPr="00A8204E">
        <w:t>печ</w:t>
      </w:r>
      <w:proofErr w:type="spellEnd"/>
      <w:r w:rsidRPr="00A8204E">
        <w:t xml:space="preserve">. публикации (38с.). - (в </w:t>
      </w:r>
      <w:proofErr w:type="spellStart"/>
      <w:r w:rsidRPr="00A8204E">
        <w:t>конв</w:t>
      </w:r>
      <w:proofErr w:type="spellEnd"/>
      <w:r w:rsidRPr="00A8204E">
        <w:t>.) : Б. ц.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5.Козлов В.В. Психология дыхания, музыки и движения [Электронный ресурс]/ Козлов В.В.— Электрон</w:t>
      </w:r>
      <w:proofErr w:type="gramStart"/>
      <w:r w:rsidRPr="00A8204E">
        <w:t>.</w:t>
      </w:r>
      <w:proofErr w:type="gramEnd"/>
      <w:r w:rsidRPr="00A8204E">
        <w:t xml:space="preserve"> </w:t>
      </w:r>
      <w:proofErr w:type="gramStart"/>
      <w:r w:rsidRPr="00A8204E">
        <w:t>т</w:t>
      </w:r>
      <w:proofErr w:type="gramEnd"/>
      <w:r w:rsidRPr="00A8204E">
        <w:t>екстовые данные.— Саратов: Вузовское образование, 2014.— 175 c.— Режим доступа: http://www.iprbookshop.ru/18329.— ЭБС «</w:t>
      </w:r>
      <w:proofErr w:type="spellStart"/>
      <w:r w:rsidRPr="00A8204E">
        <w:t>IPRbooks</w:t>
      </w:r>
      <w:proofErr w:type="spellEnd"/>
      <w:r w:rsidRPr="00A8204E">
        <w:t>», по паролю. (Дата обращения: 08.12.2014 г.).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lastRenderedPageBreak/>
        <w:t>6.Психология телесности [Текст]: научное издание / ред.-сост.: В. П. Зинченко, Т. С. Леви. - М.: АСТ, 2005. - 731 с.</w:t>
      </w:r>
    </w:p>
    <w:p w:rsidR="00A8204E" w:rsidRPr="00A8204E" w:rsidRDefault="00A8204E" w:rsidP="00A8204E">
      <w:pPr>
        <w:tabs>
          <w:tab w:val="left" w:pos="414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A8204E" w:rsidRDefault="00A8204E" w:rsidP="00A8204E">
      <w:pPr>
        <w:tabs>
          <w:tab w:val="left" w:pos="414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8204E">
        <w:rPr>
          <w:b/>
          <w:sz w:val="28"/>
          <w:szCs w:val="28"/>
        </w:rPr>
        <w:t xml:space="preserve">Теоретический материал к Модулю 2 к теме </w:t>
      </w:r>
      <w:r w:rsidR="00FB7218">
        <w:rPr>
          <w:b/>
          <w:sz w:val="28"/>
          <w:szCs w:val="28"/>
        </w:rPr>
        <w:t>4</w:t>
      </w:r>
      <w:r w:rsidRPr="00A8204E">
        <w:rPr>
          <w:b/>
          <w:sz w:val="28"/>
          <w:szCs w:val="28"/>
        </w:rPr>
        <w:t>.</w:t>
      </w:r>
    </w:p>
    <w:p w:rsidR="00A8204E" w:rsidRPr="00A8204E" w:rsidRDefault="00A8204E" w:rsidP="00A8204E">
      <w:pPr>
        <w:pStyle w:val="a3"/>
        <w:numPr>
          <w:ilvl w:val="0"/>
          <w:numId w:val="1"/>
        </w:numPr>
        <w:tabs>
          <w:tab w:val="left" w:pos="4140"/>
        </w:tabs>
        <w:spacing w:line="276" w:lineRule="auto"/>
        <w:jc w:val="center"/>
        <w:rPr>
          <w:b/>
          <w:highlight w:val="yellow"/>
        </w:rPr>
      </w:pPr>
      <w:r w:rsidRPr="00A8204E">
        <w:rPr>
          <w:b/>
          <w:highlight w:val="yellow"/>
        </w:rPr>
        <w:t>Техника «Ощущения и чувства».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  <w:i/>
        </w:rPr>
      </w:pPr>
      <w:r w:rsidRPr="00A8204E">
        <w:rPr>
          <w:b/>
          <w:i/>
        </w:rPr>
        <w:t>Упражнение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  <w:r w:rsidRPr="00A8204E">
        <w:t>Чувствуете ли вы свое лицо? Осознаете ли вы его выражение? Сможете ли вы почувствовать, напряжены ли ваши губы? Можете ли вы почувствовать напряжение в своей челюсти? Можете ли вы двигать ею свободно вперед, назад и в стороны, не чувствуя боли? Чувствуете ли вы какое-либо напряжение в шее или в затылке? Можете ли вы свободно двигать головой влево — вправо, вверх — вниз? Держите ли вы свои плечи жесткими? Сможете ли вы легко двигать ими вперед — назад, вверх — вниз?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Чувствуете ли вы свою спину? Жесткая она или гибкая? Естественно ли вы держите свою грудную клетку в положении вдоха и выдоха? Движется ли ваша грудная клетка во время дыхания? Расслаблена ли ваша диафрагма? Дышите ли вы животом? Расслаблены ли ваши бедра? В вашей обычной позе они выдвинуты вперед или назад? В то время когда вы сидите, чувствуете ли вы, как ягодицы прикасаются к креслу?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Чувствуете ли вы, как ваши стопы прикасаются к земле, когда вы стоите или ходите? Хорошо ли вы чувствуете ваши стопы?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</w:p>
    <w:p w:rsidR="00A8204E" w:rsidRPr="00A8204E" w:rsidRDefault="00A8204E" w:rsidP="00A8204E">
      <w:pPr>
        <w:pStyle w:val="a3"/>
        <w:numPr>
          <w:ilvl w:val="0"/>
          <w:numId w:val="1"/>
        </w:numPr>
        <w:tabs>
          <w:tab w:val="left" w:pos="4140"/>
        </w:tabs>
        <w:spacing w:line="276" w:lineRule="auto"/>
        <w:jc w:val="center"/>
        <w:rPr>
          <w:b/>
        </w:rPr>
      </w:pPr>
      <w:r w:rsidRPr="00A8204E">
        <w:rPr>
          <w:b/>
          <w:highlight w:val="yellow"/>
        </w:rPr>
        <w:t>Техника «Структурная динамика тела»</w:t>
      </w:r>
      <w:r w:rsidRPr="00A8204E">
        <w:rPr>
          <w:b/>
        </w:rPr>
        <w:t>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  <w:i/>
        </w:rPr>
      </w:pPr>
      <w:r w:rsidRPr="00A8204E">
        <w:rPr>
          <w:b/>
          <w:i/>
        </w:rPr>
        <w:t>Упражнение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Примите исходное положение. Оглянитесь через левое плечо, поворачивая голову максимально влево. Удержите эту позу в течение нескольких дыхательных циклов и старайтесь почувствовать напряжение в мышцах, идущих от основания черепа к спине. Поверните голову вправо, посмотрите через правое плечо, несколько раз глубоко вдохнув. Это упражнение выполняется утром от пяти до десяти раз.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Для того чтобы измерить гибкость талии, поднимите руки с согнутыми локтями на высоту плеч, поверните тело максимально влево и удержитесь в этой позе на несколько циклов дыхания. Затем поверните тело вправо и удержите позу в течение нескольких циклов дыхания. Чувствуете ли вы, насколько напряжены мышцы спины и талии? Выполняя это упражнение, остаетесь ли вы в состоянии вдыхать нижней частью живота? Стоите ли вы в требуемом положении (стопы параллельны, колени слегка согнуты, тяжесть тела немного смещена вперед)?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</w:p>
    <w:p w:rsidR="00A8204E" w:rsidRPr="00A8204E" w:rsidRDefault="00A8204E" w:rsidP="00A8204E">
      <w:pPr>
        <w:pStyle w:val="a3"/>
        <w:numPr>
          <w:ilvl w:val="0"/>
          <w:numId w:val="1"/>
        </w:numPr>
        <w:tabs>
          <w:tab w:val="left" w:pos="4140"/>
        </w:tabs>
        <w:spacing w:line="276" w:lineRule="auto"/>
        <w:jc w:val="center"/>
        <w:rPr>
          <w:b/>
          <w:highlight w:val="yellow"/>
        </w:rPr>
      </w:pPr>
      <w:r w:rsidRPr="00A8204E">
        <w:rPr>
          <w:b/>
          <w:highlight w:val="yellow"/>
        </w:rPr>
        <w:t>Техника  «Обретение грации»</w:t>
      </w:r>
      <w:r>
        <w:rPr>
          <w:b/>
          <w:highlight w:val="yellow"/>
        </w:rPr>
        <w:t>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Выберите произвольные движения среди тех, которые вы обычно выполняете, например, ходьбу, подметание помещения, приготовление пищи или написание письма.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  <w:i/>
        </w:rPr>
      </w:pPr>
      <w:r w:rsidRPr="00A8204E">
        <w:rPr>
          <w:b/>
          <w:i/>
        </w:rPr>
        <w:t>Упражнение 1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 xml:space="preserve">Начнем с ходьбы. Отдаете ли вы себе отчет, что часто так хотите куда-то успеть, что едва осознаете свою походку? Чувствуете ли вы, как мало грациозны ваши движения? Попробуйте освободить себя, так, чтобы вы чувствовали каждый шаг, однако не думайте о том, как ходите. Вместо этого позвольте своему телу двигаться в своем собственном </w:t>
      </w:r>
      <w:r w:rsidRPr="00A8204E">
        <w:lastRenderedPageBreak/>
        <w:t xml:space="preserve">темпе. </w:t>
      </w:r>
      <w:proofErr w:type="gramStart"/>
      <w:r w:rsidRPr="00A8204E">
        <w:t>Ваше</w:t>
      </w:r>
      <w:proofErr w:type="gramEnd"/>
      <w:r w:rsidRPr="00A8204E">
        <w:t xml:space="preserve"> «сознательное Я» всего лишь отправилось на прогулку. Если это упражнение вызывает чувство, что вы не в своей тарелке, это означает, что вы уделяете слишком много внимания ходьбе. Иными словами, сохраняете свой стиль и думаете о том, как вы выглядите со стороны. Вместо этого попробуйте сконцентрировать внимание на самом ощущении ходьбы. Убедитесь, что сможете, двигаясь свободно, без забот, почувствовать удовольствие от того факта, что вы просто живете.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  <w:i/>
        </w:rPr>
      </w:pPr>
      <w:r w:rsidRPr="00A8204E">
        <w:rPr>
          <w:b/>
          <w:i/>
        </w:rPr>
        <w:t>Упражнение 2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 xml:space="preserve">Встаньте так, чтобы ваши стопы были расположены параллельно на расстоянии </w:t>
      </w:r>
      <w:smartTag w:uri="urn:schemas-microsoft-com:office:smarttags" w:element="metricconverter">
        <w:smartTagPr>
          <w:attr w:name="ProductID" w:val="20 см"/>
        </w:smartTagPr>
        <w:r w:rsidRPr="00A8204E">
          <w:t>20 см</w:t>
        </w:r>
      </w:smartTag>
      <w:r w:rsidRPr="00A8204E">
        <w:t>, слегка согните колени. Это будет ваша основная поза стоя. Протяните руку так, как если бы вы хотели с кем-то поздороваться или кому-то что-то вручить. Затем опустите руку и попробуйте еще раз. Сейчас, прежде чем вы протянете руку, одноименную стопу прижмите крепче к полу и, протягивая руку, слегка наклонитесь вперед. Волна, которая создает это движение, должна начаться от земли и пройти через все тело.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Почувствовали ли вы это движение более точно, чем раньше? Почувствовали ли вы, как включилось в это движение все тело? Почувствовали ли вы разницу между движением, которое включает тело, и изолированным движением?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</w:p>
    <w:p w:rsidR="00A8204E" w:rsidRPr="00A8204E" w:rsidRDefault="00A8204E" w:rsidP="00A8204E">
      <w:pPr>
        <w:pStyle w:val="a3"/>
        <w:numPr>
          <w:ilvl w:val="0"/>
          <w:numId w:val="1"/>
        </w:numPr>
        <w:tabs>
          <w:tab w:val="left" w:pos="4140"/>
        </w:tabs>
        <w:spacing w:line="276" w:lineRule="auto"/>
        <w:jc w:val="center"/>
        <w:rPr>
          <w:b/>
          <w:highlight w:val="yellow"/>
        </w:rPr>
      </w:pPr>
      <w:r w:rsidRPr="00A8204E">
        <w:rPr>
          <w:b/>
          <w:highlight w:val="yellow"/>
        </w:rPr>
        <w:t xml:space="preserve">Метод пробуждения чувствования Б. Гунтера и У. </w:t>
      </w:r>
      <w:proofErr w:type="spellStart"/>
      <w:r w:rsidRPr="00A8204E">
        <w:rPr>
          <w:b/>
          <w:highlight w:val="yellow"/>
        </w:rPr>
        <w:t>Шутса</w:t>
      </w:r>
      <w:proofErr w:type="spellEnd"/>
      <w:r>
        <w:rPr>
          <w:b/>
          <w:highlight w:val="yellow"/>
        </w:rPr>
        <w:t>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proofErr w:type="gramStart"/>
      <w:r w:rsidRPr="00A8204E">
        <w:t xml:space="preserve">Упражнения включают похлопывания и мягкие </w:t>
      </w:r>
      <w:proofErr w:type="spellStart"/>
      <w:r w:rsidRPr="00A8204E">
        <w:t>пошлепывания</w:t>
      </w:r>
      <w:proofErr w:type="spellEnd"/>
      <w:r w:rsidRPr="00A8204E">
        <w:t xml:space="preserve"> собственного тела, и тела других, растяжки, разные виды массажа и др. Они не составляют систему роста как таковые, но кажутся очень эффективными для «разогрева», пробуждения чувства интимности и доверия в группе.</w:t>
      </w:r>
      <w:proofErr w:type="gramEnd"/>
      <w:r w:rsidRPr="00A8204E">
        <w:t xml:space="preserve"> Они могут также быть полезны при интеллектуальных или эмоциональных тупиках; работа с телом и чувствами часто может преодолеть тупик.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  <w:i/>
        </w:rPr>
      </w:pPr>
      <w:r w:rsidRPr="00A8204E">
        <w:rPr>
          <w:b/>
          <w:i/>
        </w:rPr>
        <w:t>Упражнение «Прогулка вслепую»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Это упражнение можно выполнять вдвоем, или в группе, разбившись на пары. Одному участнику пары завязывают глаза, другой ведет его на «исследовательскую» прогулку, минут 20—30.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Оба должны сохранять молчание во все время передвижения. Ведущий обводит партнера вокруг препятствий и старается предоставить ему как можно более интересного опыта: прикосновений, запахов, ощущений, различных фрагментов окружающего.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Затем поменяйтесь ролями.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Потом обменяйтесь впечатлениями.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 xml:space="preserve">Это упражнение дает возможность углубить взаимодействие с миром посредством чувств, которые мы обычно недооцениваем. Оно может позволить по-новому оценить запахи и ощущения в мире вокруг. Прогулка вслепую помогает также развить чувство доверия </w:t>
      </w:r>
      <w:proofErr w:type="gramStart"/>
      <w:r w:rsidRPr="00A8204E">
        <w:t>другому</w:t>
      </w:r>
      <w:proofErr w:type="gramEnd"/>
      <w:r w:rsidRPr="00A8204E">
        <w:t>, ставит нас в положение значительной зависимости  от другого.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</w:p>
    <w:p w:rsidR="00A8204E" w:rsidRPr="00A8204E" w:rsidRDefault="00A8204E" w:rsidP="00A8204E">
      <w:pPr>
        <w:pStyle w:val="a3"/>
        <w:numPr>
          <w:ilvl w:val="0"/>
          <w:numId w:val="1"/>
        </w:numPr>
        <w:tabs>
          <w:tab w:val="left" w:pos="4140"/>
        </w:tabs>
        <w:spacing w:line="276" w:lineRule="auto"/>
        <w:jc w:val="center"/>
        <w:rPr>
          <w:b/>
          <w:highlight w:val="yellow"/>
        </w:rPr>
      </w:pPr>
      <w:r w:rsidRPr="00A8204E">
        <w:rPr>
          <w:b/>
          <w:highlight w:val="yellow"/>
        </w:rPr>
        <w:t>Техника «Двигательные импровизации».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  <w:i/>
        </w:rPr>
      </w:pPr>
      <w:r w:rsidRPr="00A8204E">
        <w:rPr>
          <w:b/>
          <w:i/>
        </w:rPr>
        <w:t>Упражнение 1. «Ходьба с зажимами»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Участники идут друг за другом по кругу.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«Продолжая идти, напрягите до предела правую руку... левую руку... всю верхнюю половину тела... левую ногу... правую ногу... обе ноги... всю нижнюю половину тела... поясницу... Представьте себе, что вы — маленькие дети... роботы... старики... Представьте себе, что масса вашего тела увеличилась в два раза... Представьте себе, что ваше тело практически невесомо... Представьте себе, что вам надо торопиться, но делать этого очень не хочется... Представьте себе, что все внутри вас бежит, а вы себя сдерживаете...»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lastRenderedPageBreak/>
        <w:t>Упражнение заканчивается ходьбой в свободном темпе.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  <w:i/>
        </w:rPr>
      </w:pPr>
      <w:r w:rsidRPr="00A8204E">
        <w:rPr>
          <w:b/>
          <w:i/>
        </w:rPr>
        <w:t>Упражнение 2. «Звери, птицы, рыбы»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Участники идут друг за другом по кругу.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proofErr w:type="gramStart"/>
      <w:r w:rsidRPr="00A8204E">
        <w:t>«Представьте себя хищной птицей... маленьким цыпленком... кошкой (домашней или дикой, как вам больше нравится)... слоном... снова птицей... рыбой... бабочкой...</w:t>
      </w:r>
      <w:proofErr w:type="gramEnd"/>
      <w:r w:rsidRPr="00A8204E">
        <w:t xml:space="preserve"> Представьте себя любым зверем. Таким, который вам ближе всего, на которого вы похожи, побудьте им. Как он двигается, какие звуки издает? Каково вам в </w:t>
      </w:r>
      <w:proofErr w:type="spellStart"/>
      <w:r w:rsidRPr="00A8204E">
        <w:t>обличьи</w:t>
      </w:r>
      <w:proofErr w:type="spellEnd"/>
      <w:r w:rsidRPr="00A8204E">
        <w:t xml:space="preserve"> этого зверя... А теперь вы снова — люди. Темп движения  —   спокойный.  Сделайте несколько глубоких вдохов.  Упражнение закончено».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  <w:i/>
        </w:rPr>
      </w:pPr>
      <w:r w:rsidRPr="00A8204E">
        <w:rPr>
          <w:b/>
          <w:i/>
        </w:rPr>
        <w:t>Упражнение 3. «Подарки»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Упражнение проводится в парах.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«Мы любим, когда нам делают подарки. Сейчас у вас есть возможность обменяться воображаемыми подарками с вашим партнером. Вы можете подарить ему все, что захотите. Разговаривать вам нельзя, однако попробуйте преподнести свой подарок так, чтобы ваш партнер понял, что ему подарили и смог отреагировать. Обменяйтесь с партнером по очереди двумя подарками».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  <w:i/>
        </w:rPr>
      </w:pPr>
      <w:r w:rsidRPr="00A8204E">
        <w:rPr>
          <w:b/>
          <w:i/>
        </w:rPr>
        <w:t>Упражнение 4. «Сиамские близнецы»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Участники разбиваются на пары. Ведущий предлагает каждой паре представить себя сиамскими близнецами, сросшимися любыми частями тела. «Вы вынуждены действовать как одно целое. Пройдитесь по комнате, попробуйте сесть, привыкните друг к другу. А теперь покажите нам какой-нибудь эпизод из вашей жизни: вы завтракаете, одеваетесь и т.д.»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Упражнения тренируют навыки взаимосвязи и взаимозависимости в едином взаимодействии.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</w:p>
    <w:p w:rsidR="00A8204E" w:rsidRPr="00A8204E" w:rsidRDefault="00A8204E" w:rsidP="00A8204E">
      <w:pPr>
        <w:pStyle w:val="a3"/>
        <w:numPr>
          <w:ilvl w:val="0"/>
          <w:numId w:val="1"/>
        </w:numPr>
        <w:tabs>
          <w:tab w:val="left" w:pos="4140"/>
        </w:tabs>
        <w:spacing w:line="276" w:lineRule="auto"/>
        <w:jc w:val="center"/>
        <w:rPr>
          <w:b/>
          <w:highlight w:val="yellow"/>
        </w:rPr>
      </w:pPr>
      <w:r w:rsidRPr="00A8204E">
        <w:rPr>
          <w:b/>
          <w:highlight w:val="yellow"/>
        </w:rPr>
        <w:t>Техника «Атмосфера»</w:t>
      </w:r>
      <w:r>
        <w:rPr>
          <w:b/>
          <w:highlight w:val="yellow"/>
        </w:rPr>
        <w:t>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  <w:i/>
        </w:rPr>
      </w:pPr>
      <w:r w:rsidRPr="00A8204E">
        <w:rPr>
          <w:b/>
          <w:i/>
        </w:rPr>
        <w:t>Упражнение 1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«Закройте глаза. Представьте себе пространство вокруг вас, наполненное атмосферой (как оно наполнено светом и воздухом). Представьте, что вокруг вас атмосфера радости, она заполняет все пространство комнаты, охватывает вас... А теперь представьте, что атмосфера радости покидает эту комнату, и на смену ей приходит атмосфера ненависти, и теперь она окружает вас со всех сторон...».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proofErr w:type="gramStart"/>
      <w:r w:rsidRPr="00A8204E">
        <w:t>(Далее идет смена контрастных атмосфер, например: чуда — апатии — восторга — упрямства — благоговения — одиночества — радостного предчувствия...</w:t>
      </w:r>
      <w:proofErr w:type="gramEnd"/>
      <w:r w:rsidRPr="00A8204E">
        <w:t xml:space="preserve"> На каждую атмосферу дается 15-30 секунд. </w:t>
      </w:r>
      <w:proofErr w:type="gramStart"/>
      <w:r w:rsidRPr="00A8204E">
        <w:t>Оканчивать эту часть упражнения необходимо на «нейтральной» или «положительной» атмосфере).</w:t>
      </w:r>
      <w:proofErr w:type="gramEnd"/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«А теперь выберите атмосферу, которая наполнит пространство вокруг вас. Она неторопливо сменяет предыдущую атмосферу и окутывает вас. Побудьте в ней. Почувствуйте себя в ней... Сделайте легкое движение в гармонии с ней... Подвигайтесь... Какие ощущения в теле возникают? Что с вашим дыханием? Какие образы возникают?».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  <w:i/>
        </w:rPr>
      </w:pPr>
      <w:r w:rsidRPr="00A8204E">
        <w:rPr>
          <w:b/>
          <w:i/>
        </w:rPr>
        <w:t>Упражнение 2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«Разбейтесь на две группы. Первая группа выбирает атмосферу и погружается в нее. Не надо обсуждать, кто как будет действовать, просто почувствуйте себя в выбранной атмосфере. Начинайте движения, созвучные атмосфере. Другая группа пытается «увидеть» созданную атмосферу».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proofErr w:type="gramStart"/>
      <w:r w:rsidRPr="00A8204E">
        <w:lastRenderedPageBreak/>
        <w:t>(Участники могут принимать и статичные позы.</w:t>
      </w:r>
      <w:proofErr w:type="gramEnd"/>
      <w:r w:rsidRPr="00A8204E">
        <w:t xml:space="preserve"> Каждый работает самостоятельно, может использовать любые звуки, шорохи, все, кроме слов. </w:t>
      </w:r>
      <w:proofErr w:type="gramStart"/>
      <w:r w:rsidRPr="00A8204E">
        <w:t>Главное, чтобы все, что делается, было для участников (для каждого отдельно) созвучно общей атмосфере).</w:t>
      </w:r>
      <w:proofErr w:type="gramEnd"/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center"/>
        <w:rPr>
          <w:b/>
        </w:rPr>
      </w:pPr>
      <w:r w:rsidRPr="00A8204E">
        <w:rPr>
          <w:b/>
          <w:highlight w:val="yellow"/>
        </w:rPr>
        <w:t>7.Техника «Действие  с  определенной  окраской».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Участники по очереди «передают» друг другу при помощи прикосновения эмоцию. Существует несколько вариантов упражнения.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i/>
        </w:rPr>
      </w:pPr>
      <w:r w:rsidRPr="00A8204E">
        <w:rPr>
          <w:b/>
          <w:i/>
        </w:rPr>
        <w:t>Упражнение 1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Первый участник «настраивается» на «передачу» эмоции, передает ее. Второй принимает. Происходит обмен впечатлениями. После этого второй участник «настраивается» на «передачу» своей эмоции и передает ее третьему. И т.д.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  <w:rPr>
          <w:i/>
        </w:rPr>
      </w:pPr>
      <w:r w:rsidRPr="00A8204E">
        <w:rPr>
          <w:b/>
          <w:i/>
        </w:rPr>
        <w:t>Упражнение 2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Этот вариант напоминает детскую игру «Испорченный телефон». Первый участник «настраивается» на «передачу» эмоции, все  остальные — на «прием». Первый участник передает свою эмоцию второму, второй передает то, что он «принял», третьему и т.д. Обсуждение происходит, когда эмоция обошла весь круг.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Необходимо отметить, что опыт, полученный в упражнении, существенно различается, когда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— участники сидят в кругу с открытыми глазами;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— участники сидят в кругу с закрытыми глазами;</w:t>
      </w:r>
    </w:p>
    <w:p w:rsidR="00A8204E" w:rsidRPr="00A8204E" w:rsidRDefault="00A8204E" w:rsidP="00A8204E">
      <w:pPr>
        <w:tabs>
          <w:tab w:val="left" w:pos="4140"/>
        </w:tabs>
        <w:spacing w:line="276" w:lineRule="auto"/>
        <w:ind w:firstLine="709"/>
        <w:jc w:val="both"/>
      </w:pPr>
      <w:r w:rsidRPr="00A8204E">
        <w:t>— участники лежат «звездой»  (головы во внутреннем круге);</w:t>
      </w:r>
    </w:p>
    <w:p w:rsidR="00003FD0" w:rsidRPr="00A8204E" w:rsidRDefault="00A8204E" w:rsidP="00A8204E">
      <w:pPr>
        <w:spacing w:line="276" w:lineRule="auto"/>
      </w:pPr>
      <w:r>
        <w:t xml:space="preserve">            </w:t>
      </w:r>
      <w:r w:rsidRPr="00A8204E">
        <w:t>— участники лежат «звездой» (головы во внешнем круге).</w:t>
      </w:r>
    </w:p>
    <w:sectPr w:rsidR="00003FD0" w:rsidRPr="00A8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265"/>
    <w:multiLevelType w:val="hybridMultilevel"/>
    <w:tmpl w:val="B942BD96"/>
    <w:lvl w:ilvl="0" w:tplc="1A7EB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4E"/>
    <w:rsid w:val="00003FD0"/>
    <w:rsid w:val="001F0E61"/>
    <w:rsid w:val="003940EC"/>
    <w:rsid w:val="00A8204E"/>
    <w:rsid w:val="00F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4</cp:revision>
  <dcterms:created xsi:type="dcterms:W3CDTF">2018-03-16T13:12:00Z</dcterms:created>
  <dcterms:modified xsi:type="dcterms:W3CDTF">2018-03-19T08:36:00Z</dcterms:modified>
</cp:coreProperties>
</file>