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 xml:space="preserve">федеральное государственное бюджетное образовательное учреждение </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высшего образования</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«Оренбургский государственный медицинский университет»</w:t>
      </w:r>
    </w:p>
    <w:p w:rsidR="00E73E73" w:rsidRPr="00E22F17" w:rsidRDefault="00E73E73" w:rsidP="004306A1">
      <w:pPr>
        <w:spacing w:after="0" w:line="240" w:lineRule="auto"/>
        <w:ind w:firstLine="709"/>
        <w:jc w:val="center"/>
        <w:rPr>
          <w:rFonts w:ascii="Times New Roman" w:hAnsi="Times New Roman" w:cs="Times New Roman"/>
          <w:sz w:val="28"/>
          <w:szCs w:val="28"/>
        </w:rPr>
      </w:pPr>
      <w:r w:rsidRPr="00E22F17">
        <w:rPr>
          <w:rFonts w:ascii="Times New Roman" w:hAnsi="Times New Roman" w:cs="Times New Roman"/>
          <w:sz w:val="28"/>
          <w:szCs w:val="28"/>
        </w:rPr>
        <w:t>Министерства здравоохранения Российской Федерации</w:t>
      </w: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p>
    <w:p w:rsidR="001A12E8" w:rsidRPr="00E22F17" w:rsidRDefault="00E73E73" w:rsidP="004306A1">
      <w:pPr>
        <w:spacing w:after="0" w:line="240" w:lineRule="auto"/>
        <w:ind w:firstLine="709"/>
        <w:jc w:val="center"/>
        <w:rPr>
          <w:rFonts w:ascii="Times New Roman" w:hAnsi="Times New Roman" w:cs="Times New Roman"/>
          <w:b/>
          <w:sz w:val="28"/>
          <w:szCs w:val="28"/>
        </w:rPr>
      </w:pPr>
      <w:r w:rsidRPr="00E22F17">
        <w:rPr>
          <w:rFonts w:ascii="Times New Roman" w:hAnsi="Times New Roman" w:cs="Times New Roman"/>
          <w:b/>
          <w:sz w:val="28"/>
          <w:szCs w:val="28"/>
        </w:rPr>
        <w:t xml:space="preserve">МЕТОДИЧЕСКИЕ </w:t>
      </w:r>
      <w:r w:rsidR="001A12E8" w:rsidRPr="00E22F17">
        <w:rPr>
          <w:rFonts w:ascii="Times New Roman" w:hAnsi="Times New Roman" w:cs="Times New Roman"/>
          <w:b/>
          <w:sz w:val="28"/>
          <w:szCs w:val="28"/>
        </w:rPr>
        <w:t xml:space="preserve">УКАЗАНИЯ </w:t>
      </w:r>
    </w:p>
    <w:p w:rsidR="00E73E73" w:rsidRPr="00E22F17" w:rsidRDefault="001A12E8" w:rsidP="004306A1">
      <w:pPr>
        <w:spacing w:after="0" w:line="240" w:lineRule="auto"/>
        <w:ind w:firstLine="709"/>
        <w:jc w:val="center"/>
        <w:rPr>
          <w:rFonts w:ascii="Times New Roman" w:hAnsi="Times New Roman" w:cs="Times New Roman"/>
          <w:b/>
          <w:sz w:val="28"/>
          <w:szCs w:val="28"/>
        </w:rPr>
      </w:pPr>
      <w:r w:rsidRPr="00E22F17">
        <w:rPr>
          <w:rFonts w:ascii="Times New Roman" w:hAnsi="Times New Roman" w:cs="Times New Roman"/>
          <w:b/>
          <w:sz w:val="28"/>
          <w:szCs w:val="28"/>
        </w:rPr>
        <w:t>ПО САМОСТОЯТЕЛЬНОЙ РАБОТЕ ОБУЧАЮЩИХСЯ</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b/>
          <w:sz w:val="28"/>
          <w:szCs w:val="28"/>
        </w:rPr>
      </w:pPr>
      <w:r w:rsidRPr="00E22F17">
        <w:rPr>
          <w:rFonts w:ascii="Times New Roman" w:hAnsi="Times New Roman" w:cs="Times New Roman"/>
          <w:b/>
          <w:sz w:val="28"/>
          <w:szCs w:val="28"/>
        </w:rPr>
        <w:t>ПАТОПСИХОЛОГИЯ</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color w:val="000000"/>
          <w:sz w:val="28"/>
          <w:szCs w:val="28"/>
        </w:rPr>
      </w:pPr>
      <w:r w:rsidRPr="00E22F17">
        <w:rPr>
          <w:rFonts w:ascii="Times New Roman" w:hAnsi="Times New Roman" w:cs="Times New Roman"/>
          <w:color w:val="000000"/>
          <w:sz w:val="28"/>
          <w:szCs w:val="28"/>
        </w:rPr>
        <w:t>по направлению подготовки (специальности)</w:t>
      </w:r>
    </w:p>
    <w:p w:rsidR="00E73E73" w:rsidRPr="00E22F17" w:rsidRDefault="00E73E73" w:rsidP="004306A1">
      <w:pPr>
        <w:spacing w:after="0" w:line="240" w:lineRule="auto"/>
        <w:ind w:firstLine="709"/>
        <w:jc w:val="center"/>
        <w:rPr>
          <w:rFonts w:ascii="Times New Roman" w:hAnsi="Times New Roman" w:cs="Times New Roman"/>
          <w:b/>
          <w:color w:val="000000"/>
          <w:sz w:val="28"/>
          <w:szCs w:val="28"/>
        </w:rPr>
      </w:pPr>
      <w:r w:rsidRPr="00E22F17">
        <w:rPr>
          <w:rFonts w:ascii="Times New Roman" w:hAnsi="Times New Roman" w:cs="Times New Roman"/>
          <w:b/>
          <w:color w:val="000000"/>
          <w:sz w:val="28"/>
          <w:szCs w:val="28"/>
        </w:rPr>
        <w:t>37.05.01 КЛИНИЧЕСКАЯ ПСИХОЛОГИЯ ПО</w:t>
      </w:r>
      <w:r w:rsidR="001A12E8" w:rsidRPr="00E22F17">
        <w:rPr>
          <w:rFonts w:ascii="Times New Roman" w:hAnsi="Times New Roman" w:cs="Times New Roman"/>
          <w:b/>
          <w:color w:val="000000"/>
          <w:sz w:val="28"/>
          <w:szCs w:val="28"/>
        </w:rPr>
        <w:t xml:space="preserve"> </w:t>
      </w:r>
      <w:r w:rsidRPr="00E22F17">
        <w:rPr>
          <w:rFonts w:ascii="Times New Roman" w:hAnsi="Times New Roman" w:cs="Times New Roman"/>
          <w:b/>
          <w:color w:val="000000"/>
          <w:sz w:val="28"/>
          <w:szCs w:val="28"/>
        </w:rPr>
        <w:t>СПЕЦИАЛИЗАЦИИ</w:t>
      </w:r>
    </w:p>
    <w:p w:rsidR="00E73E73" w:rsidRPr="00E22F17" w:rsidRDefault="00E73E73" w:rsidP="004306A1">
      <w:pPr>
        <w:spacing w:after="0" w:line="240" w:lineRule="auto"/>
        <w:ind w:firstLine="709"/>
        <w:jc w:val="center"/>
        <w:rPr>
          <w:rFonts w:ascii="Times New Roman" w:hAnsi="Times New Roman" w:cs="Times New Roman"/>
          <w:b/>
          <w:color w:val="000000"/>
          <w:sz w:val="28"/>
          <w:szCs w:val="28"/>
        </w:rPr>
      </w:pPr>
      <w:r w:rsidRPr="00E22F17">
        <w:rPr>
          <w:rFonts w:ascii="Times New Roman" w:hAnsi="Times New Roman" w:cs="Times New Roman"/>
          <w:b/>
          <w:color w:val="000000"/>
          <w:sz w:val="28"/>
          <w:szCs w:val="28"/>
        </w:rPr>
        <w:t>«ПАТОПСИХОЛОГИЧЕСКАЯ ДИАГНОСТИКА И ПСИХОТЕРАПИЯ»</w:t>
      </w: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center"/>
        <w:rPr>
          <w:rFonts w:ascii="Times New Roman" w:hAnsi="Times New Roman" w:cs="Times New Roman"/>
          <w:sz w:val="28"/>
          <w:szCs w:val="28"/>
        </w:rPr>
      </w:pP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r w:rsidRPr="00E22F17">
        <w:rPr>
          <w:rFonts w:ascii="Times New Roman" w:hAnsi="Times New Roman" w:cs="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r w:rsidRPr="00E22F17">
        <w:rPr>
          <w:rFonts w:ascii="Times New Roman" w:hAnsi="Times New Roman" w:cs="Times New Roman"/>
          <w:color w:val="000000"/>
          <w:sz w:val="28"/>
          <w:szCs w:val="28"/>
        </w:rPr>
        <w:t xml:space="preserve">утвержденной ученым советом ФГБОУ ВО </w:t>
      </w:r>
      <w:proofErr w:type="spellStart"/>
      <w:r w:rsidRPr="00E22F17">
        <w:rPr>
          <w:rFonts w:ascii="Times New Roman" w:hAnsi="Times New Roman" w:cs="Times New Roman"/>
          <w:color w:val="000000"/>
          <w:sz w:val="28"/>
          <w:szCs w:val="28"/>
        </w:rPr>
        <w:t>ОрГМУ</w:t>
      </w:r>
      <w:proofErr w:type="spellEnd"/>
      <w:r w:rsidRPr="00E22F17">
        <w:rPr>
          <w:rFonts w:ascii="Times New Roman" w:hAnsi="Times New Roman" w:cs="Times New Roman"/>
          <w:color w:val="000000"/>
          <w:sz w:val="28"/>
          <w:szCs w:val="28"/>
        </w:rPr>
        <w:t xml:space="preserve"> Минздрава России протокол № 2 от «28» октября 2016</w:t>
      </w:r>
    </w:p>
    <w:p w:rsidR="00E73E73" w:rsidRPr="00E22F17" w:rsidRDefault="00E73E73" w:rsidP="004306A1">
      <w:pPr>
        <w:spacing w:after="0" w:line="240" w:lineRule="auto"/>
        <w:ind w:firstLine="709"/>
        <w:jc w:val="both"/>
        <w:rPr>
          <w:rFonts w:ascii="Times New Roman" w:hAnsi="Times New Roman" w:cs="Times New Roman"/>
          <w:color w:val="000000"/>
          <w:sz w:val="28"/>
          <w:szCs w:val="28"/>
        </w:rPr>
      </w:pPr>
    </w:p>
    <w:p w:rsidR="00E73E73" w:rsidRPr="00E22F17" w:rsidRDefault="00E73E73" w:rsidP="004306A1">
      <w:pPr>
        <w:spacing w:after="0" w:line="240" w:lineRule="auto"/>
        <w:ind w:firstLine="709"/>
        <w:jc w:val="center"/>
        <w:rPr>
          <w:rFonts w:ascii="Times New Roman" w:hAnsi="Times New Roman" w:cs="Times New Roman"/>
          <w:color w:val="000000"/>
          <w:sz w:val="28"/>
          <w:szCs w:val="28"/>
        </w:rPr>
      </w:pPr>
      <w:r w:rsidRPr="00E22F17">
        <w:rPr>
          <w:rFonts w:ascii="Times New Roman" w:hAnsi="Times New Roman" w:cs="Times New Roman"/>
          <w:color w:val="000000"/>
          <w:sz w:val="28"/>
          <w:szCs w:val="28"/>
        </w:rPr>
        <w:t>Оренбург</w:t>
      </w:r>
    </w:p>
    <w:p w:rsidR="00E73E73" w:rsidRPr="00E22F17" w:rsidRDefault="00E73E73" w:rsidP="004306A1">
      <w:pPr>
        <w:pStyle w:val="a3"/>
        <w:spacing w:before="0" w:beforeAutospacing="0" w:after="0" w:afterAutospacing="0"/>
        <w:ind w:firstLine="709"/>
        <w:jc w:val="both"/>
        <w:rPr>
          <w:b/>
          <w:color w:val="000000"/>
          <w:sz w:val="28"/>
          <w:szCs w:val="28"/>
        </w:rPr>
      </w:pPr>
      <w:r w:rsidRPr="00E22F17">
        <w:rPr>
          <w:b/>
          <w:color w:val="000000"/>
          <w:sz w:val="28"/>
          <w:szCs w:val="28"/>
        </w:rPr>
        <w:lastRenderedPageBreak/>
        <w:t>1.Пояснительная записка</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w:t>
      </w:r>
      <w:r w:rsidR="001A12E8" w:rsidRPr="00E22F17">
        <w:rPr>
          <w:color w:val="000000"/>
          <w:sz w:val="28"/>
          <w:szCs w:val="28"/>
        </w:rPr>
        <w:t>ультурных (универсальных), обще</w:t>
      </w:r>
      <w:r w:rsidRPr="00E22F17">
        <w:rPr>
          <w:color w:val="000000"/>
          <w:sz w:val="28"/>
          <w:szCs w:val="28"/>
        </w:rPr>
        <w:t>профессиональных и профессиональных компетенций, научно-исследовательской деятельности, подготовку к занятиям и прохождение промежуточной аттестации.</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В результате выполнения самостоятельной работы по дисциплине «</w:t>
      </w:r>
      <w:r w:rsidR="001A12E8" w:rsidRPr="00E22F17">
        <w:rPr>
          <w:color w:val="000000"/>
          <w:sz w:val="28"/>
          <w:szCs w:val="28"/>
        </w:rPr>
        <w:t>Патопсихология</w:t>
      </w:r>
      <w:r w:rsidRPr="00E22F17">
        <w:rPr>
          <w:color w:val="000000"/>
          <w:sz w:val="28"/>
          <w:szCs w:val="28"/>
        </w:rPr>
        <w:t>» обучающийся должен:</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 </w:t>
      </w:r>
      <w:r w:rsidR="001A12E8" w:rsidRPr="00E22F17">
        <w:rPr>
          <w:color w:val="000000"/>
          <w:sz w:val="28"/>
          <w:szCs w:val="28"/>
        </w:rPr>
        <w:t>получить</w:t>
      </w:r>
      <w:r w:rsidRPr="00E22F17">
        <w:rPr>
          <w:color w:val="000000"/>
          <w:sz w:val="28"/>
          <w:szCs w:val="28"/>
        </w:rPr>
        <w:t xml:space="preserve"> знания об основных понятиях </w:t>
      </w:r>
      <w:r w:rsidR="001A12E8" w:rsidRPr="00E22F17">
        <w:rPr>
          <w:color w:val="000000"/>
          <w:sz w:val="28"/>
          <w:szCs w:val="28"/>
        </w:rPr>
        <w:t>патопсихологии</w:t>
      </w:r>
      <w:r w:rsidRPr="00E22F17">
        <w:rPr>
          <w:color w:val="000000"/>
          <w:sz w:val="28"/>
          <w:szCs w:val="28"/>
        </w:rPr>
        <w:t xml:space="preserve">, систематизировать представления о содержании, клинических, психологических и дидактических основах </w:t>
      </w:r>
      <w:r w:rsidR="001A12E8" w:rsidRPr="00E22F17">
        <w:rPr>
          <w:color w:val="000000"/>
          <w:sz w:val="28"/>
          <w:szCs w:val="28"/>
        </w:rPr>
        <w:t>патопсихологической диагностики пациентов с различными нозологиями</w:t>
      </w:r>
      <w:r w:rsidRPr="00E22F17">
        <w:rPr>
          <w:color w:val="000000"/>
          <w:sz w:val="28"/>
          <w:szCs w:val="28"/>
        </w:rPr>
        <w:t>;</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овладеть умениями анализа, синтеза и обобщения разнообразных теоретич</w:t>
      </w:r>
      <w:r w:rsidR="001A12E8" w:rsidRPr="00E22F17">
        <w:rPr>
          <w:color w:val="000000"/>
          <w:sz w:val="28"/>
          <w:szCs w:val="28"/>
        </w:rPr>
        <w:t>е</w:t>
      </w:r>
      <w:r w:rsidRPr="00E22F17">
        <w:rPr>
          <w:color w:val="000000"/>
          <w:sz w:val="28"/>
          <w:szCs w:val="28"/>
        </w:rPr>
        <w:t xml:space="preserve">ских фактов и положений </w:t>
      </w:r>
      <w:r w:rsidR="001A12E8" w:rsidRPr="00E22F17">
        <w:rPr>
          <w:color w:val="000000"/>
          <w:sz w:val="28"/>
          <w:szCs w:val="28"/>
        </w:rPr>
        <w:t>патопсихологии</w:t>
      </w:r>
      <w:r w:rsidRPr="00E22F17">
        <w:rPr>
          <w:color w:val="000000"/>
          <w:sz w:val="28"/>
          <w:szCs w:val="28"/>
        </w:rPr>
        <w:t>;</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 сформировать умения разработки (составления) </w:t>
      </w:r>
      <w:r w:rsidR="001A12E8" w:rsidRPr="00E22F17">
        <w:rPr>
          <w:color w:val="000000"/>
          <w:sz w:val="28"/>
          <w:szCs w:val="28"/>
        </w:rPr>
        <w:t>плана патопсихологического исследования</w:t>
      </w:r>
      <w:r w:rsidRPr="00E22F17">
        <w:rPr>
          <w:color w:val="000000"/>
          <w:sz w:val="28"/>
          <w:szCs w:val="28"/>
        </w:rPr>
        <w:t xml:space="preserve"> (в со</w:t>
      </w:r>
      <w:r w:rsidR="001A12E8" w:rsidRPr="00E22F17">
        <w:rPr>
          <w:color w:val="000000"/>
          <w:sz w:val="28"/>
          <w:szCs w:val="28"/>
        </w:rPr>
        <w:t xml:space="preserve">ответствии </w:t>
      </w:r>
      <w:r w:rsidRPr="00E22F17">
        <w:rPr>
          <w:color w:val="000000"/>
          <w:sz w:val="28"/>
          <w:szCs w:val="28"/>
        </w:rPr>
        <w:t>нарушени</w:t>
      </w:r>
      <w:r w:rsidR="001A12E8" w:rsidRPr="00E22F17">
        <w:rPr>
          <w:color w:val="000000"/>
          <w:sz w:val="28"/>
          <w:szCs w:val="28"/>
        </w:rPr>
        <w:t>ями психической деятельности и поставленной задачей)</w:t>
      </w:r>
      <w:r w:rsidRPr="00E22F17">
        <w:rPr>
          <w:color w:val="000000"/>
          <w:sz w:val="28"/>
          <w:szCs w:val="28"/>
        </w:rPr>
        <w:t>;</w:t>
      </w:r>
    </w:p>
    <w:p w:rsidR="00E73E73"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 сформировать умения применять теоретические знания и основной категориальный строй </w:t>
      </w:r>
      <w:r w:rsidR="001A12E8" w:rsidRPr="00E22F17">
        <w:rPr>
          <w:color w:val="000000"/>
          <w:sz w:val="28"/>
          <w:szCs w:val="28"/>
        </w:rPr>
        <w:t>патопсихологии</w:t>
      </w:r>
      <w:r w:rsidRPr="00E22F17">
        <w:rPr>
          <w:color w:val="000000"/>
          <w:sz w:val="28"/>
          <w:szCs w:val="28"/>
        </w:rPr>
        <w:t xml:space="preserve"> для объяснения и интерпретации психологических явлений, обусловленных структурой дефекта </w:t>
      </w:r>
      <w:r w:rsidR="001A12E8" w:rsidRPr="00E22F17">
        <w:rPr>
          <w:color w:val="000000"/>
          <w:sz w:val="28"/>
          <w:szCs w:val="28"/>
        </w:rPr>
        <w:t xml:space="preserve">в сопоставлении с </w:t>
      </w:r>
      <w:r w:rsidRPr="00E22F17">
        <w:rPr>
          <w:color w:val="000000"/>
          <w:sz w:val="28"/>
          <w:szCs w:val="28"/>
        </w:rPr>
        <w:t xml:space="preserve">закономерностями психического развития </w:t>
      </w:r>
      <w:r w:rsidR="001A12E8" w:rsidRPr="00E22F17">
        <w:rPr>
          <w:color w:val="000000"/>
          <w:sz w:val="28"/>
          <w:szCs w:val="28"/>
        </w:rPr>
        <w:t>в норме.</w:t>
      </w:r>
    </w:p>
    <w:p w:rsidR="00841528" w:rsidRPr="00E22F17" w:rsidRDefault="00841528" w:rsidP="004306A1">
      <w:pPr>
        <w:pStyle w:val="a3"/>
        <w:spacing w:before="0" w:beforeAutospacing="0" w:after="0" w:afterAutospacing="0"/>
        <w:ind w:firstLine="709"/>
        <w:jc w:val="both"/>
        <w:rPr>
          <w:color w:val="000000"/>
          <w:sz w:val="28"/>
          <w:szCs w:val="28"/>
        </w:rPr>
      </w:pPr>
    </w:p>
    <w:p w:rsidR="00E73E73" w:rsidRPr="00E22F17" w:rsidRDefault="00E73E73" w:rsidP="004306A1">
      <w:pPr>
        <w:pStyle w:val="a3"/>
        <w:spacing w:before="0" w:beforeAutospacing="0" w:after="0" w:afterAutospacing="0"/>
        <w:ind w:firstLine="709"/>
        <w:jc w:val="both"/>
        <w:rPr>
          <w:b/>
          <w:color w:val="000000"/>
          <w:sz w:val="28"/>
          <w:szCs w:val="28"/>
        </w:rPr>
      </w:pPr>
      <w:r w:rsidRPr="00E22F17">
        <w:rPr>
          <w:b/>
          <w:color w:val="000000"/>
          <w:sz w:val="28"/>
          <w:szCs w:val="28"/>
        </w:rPr>
        <w:t>2. Содержание самостоятельной работы обучающихся.</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Содержание заданий для самостоятельной работы обучающихся по дисциплине представлено </w:t>
      </w:r>
      <w:r w:rsidRPr="00E22F17">
        <w:rPr>
          <w:b/>
          <w:i/>
          <w:color w:val="000000"/>
          <w:sz w:val="28"/>
          <w:szCs w:val="28"/>
        </w:rPr>
        <w:t>в фонде оценочных средств для проведения текущего контроля успеваемости и промежуточной аттестации по дисциплине</w:t>
      </w:r>
      <w:r w:rsidRPr="00E22F17">
        <w:rPr>
          <w:color w:val="000000"/>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E73E73" w:rsidRPr="00E22F17" w:rsidRDefault="00E73E73" w:rsidP="004306A1">
      <w:pPr>
        <w:pStyle w:val="a3"/>
        <w:spacing w:before="0" w:beforeAutospacing="0" w:after="0" w:afterAutospacing="0"/>
        <w:ind w:firstLine="709"/>
        <w:jc w:val="both"/>
        <w:rPr>
          <w:color w:val="000000"/>
          <w:sz w:val="28"/>
          <w:szCs w:val="28"/>
        </w:rPr>
      </w:pPr>
      <w:r w:rsidRPr="00E22F17">
        <w:rPr>
          <w:color w:val="000000"/>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w:t>
      </w:r>
      <w:r w:rsidRPr="00E22F17">
        <w:rPr>
          <w:color w:val="000000"/>
          <w:sz w:val="28"/>
          <w:szCs w:val="28"/>
        </w:rPr>
        <w:lastRenderedPageBreak/>
        <w:t>дополнительной учебной литературы, необходимой для освоения дисциплины (модуля)».</w:t>
      </w:r>
    </w:p>
    <w:p w:rsidR="004306A1" w:rsidRPr="00E22F17" w:rsidRDefault="004306A1" w:rsidP="004306A1">
      <w:pPr>
        <w:pStyle w:val="a3"/>
        <w:spacing w:before="0" w:beforeAutospacing="0" w:after="0" w:afterAutospacing="0"/>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597"/>
        <w:gridCol w:w="2278"/>
        <w:gridCol w:w="2003"/>
        <w:gridCol w:w="2003"/>
      </w:tblGrid>
      <w:tr w:rsidR="00095E34" w:rsidRPr="002D38E4" w:rsidTr="00095E34">
        <w:tc>
          <w:tcPr>
            <w:tcW w:w="464"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w:t>
            </w:r>
          </w:p>
        </w:tc>
        <w:tc>
          <w:tcPr>
            <w:tcW w:w="2597"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 xml:space="preserve">Тема самостоятельной </w:t>
            </w:r>
          </w:p>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 xml:space="preserve">работы </w:t>
            </w:r>
          </w:p>
        </w:tc>
        <w:tc>
          <w:tcPr>
            <w:tcW w:w="2278"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 xml:space="preserve">Форма </w:t>
            </w:r>
          </w:p>
          <w:p w:rsidR="004306A1" w:rsidRPr="002D38E4" w:rsidRDefault="004306A1" w:rsidP="000D1F2D">
            <w:pPr>
              <w:spacing w:after="0" w:line="240" w:lineRule="auto"/>
              <w:jc w:val="center"/>
              <w:rPr>
                <w:rFonts w:ascii="Times New Roman" w:hAnsi="Times New Roman" w:cs="Times New Roman"/>
                <w:sz w:val="24"/>
                <w:szCs w:val="24"/>
                <w:vertAlign w:val="superscript"/>
              </w:rPr>
            </w:pPr>
            <w:r w:rsidRPr="002D38E4">
              <w:rPr>
                <w:rFonts w:ascii="Times New Roman" w:hAnsi="Times New Roman" w:cs="Times New Roman"/>
                <w:sz w:val="24"/>
                <w:szCs w:val="24"/>
              </w:rPr>
              <w:t>самостоятельной работы</w:t>
            </w:r>
          </w:p>
        </w:tc>
        <w:tc>
          <w:tcPr>
            <w:tcW w:w="2003"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Форма контроля самостоятельной работы</w:t>
            </w:r>
          </w:p>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 xml:space="preserve"> </w:t>
            </w:r>
          </w:p>
        </w:tc>
        <w:tc>
          <w:tcPr>
            <w:tcW w:w="2003"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 xml:space="preserve">Форма </w:t>
            </w:r>
          </w:p>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 xml:space="preserve">контактной </w:t>
            </w:r>
          </w:p>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 xml:space="preserve">работы при </w:t>
            </w:r>
          </w:p>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 xml:space="preserve">проведении </w:t>
            </w:r>
          </w:p>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 xml:space="preserve">текущего </w:t>
            </w:r>
          </w:p>
          <w:p w:rsidR="004306A1" w:rsidRPr="002D38E4" w:rsidRDefault="004306A1" w:rsidP="000D1F2D">
            <w:pPr>
              <w:spacing w:after="0" w:line="240" w:lineRule="auto"/>
              <w:jc w:val="center"/>
              <w:rPr>
                <w:rFonts w:ascii="Times New Roman" w:hAnsi="Times New Roman" w:cs="Times New Roman"/>
                <w:sz w:val="24"/>
                <w:szCs w:val="24"/>
                <w:vertAlign w:val="superscript"/>
              </w:rPr>
            </w:pPr>
            <w:r w:rsidRPr="002D38E4">
              <w:rPr>
                <w:rFonts w:ascii="Times New Roman" w:hAnsi="Times New Roman" w:cs="Times New Roman"/>
                <w:sz w:val="24"/>
                <w:szCs w:val="24"/>
              </w:rPr>
              <w:t>контроля</w:t>
            </w:r>
          </w:p>
        </w:tc>
      </w:tr>
      <w:tr w:rsidR="00095E34" w:rsidRPr="002D38E4" w:rsidTr="00095E34">
        <w:tc>
          <w:tcPr>
            <w:tcW w:w="464"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1</w:t>
            </w:r>
          </w:p>
        </w:tc>
        <w:tc>
          <w:tcPr>
            <w:tcW w:w="2597"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2</w:t>
            </w:r>
          </w:p>
        </w:tc>
        <w:tc>
          <w:tcPr>
            <w:tcW w:w="2278"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3</w:t>
            </w:r>
          </w:p>
        </w:tc>
        <w:tc>
          <w:tcPr>
            <w:tcW w:w="2003"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4</w:t>
            </w:r>
          </w:p>
        </w:tc>
        <w:tc>
          <w:tcPr>
            <w:tcW w:w="2003"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5</w:t>
            </w:r>
          </w:p>
        </w:tc>
      </w:tr>
      <w:tr w:rsidR="004306A1" w:rsidRPr="002D38E4" w:rsidTr="000D401F">
        <w:tc>
          <w:tcPr>
            <w:tcW w:w="9345" w:type="dxa"/>
            <w:gridSpan w:val="5"/>
            <w:shd w:val="clear" w:color="auto" w:fill="auto"/>
          </w:tcPr>
          <w:p w:rsidR="004306A1" w:rsidRPr="002D38E4" w:rsidRDefault="004306A1" w:rsidP="000D1F2D">
            <w:pPr>
              <w:spacing w:after="0" w:line="240" w:lineRule="auto"/>
              <w:jc w:val="center"/>
              <w:rPr>
                <w:rFonts w:ascii="Times New Roman" w:hAnsi="Times New Roman" w:cs="Times New Roman"/>
                <w:i/>
                <w:sz w:val="24"/>
                <w:szCs w:val="24"/>
                <w:vertAlign w:val="superscript"/>
              </w:rPr>
            </w:pPr>
            <w:r w:rsidRPr="002D38E4">
              <w:rPr>
                <w:rFonts w:ascii="Times New Roman" w:hAnsi="Times New Roman" w:cs="Times New Roman"/>
                <w:i/>
                <w:sz w:val="24"/>
                <w:szCs w:val="24"/>
              </w:rPr>
              <w:t>Самостоятельная работа в рамках всей дисциплины</w:t>
            </w:r>
          </w:p>
        </w:tc>
      </w:tr>
      <w:tr w:rsidR="00095E34" w:rsidRPr="002D38E4" w:rsidTr="00095E34">
        <w:tc>
          <w:tcPr>
            <w:tcW w:w="464"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1</w:t>
            </w:r>
          </w:p>
        </w:tc>
        <w:tc>
          <w:tcPr>
            <w:tcW w:w="2597" w:type="dxa"/>
            <w:shd w:val="clear" w:color="auto" w:fill="auto"/>
          </w:tcPr>
          <w:p w:rsidR="004306A1" w:rsidRPr="002D38E4" w:rsidRDefault="004306A1" w:rsidP="000D1F2D">
            <w:pPr>
              <w:spacing w:after="0" w:line="240" w:lineRule="auto"/>
              <w:jc w:val="center"/>
              <w:rPr>
                <w:rFonts w:ascii="Times New Roman" w:hAnsi="Times New Roman" w:cs="Times New Roman"/>
                <w:sz w:val="24"/>
                <w:szCs w:val="24"/>
                <w:vertAlign w:val="superscript"/>
              </w:rPr>
            </w:pPr>
          </w:p>
        </w:tc>
        <w:tc>
          <w:tcPr>
            <w:tcW w:w="2278" w:type="dxa"/>
            <w:shd w:val="clear" w:color="auto" w:fill="auto"/>
          </w:tcPr>
          <w:p w:rsidR="004306A1" w:rsidRPr="002D38E4" w:rsidRDefault="000D401F"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color w:val="000000"/>
                <w:sz w:val="24"/>
                <w:szCs w:val="24"/>
              </w:rPr>
              <w:t>Составление электронной презентации</w:t>
            </w:r>
          </w:p>
        </w:tc>
        <w:tc>
          <w:tcPr>
            <w:tcW w:w="2003" w:type="dxa"/>
            <w:shd w:val="clear" w:color="auto" w:fill="auto"/>
          </w:tcPr>
          <w:p w:rsidR="004306A1" w:rsidRPr="002D38E4" w:rsidRDefault="000D401F"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color w:val="000000"/>
                <w:sz w:val="24"/>
                <w:szCs w:val="24"/>
              </w:rPr>
              <w:t>Представление презентации</w:t>
            </w:r>
          </w:p>
        </w:tc>
        <w:tc>
          <w:tcPr>
            <w:tcW w:w="2003" w:type="dxa"/>
            <w:shd w:val="clear" w:color="auto" w:fill="auto"/>
          </w:tcPr>
          <w:p w:rsidR="004306A1" w:rsidRPr="002D38E4" w:rsidRDefault="000D401F"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color w:val="000000"/>
                <w:sz w:val="24"/>
                <w:szCs w:val="24"/>
              </w:rPr>
              <w:t>Внеаудиторная – КСР</w:t>
            </w:r>
          </w:p>
        </w:tc>
      </w:tr>
      <w:tr w:rsidR="004306A1" w:rsidRPr="002D38E4" w:rsidTr="000D401F">
        <w:tc>
          <w:tcPr>
            <w:tcW w:w="9345" w:type="dxa"/>
            <w:gridSpan w:val="5"/>
            <w:shd w:val="clear" w:color="auto" w:fill="auto"/>
          </w:tcPr>
          <w:p w:rsidR="004306A1" w:rsidRPr="002D38E4" w:rsidRDefault="004306A1" w:rsidP="000D1F2D">
            <w:pPr>
              <w:spacing w:after="0" w:line="240" w:lineRule="auto"/>
              <w:ind w:right="-293"/>
              <w:jc w:val="center"/>
              <w:rPr>
                <w:rFonts w:ascii="Times New Roman" w:hAnsi="Times New Roman" w:cs="Times New Roman"/>
                <w:i/>
                <w:sz w:val="24"/>
                <w:szCs w:val="24"/>
                <w:vertAlign w:val="superscript"/>
              </w:rPr>
            </w:pPr>
            <w:r w:rsidRPr="002D38E4">
              <w:rPr>
                <w:rFonts w:ascii="Times New Roman" w:hAnsi="Times New Roman" w:cs="Times New Roman"/>
                <w:i/>
                <w:sz w:val="24"/>
                <w:szCs w:val="24"/>
              </w:rPr>
              <w:t>Самостоятельная работа в рамках м</w:t>
            </w:r>
            <w:r w:rsidR="000D401F" w:rsidRPr="002D38E4">
              <w:rPr>
                <w:rFonts w:ascii="Times New Roman" w:hAnsi="Times New Roman" w:cs="Times New Roman"/>
                <w:i/>
                <w:sz w:val="24"/>
                <w:szCs w:val="24"/>
              </w:rPr>
              <w:t>одуля</w:t>
            </w:r>
          </w:p>
        </w:tc>
      </w:tr>
      <w:tr w:rsidR="002D38E4" w:rsidRPr="002D38E4" w:rsidTr="00095E34">
        <w:tc>
          <w:tcPr>
            <w:tcW w:w="464" w:type="dxa"/>
            <w:shd w:val="clear" w:color="auto" w:fill="auto"/>
          </w:tcPr>
          <w:p w:rsidR="002D38E4" w:rsidRPr="002D38E4" w:rsidRDefault="002D38E4" w:rsidP="000D1F2D">
            <w:pPr>
              <w:spacing w:after="0" w:line="240" w:lineRule="auto"/>
              <w:ind w:right="-293"/>
              <w:jc w:val="center"/>
              <w:rPr>
                <w:rFonts w:ascii="Times New Roman" w:hAnsi="Times New Roman" w:cs="Times New Roman"/>
                <w:sz w:val="24"/>
                <w:szCs w:val="24"/>
              </w:rPr>
            </w:pPr>
            <w:r w:rsidRPr="002D38E4">
              <w:rPr>
                <w:rFonts w:ascii="Times New Roman" w:hAnsi="Times New Roman" w:cs="Times New Roman"/>
                <w:sz w:val="24"/>
                <w:szCs w:val="24"/>
              </w:rPr>
              <w:t>1</w:t>
            </w:r>
          </w:p>
        </w:tc>
        <w:tc>
          <w:tcPr>
            <w:tcW w:w="2597" w:type="dxa"/>
            <w:shd w:val="clear" w:color="auto" w:fill="auto"/>
          </w:tcPr>
          <w:p w:rsidR="002D38E4" w:rsidRPr="002D38E4" w:rsidRDefault="002D38E4" w:rsidP="000D1F2D">
            <w:pPr>
              <w:spacing w:after="0" w:line="240" w:lineRule="auto"/>
              <w:ind w:right="-293"/>
              <w:jc w:val="both"/>
              <w:rPr>
                <w:rFonts w:ascii="Times New Roman" w:hAnsi="Times New Roman" w:cs="Times New Roman"/>
                <w:sz w:val="24"/>
                <w:szCs w:val="24"/>
              </w:rPr>
            </w:pPr>
            <w:r w:rsidRPr="002D38E4">
              <w:rPr>
                <w:rFonts w:ascii="Times New Roman" w:hAnsi="Times New Roman"/>
                <w:bCs/>
                <w:iCs/>
                <w:color w:val="000000"/>
                <w:spacing w:val="1"/>
                <w:sz w:val="24"/>
                <w:szCs w:val="24"/>
              </w:rPr>
              <w:t>Предмет и задачи патопсихологии.</w:t>
            </w:r>
            <w:r w:rsidRPr="002D38E4">
              <w:rPr>
                <w:rFonts w:ascii="Times New Roman" w:hAnsi="Times New Roman"/>
                <w:bCs/>
                <w:color w:val="000000"/>
                <w:sz w:val="24"/>
                <w:szCs w:val="24"/>
              </w:rPr>
              <w:t xml:space="preserve"> Методологические основы и теоретические проблемы патопсихологии. </w:t>
            </w:r>
            <w:r w:rsidRPr="002D38E4">
              <w:rPr>
                <w:rFonts w:ascii="Times New Roman" w:hAnsi="Times New Roman"/>
                <w:bCs/>
                <w:color w:val="000000"/>
                <w:spacing w:val="4"/>
                <w:sz w:val="24"/>
                <w:szCs w:val="24"/>
              </w:rPr>
              <w:t xml:space="preserve">Значение патопсихологии для смежных наук. </w:t>
            </w:r>
            <w:r w:rsidRPr="002D38E4">
              <w:rPr>
                <w:rFonts w:ascii="Times New Roman" w:hAnsi="Times New Roman"/>
                <w:sz w:val="24"/>
                <w:szCs w:val="24"/>
              </w:rPr>
              <w:t>Общие представления о психодиагностике.</w:t>
            </w:r>
          </w:p>
        </w:tc>
        <w:tc>
          <w:tcPr>
            <w:tcW w:w="2278" w:type="dxa"/>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c>
          <w:tcPr>
            <w:tcW w:w="464" w:type="dxa"/>
            <w:shd w:val="clear" w:color="auto" w:fill="auto"/>
          </w:tcPr>
          <w:p w:rsidR="002D38E4" w:rsidRPr="002D38E4" w:rsidRDefault="002D38E4" w:rsidP="000D1F2D">
            <w:pPr>
              <w:spacing w:after="0" w:line="240" w:lineRule="auto"/>
              <w:ind w:right="-293"/>
              <w:jc w:val="center"/>
              <w:rPr>
                <w:rFonts w:ascii="Times New Roman" w:hAnsi="Times New Roman" w:cs="Times New Roman"/>
                <w:sz w:val="24"/>
                <w:szCs w:val="24"/>
              </w:rPr>
            </w:pPr>
          </w:p>
        </w:tc>
        <w:tc>
          <w:tcPr>
            <w:tcW w:w="2597" w:type="dxa"/>
            <w:shd w:val="clear" w:color="auto" w:fill="auto"/>
          </w:tcPr>
          <w:p w:rsidR="002D38E4" w:rsidRPr="002D38E4" w:rsidRDefault="002D38E4" w:rsidP="000D1F2D">
            <w:pPr>
              <w:spacing w:after="0" w:line="240" w:lineRule="auto"/>
              <w:jc w:val="both"/>
              <w:rPr>
                <w:rFonts w:ascii="Times New Roman" w:hAnsi="Times New Roman"/>
                <w:color w:val="000000"/>
                <w:sz w:val="24"/>
                <w:szCs w:val="24"/>
              </w:rPr>
            </w:pPr>
            <w:r w:rsidRPr="002D38E4">
              <w:rPr>
                <w:rFonts w:ascii="Times New Roman" w:hAnsi="Times New Roman"/>
                <w:sz w:val="24"/>
                <w:szCs w:val="24"/>
              </w:rPr>
              <w:t>Экспериментально-психологическое исследование (ЭПИ) и его основные этапы. Уровни иерархии мозговых процессов. Понятие симптома и синдрома в патопсихологии.</w:t>
            </w:r>
          </w:p>
          <w:p w:rsidR="002D38E4" w:rsidRPr="002D38E4" w:rsidRDefault="002D38E4" w:rsidP="000D1F2D">
            <w:pPr>
              <w:spacing w:after="0" w:line="240" w:lineRule="auto"/>
              <w:ind w:right="-293"/>
              <w:jc w:val="both"/>
              <w:rPr>
                <w:rFonts w:ascii="Times New Roman" w:hAnsi="Times New Roman" w:cs="Times New Roman"/>
                <w:sz w:val="24"/>
                <w:szCs w:val="24"/>
              </w:rPr>
            </w:pPr>
          </w:p>
        </w:tc>
        <w:tc>
          <w:tcPr>
            <w:tcW w:w="2278" w:type="dxa"/>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4306A1" w:rsidRPr="002D38E4" w:rsidTr="000D401F">
        <w:tc>
          <w:tcPr>
            <w:tcW w:w="9345" w:type="dxa"/>
            <w:gridSpan w:val="5"/>
            <w:shd w:val="clear" w:color="auto" w:fill="auto"/>
          </w:tcPr>
          <w:p w:rsidR="004306A1" w:rsidRPr="002D38E4" w:rsidRDefault="004306A1" w:rsidP="000D1F2D">
            <w:pPr>
              <w:spacing w:after="0" w:line="240" w:lineRule="auto"/>
              <w:ind w:right="-293"/>
              <w:jc w:val="center"/>
              <w:rPr>
                <w:rFonts w:ascii="Times New Roman" w:hAnsi="Times New Roman" w:cs="Times New Roman"/>
                <w:i/>
                <w:sz w:val="24"/>
                <w:szCs w:val="24"/>
              </w:rPr>
            </w:pPr>
            <w:r w:rsidRPr="002D38E4">
              <w:rPr>
                <w:rFonts w:ascii="Times New Roman" w:hAnsi="Times New Roman" w:cs="Times New Roman"/>
                <w:i/>
                <w:sz w:val="24"/>
                <w:szCs w:val="24"/>
              </w:rPr>
              <w:t>Самостоятельн</w:t>
            </w:r>
            <w:r w:rsidR="000D401F" w:rsidRPr="002D38E4">
              <w:rPr>
                <w:rFonts w:ascii="Times New Roman" w:hAnsi="Times New Roman" w:cs="Times New Roman"/>
                <w:i/>
                <w:sz w:val="24"/>
                <w:szCs w:val="24"/>
              </w:rPr>
              <w:t>ая работа в рамках практических</w:t>
            </w:r>
            <w:r w:rsidRPr="002D38E4">
              <w:rPr>
                <w:rFonts w:ascii="Times New Roman" w:hAnsi="Times New Roman" w:cs="Times New Roman"/>
                <w:i/>
                <w:sz w:val="24"/>
                <w:szCs w:val="24"/>
              </w:rPr>
              <w:t xml:space="preserve"> занятий</w:t>
            </w:r>
          </w:p>
          <w:p w:rsidR="004306A1" w:rsidRPr="002D38E4" w:rsidRDefault="002D38E4" w:rsidP="000D1F2D">
            <w:pPr>
              <w:spacing w:after="0" w:line="240" w:lineRule="auto"/>
              <w:ind w:right="-293"/>
              <w:jc w:val="center"/>
              <w:rPr>
                <w:rFonts w:ascii="Times New Roman" w:hAnsi="Times New Roman" w:cs="Times New Roman"/>
                <w:i/>
                <w:sz w:val="24"/>
                <w:szCs w:val="24"/>
                <w:vertAlign w:val="superscript"/>
              </w:rPr>
            </w:pPr>
            <w:r w:rsidRPr="002D38E4">
              <w:rPr>
                <w:rFonts w:ascii="Times New Roman" w:hAnsi="Times New Roman" w:cs="Times New Roman"/>
                <w:i/>
                <w:sz w:val="24"/>
                <w:szCs w:val="24"/>
              </w:rPr>
              <w:t>М</w:t>
            </w:r>
            <w:r w:rsidR="004306A1" w:rsidRPr="002D38E4">
              <w:rPr>
                <w:rFonts w:ascii="Times New Roman" w:hAnsi="Times New Roman" w:cs="Times New Roman"/>
                <w:i/>
                <w:sz w:val="24"/>
                <w:szCs w:val="24"/>
              </w:rPr>
              <w:t>одуля</w:t>
            </w:r>
            <w:r>
              <w:rPr>
                <w:rFonts w:ascii="Times New Roman" w:hAnsi="Times New Roman" w:cs="Times New Roman"/>
                <w:i/>
                <w:sz w:val="24"/>
                <w:szCs w:val="24"/>
              </w:rPr>
              <w:t>2</w:t>
            </w:r>
            <w:r w:rsidR="004306A1" w:rsidRPr="002D38E4">
              <w:rPr>
                <w:rFonts w:ascii="Times New Roman" w:hAnsi="Times New Roman" w:cs="Times New Roman"/>
                <w:i/>
                <w:sz w:val="24"/>
                <w:szCs w:val="24"/>
              </w:rPr>
              <w:t xml:space="preserve"> </w:t>
            </w:r>
            <w:r w:rsidR="000D401F" w:rsidRPr="002D38E4">
              <w:rPr>
                <w:rFonts w:ascii="Times New Roman" w:hAnsi="Times New Roman" w:cs="Times New Roman"/>
                <w:sz w:val="24"/>
                <w:szCs w:val="24"/>
              </w:rPr>
              <w:t>«Частная патопсихология</w:t>
            </w:r>
            <w:r w:rsidR="004306A1" w:rsidRPr="002D38E4">
              <w:rPr>
                <w:rFonts w:ascii="Times New Roman" w:hAnsi="Times New Roman" w:cs="Times New Roman"/>
                <w:sz w:val="24"/>
                <w:szCs w:val="24"/>
              </w:rPr>
              <w:t>»</w:t>
            </w:r>
          </w:p>
        </w:tc>
      </w:tr>
      <w:tr w:rsidR="002D38E4" w:rsidRPr="002D38E4" w:rsidTr="00095E34">
        <w:tc>
          <w:tcPr>
            <w:tcW w:w="464" w:type="dxa"/>
            <w:vMerge w:val="restart"/>
            <w:shd w:val="clear" w:color="auto" w:fill="auto"/>
          </w:tcPr>
          <w:p w:rsidR="002D38E4" w:rsidRPr="002D38E4" w:rsidRDefault="002D38E4" w:rsidP="000D1F2D">
            <w:pPr>
              <w:spacing w:after="0" w:line="240" w:lineRule="auto"/>
              <w:ind w:right="-293"/>
              <w:jc w:val="center"/>
              <w:rPr>
                <w:rFonts w:ascii="Times New Roman" w:hAnsi="Times New Roman" w:cs="Times New Roman"/>
                <w:sz w:val="24"/>
                <w:szCs w:val="24"/>
              </w:rPr>
            </w:pPr>
            <w:r w:rsidRPr="002D38E4">
              <w:rPr>
                <w:rFonts w:ascii="Times New Roman" w:hAnsi="Times New Roman" w:cs="Times New Roman"/>
                <w:sz w:val="24"/>
                <w:szCs w:val="24"/>
              </w:rPr>
              <w:t>1</w:t>
            </w:r>
          </w:p>
        </w:tc>
        <w:tc>
          <w:tcPr>
            <w:tcW w:w="2597" w:type="dxa"/>
            <w:vMerge w:val="restart"/>
            <w:shd w:val="clear" w:color="auto" w:fill="auto"/>
          </w:tcPr>
          <w:p w:rsidR="002D38E4" w:rsidRPr="002D38E4" w:rsidRDefault="002D38E4" w:rsidP="000D1F2D">
            <w:pPr>
              <w:spacing w:after="0" w:line="240" w:lineRule="auto"/>
              <w:rPr>
                <w:rFonts w:ascii="Times New Roman" w:hAnsi="Times New Roman" w:cs="Times New Roman"/>
                <w:color w:val="000000"/>
                <w:sz w:val="24"/>
                <w:szCs w:val="24"/>
              </w:rPr>
            </w:pPr>
            <w:r w:rsidRPr="002D38E4">
              <w:rPr>
                <w:rFonts w:ascii="Times New Roman" w:hAnsi="Times New Roman" w:cs="Times New Roman"/>
                <w:sz w:val="24"/>
                <w:szCs w:val="24"/>
              </w:rPr>
              <w:t>Тема: «</w:t>
            </w:r>
            <w:r w:rsidRPr="002D38E4">
              <w:rPr>
                <w:rFonts w:ascii="Times New Roman" w:hAnsi="Times New Roman" w:cs="Times New Roman"/>
                <w:color w:val="000000"/>
                <w:sz w:val="24"/>
                <w:szCs w:val="24"/>
              </w:rPr>
              <w:t>Нарушение аттентивно-мнестической сферы и ее исследование в эксперименте</w:t>
            </w:r>
            <w:r w:rsidRPr="002D38E4">
              <w:rPr>
                <w:rFonts w:ascii="Times New Roman" w:hAnsi="Times New Roman" w:cs="Times New Roman"/>
                <w:sz w:val="24"/>
                <w:szCs w:val="24"/>
              </w:rPr>
              <w:t>»</w:t>
            </w:r>
          </w:p>
        </w:tc>
        <w:tc>
          <w:tcPr>
            <w:tcW w:w="2278" w:type="dxa"/>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Представление заключения по данным ЭПИ</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c>
          <w:tcPr>
            <w:tcW w:w="464" w:type="dxa"/>
            <w:vMerge/>
            <w:shd w:val="clear" w:color="auto" w:fill="auto"/>
          </w:tcPr>
          <w:p w:rsidR="002D38E4" w:rsidRPr="002D38E4" w:rsidRDefault="002D38E4" w:rsidP="000D1F2D">
            <w:pPr>
              <w:spacing w:after="0" w:line="240" w:lineRule="auto"/>
              <w:ind w:right="-293"/>
              <w:jc w:val="center"/>
              <w:rPr>
                <w:rFonts w:ascii="Times New Roman" w:hAnsi="Times New Roman" w:cs="Times New Roman"/>
                <w:sz w:val="24"/>
                <w:szCs w:val="24"/>
              </w:rPr>
            </w:pPr>
          </w:p>
        </w:tc>
        <w:tc>
          <w:tcPr>
            <w:tcW w:w="2597" w:type="dxa"/>
            <w:vMerge/>
            <w:shd w:val="clear" w:color="auto" w:fill="auto"/>
          </w:tcPr>
          <w:p w:rsidR="002D38E4" w:rsidRPr="002D38E4" w:rsidRDefault="002D38E4" w:rsidP="000D1F2D">
            <w:pPr>
              <w:spacing w:after="0" w:line="240" w:lineRule="auto"/>
              <w:rPr>
                <w:rFonts w:ascii="Times New Roman" w:hAnsi="Times New Roman" w:cs="Times New Roman"/>
                <w:sz w:val="24"/>
                <w:szCs w:val="24"/>
              </w:rPr>
            </w:pPr>
          </w:p>
        </w:tc>
        <w:tc>
          <w:tcPr>
            <w:tcW w:w="2278" w:type="dxa"/>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lastRenderedPageBreak/>
              <w:t>литература)</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lastRenderedPageBreak/>
              <w:t>Устный опрос</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rPr>
          <w:trHeight w:val="2062"/>
        </w:trPr>
        <w:tc>
          <w:tcPr>
            <w:tcW w:w="464" w:type="dxa"/>
            <w:vMerge w:val="restart"/>
            <w:shd w:val="clear" w:color="auto" w:fill="auto"/>
          </w:tcPr>
          <w:p w:rsidR="002D38E4" w:rsidRPr="002D38E4" w:rsidRDefault="002D38E4" w:rsidP="000D1F2D">
            <w:pPr>
              <w:spacing w:after="0" w:line="240" w:lineRule="auto"/>
              <w:ind w:right="-293"/>
              <w:jc w:val="center"/>
              <w:rPr>
                <w:rFonts w:ascii="Times New Roman" w:hAnsi="Times New Roman" w:cs="Times New Roman"/>
                <w:sz w:val="24"/>
                <w:szCs w:val="24"/>
              </w:rPr>
            </w:pPr>
            <w:r w:rsidRPr="002D38E4">
              <w:rPr>
                <w:rFonts w:ascii="Times New Roman" w:hAnsi="Times New Roman" w:cs="Times New Roman"/>
                <w:sz w:val="24"/>
                <w:szCs w:val="24"/>
              </w:rPr>
              <w:t>2</w:t>
            </w:r>
          </w:p>
        </w:tc>
        <w:tc>
          <w:tcPr>
            <w:tcW w:w="2597" w:type="dxa"/>
            <w:vMerge w:val="restart"/>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Тема «</w:t>
            </w:r>
            <w:r w:rsidRPr="002D38E4">
              <w:rPr>
                <w:rFonts w:ascii="Times New Roman" w:hAnsi="Times New Roman" w:cs="Times New Roman"/>
                <w:bCs/>
                <w:color w:val="000000"/>
                <w:spacing w:val="1"/>
                <w:sz w:val="24"/>
                <w:szCs w:val="24"/>
              </w:rPr>
              <w:t>Патология мышления и его исследование в эксперименте</w:t>
            </w:r>
            <w:r w:rsidRPr="002D38E4">
              <w:rPr>
                <w:rFonts w:ascii="Times New Roman" w:hAnsi="Times New Roman" w:cs="Times New Roman"/>
                <w:sz w:val="24"/>
                <w:szCs w:val="24"/>
              </w:rPr>
              <w:t>»</w:t>
            </w:r>
          </w:p>
        </w:tc>
        <w:tc>
          <w:tcPr>
            <w:tcW w:w="2278"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2003"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Представление заключения по данным ЭПИ</w:t>
            </w:r>
          </w:p>
        </w:tc>
        <w:tc>
          <w:tcPr>
            <w:tcW w:w="2003"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rPr>
          <w:trHeight w:val="2062"/>
        </w:trPr>
        <w:tc>
          <w:tcPr>
            <w:tcW w:w="464" w:type="dxa"/>
            <w:vMerge/>
            <w:shd w:val="clear" w:color="auto" w:fill="auto"/>
          </w:tcPr>
          <w:p w:rsidR="002D38E4" w:rsidRPr="002D38E4" w:rsidRDefault="002D38E4" w:rsidP="000D1F2D">
            <w:pPr>
              <w:spacing w:after="0" w:line="240" w:lineRule="auto"/>
              <w:ind w:right="-293"/>
              <w:jc w:val="center"/>
              <w:rPr>
                <w:rFonts w:ascii="Times New Roman" w:hAnsi="Times New Roman" w:cs="Times New Roman"/>
                <w:sz w:val="24"/>
                <w:szCs w:val="24"/>
              </w:rPr>
            </w:pPr>
          </w:p>
        </w:tc>
        <w:tc>
          <w:tcPr>
            <w:tcW w:w="2597" w:type="dxa"/>
            <w:vMerge/>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p>
        </w:tc>
        <w:tc>
          <w:tcPr>
            <w:tcW w:w="2278" w:type="dxa"/>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c>
          <w:tcPr>
            <w:tcW w:w="464" w:type="dxa"/>
            <w:vMerge w:val="restart"/>
            <w:shd w:val="clear" w:color="auto" w:fill="auto"/>
          </w:tcPr>
          <w:p w:rsidR="002D38E4" w:rsidRPr="002D38E4" w:rsidRDefault="002D38E4" w:rsidP="000D1F2D">
            <w:pPr>
              <w:spacing w:after="0" w:line="240" w:lineRule="auto"/>
              <w:ind w:right="-293"/>
              <w:jc w:val="center"/>
              <w:rPr>
                <w:rFonts w:ascii="Times New Roman" w:hAnsi="Times New Roman" w:cs="Times New Roman"/>
                <w:sz w:val="24"/>
                <w:szCs w:val="24"/>
              </w:rPr>
            </w:pPr>
            <w:r w:rsidRPr="002D38E4">
              <w:rPr>
                <w:rFonts w:ascii="Times New Roman" w:hAnsi="Times New Roman" w:cs="Times New Roman"/>
                <w:sz w:val="24"/>
                <w:szCs w:val="24"/>
              </w:rPr>
              <w:t>3</w:t>
            </w:r>
          </w:p>
        </w:tc>
        <w:tc>
          <w:tcPr>
            <w:tcW w:w="2597" w:type="dxa"/>
            <w:vMerge w:val="restart"/>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Тема «</w:t>
            </w:r>
            <w:r w:rsidRPr="002D38E4">
              <w:rPr>
                <w:rFonts w:ascii="Times New Roman" w:hAnsi="Times New Roman" w:cs="Times New Roman"/>
                <w:bCs/>
                <w:color w:val="000000"/>
                <w:sz w:val="24"/>
                <w:szCs w:val="24"/>
              </w:rPr>
              <w:t>Аномалии эмоционально-волевой сферы, методы исследования</w:t>
            </w:r>
            <w:r w:rsidRPr="002D38E4">
              <w:rPr>
                <w:rFonts w:ascii="Times New Roman" w:hAnsi="Times New Roman" w:cs="Times New Roman"/>
                <w:sz w:val="24"/>
                <w:szCs w:val="24"/>
              </w:rPr>
              <w:t>»</w:t>
            </w:r>
          </w:p>
        </w:tc>
        <w:tc>
          <w:tcPr>
            <w:tcW w:w="2278"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2003"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Представление заключения по данным ЭПИ</w:t>
            </w:r>
          </w:p>
        </w:tc>
        <w:tc>
          <w:tcPr>
            <w:tcW w:w="2003"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c>
          <w:tcPr>
            <w:tcW w:w="464" w:type="dxa"/>
            <w:vMerge/>
            <w:shd w:val="clear" w:color="auto" w:fill="auto"/>
          </w:tcPr>
          <w:p w:rsidR="002D38E4" w:rsidRPr="002D38E4" w:rsidRDefault="002D38E4" w:rsidP="000D1F2D">
            <w:pPr>
              <w:spacing w:after="0" w:line="240" w:lineRule="auto"/>
              <w:ind w:right="-293"/>
              <w:jc w:val="center"/>
              <w:rPr>
                <w:rFonts w:ascii="Times New Roman" w:hAnsi="Times New Roman" w:cs="Times New Roman"/>
                <w:sz w:val="24"/>
                <w:szCs w:val="24"/>
              </w:rPr>
            </w:pPr>
          </w:p>
        </w:tc>
        <w:tc>
          <w:tcPr>
            <w:tcW w:w="2597" w:type="dxa"/>
            <w:vMerge/>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p>
        </w:tc>
        <w:tc>
          <w:tcPr>
            <w:tcW w:w="2278" w:type="dxa"/>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c>
          <w:tcPr>
            <w:tcW w:w="464" w:type="dxa"/>
            <w:vMerge w:val="restart"/>
            <w:shd w:val="clear" w:color="auto" w:fill="auto"/>
          </w:tcPr>
          <w:p w:rsidR="002D38E4" w:rsidRPr="002D38E4" w:rsidRDefault="002D38E4" w:rsidP="000D1F2D">
            <w:pPr>
              <w:spacing w:after="0" w:line="240" w:lineRule="auto"/>
              <w:ind w:right="-293"/>
              <w:jc w:val="center"/>
              <w:rPr>
                <w:rFonts w:ascii="Times New Roman" w:hAnsi="Times New Roman" w:cs="Times New Roman"/>
                <w:sz w:val="24"/>
                <w:szCs w:val="24"/>
              </w:rPr>
            </w:pPr>
            <w:r w:rsidRPr="002D38E4">
              <w:rPr>
                <w:rFonts w:ascii="Times New Roman" w:hAnsi="Times New Roman" w:cs="Times New Roman"/>
                <w:sz w:val="24"/>
                <w:szCs w:val="24"/>
              </w:rPr>
              <w:t>4</w:t>
            </w:r>
          </w:p>
        </w:tc>
        <w:tc>
          <w:tcPr>
            <w:tcW w:w="2597" w:type="dxa"/>
            <w:vMerge w:val="restart"/>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Тема «Исследование личности. Диагностика структуры Эго-защиты и копинг-поведения»</w:t>
            </w:r>
          </w:p>
        </w:tc>
        <w:tc>
          <w:tcPr>
            <w:tcW w:w="2278"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2003"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Представление заключения по данным ЭПИ</w:t>
            </w:r>
          </w:p>
        </w:tc>
        <w:tc>
          <w:tcPr>
            <w:tcW w:w="2003"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c>
          <w:tcPr>
            <w:tcW w:w="464" w:type="dxa"/>
            <w:vMerge/>
            <w:shd w:val="clear" w:color="auto" w:fill="auto"/>
          </w:tcPr>
          <w:p w:rsidR="002D38E4" w:rsidRPr="002D38E4" w:rsidRDefault="002D38E4" w:rsidP="000D1F2D">
            <w:pPr>
              <w:spacing w:after="0" w:line="240" w:lineRule="auto"/>
              <w:ind w:right="-293"/>
              <w:jc w:val="center"/>
              <w:rPr>
                <w:rFonts w:ascii="Times New Roman" w:hAnsi="Times New Roman" w:cs="Times New Roman"/>
                <w:sz w:val="24"/>
                <w:szCs w:val="24"/>
              </w:rPr>
            </w:pPr>
          </w:p>
        </w:tc>
        <w:tc>
          <w:tcPr>
            <w:tcW w:w="2597" w:type="dxa"/>
            <w:vMerge/>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p>
        </w:tc>
        <w:tc>
          <w:tcPr>
            <w:tcW w:w="2278" w:type="dxa"/>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c>
          <w:tcPr>
            <w:tcW w:w="464" w:type="dxa"/>
            <w:vMerge w:val="restart"/>
            <w:shd w:val="clear" w:color="auto" w:fill="auto"/>
          </w:tcPr>
          <w:p w:rsidR="002D38E4" w:rsidRPr="002D38E4" w:rsidRDefault="002D38E4" w:rsidP="000D1F2D">
            <w:pPr>
              <w:spacing w:after="0" w:line="240" w:lineRule="auto"/>
              <w:jc w:val="right"/>
              <w:rPr>
                <w:rFonts w:ascii="Times New Roman" w:hAnsi="Times New Roman" w:cs="Times New Roman"/>
                <w:sz w:val="24"/>
                <w:szCs w:val="24"/>
              </w:rPr>
            </w:pPr>
            <w:r w:rsidRPr="002D38E4">
              <w:rPr>
                <w:rFonts w:ascii="Times New Roman" w:hAnsi="Times New Roman" w:cs="Times New Roman"/>
                <w:sz w:val="24"/>
                <w:szCs w:val="24"/>
              </w:rPr>
              <w:t>5</w:t>
            </w:r>
          </w:p>
        </w:tc>
        <w:tc>
          <w:tcPr>
            <w:tcW w:w="2597" w:type="dxa"/>
            <w:vMerge w:val="restart"/>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Тема «Нарушение интеллектуальной сферы, исследование интеллекта»</w:t>
            </w:r>
          </w:p>
        </w:tc>
        <w:tc>
          <w:tcPr>
            <w:tcW w:w="2278"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2003"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Представление заключения по данным ЭПИ</w:t>
            </w:r>
          </w:p>
        </w:tc>
        <w:tc>
          <w:tcPr>
            <w:tcW w:w="2003"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c>
          <w:tcPr>
            <w:tcW w:w="464" w:type="dxa"/>
            <w:vMerge/>
            <w:shd w:val="clear" w:color="auto" w:fill="auto"/>
          </w:tcPr>
          <w:p w:rsidR="002D38E4" w:rsidRPr="002D38E4" w:rsidRDefault="002D38E4" w:rsidP="000D1F2D">
            <w:pPr>
              <w:spacing w:after="0" w:line="240" w:lineRule="auto"/>
              <w:jc w:val="right"/>
              <w:rPr>
                <w:rFonts w:ascii="Times New Roman" w:hAnsi="Times New Roman" w:cs="Times New Roman"/>
                <w:sz w:val="24"/>
                <w:szCs w:val="24"/>
              </w:rPr>
            </w:pPr>
          </w:p>
        </w:tc>
        <w:tc>
          <w:tcPr>
            <w:tcW w:w="2597" w:type="dxa"/>
            <w:vMerge/>
            <w:shd w:val="clear" w:color="auto" w:fill="auto"/>
          </w:tcPr>
          <w:p w:rsidR="002D38E4" w:rsidRPr="002D38E4" w:rsidRDefault="002D38E4" w:rsidP="000D1F2D">
            <w:pPr>
              <w:spacing w:after="0" w:line="240" w:lineRule="auto"/>
              <w:rPr>
                <w:rFonts w:ascii="Times New Roman" w:hAnsi="Times New Roman" w:cs="Times New Roman"/>
                <w:sz w:val="24"/>
                <w:szCs w:val="24"/>
              </w:rPr>
            </w:pPr>
          </w:p>
        </w:tc>
        <w:tc>
          <w:tcPr>
            <w:tcW w:w="2278" w:type="dxa"/>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c>
          <w:tcPr>
            <w:tcW w:w="464" w:type="dxa"/>
            <w:vMerge w:val="restart"/>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6</w:t>
            </w:r>
          </w:p>
        </w:tc>
        <w:tc>
          <w:tcPr>
            <w:tcW w:w="2597" w:type="dxa"/>
            <w:vMerge w:val="restart"/>
            <w:shd w:val="clear" w:color="auto" w:fill="auto"/>
          </w:tcPr>
          <w:p w:rsidR="002D38E4" w:rsidRPr="002D38E4" w:rsidRDefault="002D38E4" w:rsidP="000D1F2D">
            <w:pPr>
              <w:spacing w:after="0" w:line="240" w:lineRule="auto"/>
              <w:rPr>
                <w:rFonts w:ascii="Times New Roman" w:hAnsi="Times New Roman" w:cs="Times New Roman"/>
                <w:color w:val="000000"/>
                <w:sz w:val="24"/>
                <w:szCs w:val="24"/>
              </w:rPr>
            </w:pPr>
            <w:r w:rsidRPr="002D38E4">
              <w:rPr>
                <w:rFonts w:ascii="Times New Roman" w:hAnsi="Times New Roman" w:cs="Times New Roman"/>
                <w:sz w:val="24"/>
                <w:szCs w:val="24"/>
              </w:rPr>
              <w:t>Тема «Патопсихологические методики в исследовании клинической картины»</w:t>
            </w:r>
          </w:p>
        </w:tc>
        <w:tc>
          <w:tcPr>
            <w:tcW w:w="2278"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Проведение экспериментально-психологического исследования(ЭПИ) написание заключения по результатам ЭПИ</w:t>
            </w:r>
          </w:p>
        </w:tc>
        <w:tc>
          <w:tcPr>
            <w:tcW w:w="2003"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Представление заключения по данным ЭПИ</w:t>
            </w:r>
          </w:p>
        </w:tc>
        <w:tc>
          <w:tcPr>
            <w:tcW w:w="2003" w:type="dxa"/>
            <w:shd w:val="clear" w:color="auto" w:fill="auto"/>
          </w:tcPr>
          <w:p w:rsidR="002D38E4" w:rsidRPr="002D38E4" w:rsidRDefault="002D38E4" w:rsidP="000D1F2D">
            <w:pPr>
              <w:spacing w:after="0" w:line="240" w:lineRule="auto"/>
              <w:rPr>
                <w:rFonts w:ascii="Times New Roman" w:hAnsi="Times New Roman" w:cs="Times New Roman"/>
                <w:sz w:val="24"/>
                <w:szCs w:val="24"/>
              </w:rPr>
            </w:pPr>
            <w:r w:rsidRPr="002D38E4">
              <w:rPr>
                <w:rFonts w:ascii="Times New Roman" w:hAnsi="Times New Roman" w:cs="Times New Roman"/>
                <w:sz w:val="24"/>
                <w:szCs w:val="24"/>
              </w:rPr>
              <w:t>Аудиторная</w:t>
            </w:r>
          </w:p>
        </w:tc>
      </w:tr>
      <w:tr w:rsidR="002D38E4" w:rsidRPr="002D38E4" w:rsidTr="00095E34">
        <w:tc>
          <w:tcPr>
            <w:tcW w:w="464" w:type="dxa"/>
            <w:vMerge/>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p>
        </w:tc>
        <w:tc>
          <w:tcPr>
            <w:tcW w:w="2597" w:type="dxa"/>
            <w:vMerge/>
            <w:shd w:val="clear" w:color="auto" w:fill="auto"/>
          </w:tcPr>
          <w:p w:rsidR="002D38E4" w:rsidRPr="002D38E4" w:rsidRDefault="002D38E4" w:rsidP="000D1F2D">
            <w:pPr>
              <w:spacing w:after="0" w:line="240" w:lineRule="auto"/>
              <w:rPr>
                <w:rFonts w:ascii="Times New Roman" w:hAnsi="Times New Roman" w:cs="Times New Roman"/>
                <w:sz w:val="24"/>
                <w:szCs w:val="24"/>
              </w:rPr>
            </w:pPr>
          </w:p>
        </w:tc>
        <w:tc>
          <w:tcPr>
            <w:tcW w:w="2278" w:type="dxa"/>
            <w:shd w:val="clear" w:color="auto" w:fill="auto"/>
          </w:tcPr>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Работа над учебным</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материалом (учебник,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первоисточник,</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дополнительная</w:t>
            </w:r>
          </w:p>
          <w:p w:rsidR="002D38E4" w:rsidRPr="002D38E4" w:rsidRDefault="002D38E4" w:rsidP="000D1F2D">
            <w:pPr>
              <w:spacing w:after="0" w:line="240" w:lineRule="auto"/>
              <w:jc w:val="center"/>
              <w:rPr>
                <w:rFonts w:ascii="Times New Roman" w:hAnsi="Times New Roman" w:cs="Times New Roman"/>
                <w:sz w:val="24"/>
                <w:szCs w:val="24"/>
              </w:rPr>
            </w:pPr>
            <w:r w:rsidRPr="002D38E4">
              <w:rPr>
                <w:rFonts w:ascii="Times New Roman" w:hAnsi="Times New Roman" w:cs="Times New Roman"/>
                <w:sz w:val="24"/>
                <w:szCs w:val="24"/>
              </w:rPr>
              <w:t>литература)</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r w:rsidRPr="002D38E4">
              <w:rPr>
                <w:rFonts w:ascii="Times New Roman" w:hAnsi="Times New Roman" w:cs="Times New Roman"/>
                <w:color w:val="000000"/>
                <w:sz w:val="24"/>
                <w:szCs w:val="24"/>
              </w:rPr>
              <w:t>Устный опрос</w:t>
            </w:r>
          </w:p>
        </w:tc>
        <w:tc>
          <w:tcPr>
            <w:tcW w:w="2003" w:type="dxa"/>
            <w:shd w:val="clear" w:color="auto" w:fill="auto"/>
          </w:tcPr>
          <w:p w:rsidR="002D38E4" w:rsidRPr="002D38E4" w:rsidRDefault="002D38E4" w:rsidP="000D1F2D">
            <w:pPr>
              <w:spacing w:after="0" w:line="240" w:lineRule="auto"/>
              <w:ind w:right="-293"/>
              <w:rPr>
                <w:rFonts w:ascii="Times New Roman" w:hAnsi="Times New Roman" w:cs="Times New Roman"/>
                <w:sz w:val="24"/>
                <w:szCs w:val="24"/>
              </w:rPr>
            </w:pPr>
            <w:bookmarkStart w:id="0" w:name="_GoBack"/>
            <w:bookmarkEnd w:id="0"/>
            <w:r w:rsidRPr="002D38E4">
              <w:rPr>
                <w:rFonts w:ascii="Times New Roman" w:hAnsi="Times New Roman" w:cs="Times New Roman"/>
                <w:sz w:val="24"/>
                <w:szCs w:val="24"/>
              </w:rPr>
              <w:t>Аудиторная</w:t>
            </w:r>
          </w:p>
        </w:tc>
      </w:tr>
    </w:tbl>
    <w:p w:rsidR="004306A1" w:rsidRPr="00E22F17" w:rsidRDefault="004306A1" w:rsidP="004306A1">
      <w:pPr>
        <w:pStyle w:val="a3"/>
        <w:spacing w:before="0" w:beforeAutospacing="0" w:after="0" w:afterAutospacing="0"/>
        <w:ind w:firstLine="709"/>
        <w:jc w:val="both"/>
        <w:rPr>
          <w:color w:val="000000"/>
          <w:sz w:val="28"/>
          <w:szCs w:val="28"/>
        </w:rPr>
      </w:pPr>
    </w:p>
    <w:p w:rsidR="00095E34" w:rsidRPr="00EE4263" w:rsidRDefault="00095E34" w:rsidP="00E22F17">
      <w:pPr>
        <w:pStyle w:val="a3"/>
        <w:spacing w:before="0" w:beforeAutospacing="0" w:after="0" w:afterAutospacing="0"/>
        <w:ind w:firstLine="709"/>
        <w:jc w:val="both"/>
        <w:rPr>
          <w:b/>
          <w:color w:val="000000"/>
          <w:sz w:val="28"/>
          <w:szCs w:val="28"/>
        </w:rPr>
      </w:pPr>
      <w:r w:rsidRPr="00EE4263">
        <w:rPr>
          <w:b/>
          <w:color w:val="000000"/>
          <w:sz w:val="28"/>
          <w:szCs w:val="28"/>
        </w:rPr>
        <w:t>3. Методические указания по выполнению заданий для самостоятельной работы по дисциплине.</w:t>
      </w:r>
    </w:p>
    <w:p w:rsidR="00E22F17" w:rsidRPr="00EE4263" w:rsidRDefault="00E22F17" w:rsidP="00E22F17">
      <w:pPr>
        <w:pStyle w:val="a3"/>
        <w:spacing w:before="0" w:beforeAutospacing="0" w:after="0" w:afterAutospacing="0"/>
        <w:ind w:firstLine="709"/>
        <w:jc w:val="both"/>
        <w:rPr>
          <w:b/>
          <w:color w:val="000000"/>
          <w:sz w:val="28"/>
          <w:szCs w:val="28"/>
        </w:rPr>
      </w:pPr>
    </w:p>
    <w:p w:rsidR="00095E34" w:rsidRPr="00EE4263" w:rsidRDefault="00095E34" w:rsidP="00E22F17">
      <w:pPr>
        <w:pStyle w:val="a3"/>
        <w:spacing w:before="0" w:beforeAutospacing="0" w:after="0" w:afterAutospacing="0"/>
        <w:ind w:firstLine="709"/>
        <w:jc w:val="both"/>
        <w:rPr>
          <w:b/>
          <w:color w:val="000000"/>
          <w:sz w:val="28"/>
          <w:szCs w:val="28"/>
        </w:rPr>
      </w:pPr>
      <w:r w:rsidRPr="00EE4263">
        <w:rPr>
          <w:b/>
          <w:color w:val="000000"/>
          <w:sz w:val="28"/>
          <w:szCs w:val="28"/>
        </w:rPr>
        <w:t>Методические рекомендации к составлению электронной презентации (самостоятельная работа в рамках всей дисциплины).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Компьютерная презентация: демонстрация в наглядной форме основных положений доклада, степени освоения содержания проблемы.</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Алгоритм подготовки компьютерной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подготовка и согласование с научным руководителем текста доклада;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разработка структуры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3) создание презентации в </w:t>
      </w:r>
      <w:proofErr w:type="spellStart"/>
      <w:r w:rsidRPr="00EE4263">
        <w:rPr>
          <w:color w:val="000000"/>
          <w:sz w:val="28"/>
          <w:szCs w:val="28"/>
        </w:rPr>
        <w:t>Power</w:t>
      </w:r>
      <w:proofErr w:type="spellEnd"/>
      <w:r w:rsidRPr="00EE4263">
        <w:rPr>
          <w:color w:val="000000"/>
          <w:sz w:val="28"/>
          <w:szCs w:val="28"/>
        </w:rPr>
        <w:t xml:space="preserve"> </w:t>
      </w:r>
      <w:proofErr w:type="spellStart"/>
      <w:r w:rsidRPr="00EE4263">
        <w:rPr>
          <w:color w:val="000000"/>
          <w:sz w:val="28"/>
          <w:szCs w:val="28"/>
        </w:rPr>
        <w:t>Point</w:t>
      </w:r>
      <w:proofErr w:type="spellEnd"/>
      <w:r w:rsidRPr="00EE4263">
        <w:rPr>
          <w:color w:val="000000"/>
          <w:sz w:val="28"/>
          <w:szCs w:val="28"/>
        </w:rPr>
        <w:t>;</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репетиция доклада с использованием презентации.</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оформлению компьютерной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Титульный слайд должен содержать тему доклада и фамилию, имя и отчество докладчика.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Слайды не должны быть перегружены графической и текстовой информацией, различными эффектами анимации.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lastRenderedPageBreak/>
        <w:t>- Текст на слайдах не должен быть слишком мелким (кегель 24-28).</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Предложения должны быть короткими, максимум – 7 слов. Каждая отдел</w:t>
      </w:r>
      <w:r w:rsidR="00E22F17" w:rsidRPr="00EE4263">
        <w:rPr>
          <w:color w:val="000000"/>
          <w:sz w:val="28"/>
          <w:szCs w:val="28"/>
        </w:rPr>
        <w:t>ь</w:t>
      </w:r>
      <w:r w:rsidRPr="00EE4263">
        <w:rPr>
          <w:color w:val="000000"/>
          <w:sz w:val="28"/>
          <w:szCs w:val="28"/>
        </w:rPr>
        <w:t>ная информация должна быть в отдельном предложении или на отдельном слайде.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Тезисы доклада должны быть общепонятными.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допускаются орфографические ошибки в тексте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Иллюстрации (рисунки, графики, таблицы) должны иметь четкое, краткое и выразительное название.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В дизайне презентации придерживайтесь принципа «чем меньше, тем лучше».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следует использовать более 3 различных цветов на одном слайде.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Остерегайтесь светлых цветов, они плохо видны издали.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темно-синий.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Лучше использовать одну цветовую гамму во всей презентации, а не различные стили для каждого слайда.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только один вид шрифта. Лучше использовать простой печатный шрифт вместо экзотических и витиеватых шрифтов.</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Финальным слайдом, как правило, благодарят за внимание, дают информацию для контактов.</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тексту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пишите длинно;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разбивайте текстовую информацию на слайды;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заголовки и подзаголовки;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для повышения удобочитаемости используйте: форматирование, списки, подбор шрифтов.</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фону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095E34" w:rsidRPr="00EE4263" w:rsidRDefault="00095E34" w:rsidP="00E22F17">
      <w:pPr>
        <w:pStyle w:val="a3"/>
        <w:spacing w:before="0" w:beforeAutospacing="0" w:after="0" w:afterAutospacing="0"/>
        <w:ind w:firstLine="709"/>
        <w:jc w:val="center"/>
        <w:rPr>
          <w:i/>
          <w:color w:val="000000"/>
          <w:sz w:val="28"/>
          <w:szCs w:val="28"/>
        </w:rPr>
      </w:pPr>
      <w:r w:rsidRPr="00EE4263">
        <w:rPr>
          <w:i/>
          <w:color w:val="000000"/>
          <w:sz w:val="28"/>
          <w:szCs w:val="28"/>
        </w:rPr>
        <w:t>Требования к иллюстрациям презентации: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 Чем </w:t>
      </w:r>
      <w:proofErr w:type="spellStart"/>
      <w:r w:rsidRPr="00EE4263">
        <w:rPr>
          <w:color w:val="000000"/>
          <w:sz w:val="28"/>
          <w:szCs w:val="28"/>
        </w:rPr>
        <w:t>абстрактнее</w:t>
      </w:r>
      <w:proofErr w:type="spellEnd"/>
      <w:r w:rsidRPr="00EE4263">
        <w:rPr>
          <w:color w:val="000000"/>
          <w:sz w:val="28"/>
          <w:szCs w:val="28"/>
        </w:rPr>
        <w:t xml:space="preserve"> материал, тем действеннее иллюстрация.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Что можно изобразить, лучше не описывать словами.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Изображать то, что трудно или невозможно описать словами.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анимацию, как одно из эффективных средств привлечения внимания пользователя и управления им.</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Используйте видеоинформацию, позволяющую в динамике демонстрировать информацию в режиме реального времени.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 Помните, что видеоинформация требует </w:t>
      </w:r>
      <w:r w:rsidR="00E22F17" w:rsidRPr="00EE4263">
        <w:rPr>
          <w:color w:val="000000"/>
          <w:sz w:val="28"/>
          <w:szCs w:val="28"/>
        </w:rPr>
        <w:t>больших затрат вычислительных ре</w:t>
      </w:r>
      <w:r w:rsidRPr="00EE4263">
        <w:rPr>
          <w:color w:val="000000"/>
          <w:sz w:val="28"/>
          <w:szCs w:val="28"/>
        </w:rPr>
        <w:t>сурсов и значительных затрат на доставку и воспроизведение изображения.</w:t>
      </w:r>
    </w:p>
    <w:p w:rsidR="00E22F17" w:rsidRPr="00EE4263" w:rsidRDefault="00E22F17" w:rsidP="00E22F17">
      <w:pPr>
        <w:pStyle w:val="a3"/>
        <w:spacing w:before="0" w:beforeAutospacing="0" w:after="0" w:afterAutospacing="0"/>
        <w:ind w:firstLine="709"/>
        <w:jc w:val="both"/>
        <w:rPr>
          <w:color w:val="000000"/>
          <w:sz w:val="28"/>
          <w:szCs w:val="28"/>
        </w:rPr>
      </w:pPr>
    </w:p>
    <w:p w:rsidR="00095E34" w:rsidRPr="00EE4263" w:rsidRDefault="00095E34" w:rsidP="00E22F17">
      <w:pPr>
        <w:pStyle w:val="a3"/>
        <w:spacing w:before="0" w:beforeAutospacing="0" w:after="0" w:afterAutospacing="0"/>
        <w:ind w:firstLine="709"/>
        <w:jc w:val="both"/>
        <w:rPr>
          <w:b/>
          <w:color w:val="000000"/>
          <w:sz w:val="28"/>
          <w:szCs w:val="28"/>
        </w:rPr>
      </w:pPr>
      <w:r w:rsidRPr="00EE4263">
        <w:rPr>
          <w:b/>
          <w:color w:val="000000"/>
          <w:sz w:val="28"/>
          <w:szCs w:val="28"/>
        </w:rPr>
        <w:lastRenderedPageBreak/>
        <w:t>Методические рекомендации к самостоятельной работе в рамках Модуля 1</w:t>
      </w:r>
      <w:r w:rsidR="00E22F17" w:rsidRPr="00EE4263">
        <w:rPr>
          <w:b/>
          <w:color w:val="000000"/>
          <w:sz w:val="28"/>
          <w:szCs w:val="28"/>
        </w:rPr>
        <w:t>.</w:t>
      </w:r>
      <w:r w:rsidRPr="00EE4263">
        <w:rPr>
          <w:b/>
          <w:color w:val="000000"/>
          <w:sz w:val="28"/>
          <w:szCs w:val="28"/>
        </w:rPr>
        <w:t xml:space="preserve"> «</w:t>
      </w:r>
      <w:r w:rsidR="00E22F17" w:rsidRPr="00EE4263">
        <w:rPr>
          <w:b/>
          <w:color w:val="000000"/>
          <w:sz w:val="28"/>
          <w:szCs w:val="28"/>
        </w:rPr>
        <w:t>Общая патопсихология</w:t>
      </w:r>
      <w:r w:rsidRPr="00EE4263">
        <w:rPr>
          <w:b/>
          <w:color w:val="000000"/>
          <w:sz w:val="28"/>
          <w:szCs w:val="28"/>
        </w:rPr>
        <w:t>»</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Методические указания обучающимся</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по формированию навыков конспектирования лекционного материала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а) дорабатывать записи в будущем (уточнять, вводить новую информацию);</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б) работать над содержанием записей – сопоставлять отдельные части, выделять основные идеи, делать выводы;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в) сокращать время на нахождение нужного материала в конспекте;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Чтобы выполнить пункты «в» и «г», в ходе работы над конспектом целесообразно делать пометки также карандашом:</w:t>
      </w:r>
    </w:p>
    <w:p w:rsidR="00095E34" w:rsidRPr="00EE4263" w:rsidRDefault="00095E34" w:rsidP="00E22F17">
      <w:pPr>
        <w:pStyle w:val="a3"/>
        <w:spacing w:before="0" w:beforeAutospacing="0" w:after="0" w:afterAutospacing="0"/>
        <w:ind w:firstLine="709"/>
        <w:jc w:val="both"/>
        <w:rPr>
          <w:i/>
          <w:color w:val="000000"/>
          <w:sz w:val="28"/>
          <w:szCs w:val="28"/>
        </w:rPr>
      </w:pPr>
      <w:r w:rsidRPr="00EE4263">
        <w:rPr>
          <w:i/>
          <w:color w:val="000000"/>
          <w:sz w:val="28"/>
          <w:szCs w:val="28"/>
        </w:rPr>
        <w:t>Пример 1</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прочитать еще раз;</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законспектировать первоисточник;</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непонятно, требует уточнения;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смело;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S – слишком сложно.</w:t>
      </w:r>
    </w:p>
    <w:p w:rsidR="00095E34" w:rsidRPr="00EE4263" w:rsidRDefault="00095E34" w:rsidP="00E22F17">
      <w:pPr>
        <w:pStyle w:val="a3"/>
        <w:spacing w:before="0" w:beforeAutospacing="0" w:after="0" w:afterAutospacing="0"/>
        <w:ind w:firstLine="709"/>
        <w:jc w:val="both"/>
        <w:rPr>
          <w:i/>
          <w:color w:val="000000"/>
          <w:sz w:val="28"/>
          <w:szCs w:val="28"/>
        </w:rPr>
      </w:pPr>
      <w:r w:rsidRPr="00EE4263">
        <w:rPr>
          <w:i/>
          <w:color w:val="000000"/>
          <w:sz w:val="28"/>
          <w:szCs w:val="28"/>
        </w:rPr>
        <w:t>Пример 2</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это важно;</w:t>
      </w:r>
    </w:p>
    <w:p w:rsidR="00095E34" w:rsidRPr="00EE4263" w:rsidRDefault="00095E34" w:rsidP="00E22F17">
      <w:pPr>
        <w:pStyle w:val="a3"/>
        <w:spacing w:before="0" w:beforeAutospacing="0" w:after="0" w:afterAutospacing="0"/>
        <w:ind w:firstLine="709"/>
        <w:jc w:val="both"/>
        <w:rPr>
          <w:color w:val="000000"/>
          <w:sz w:val="28"/>
          <w:szCs w:val="28"/>
        </w:rPr>
      </w:pPr>
      <w:proofErr w:type="gramStart"/>
      <w:r w:rsidRPr="00EE4263">
        <w:rPr>
          <w:color w:val="000000"/>
          <w:sz w:val="28"/>
          <w:szCs w:val="28"/>
        </w:rPr>
        <w:t>[ -</w:t>
      </w:r>
      <w:proofErr w:type="gramEnd"/>
      <w:r w:rsidRPr="00EE4263">
        <w:rPr>
          <w:color w:val="000000"/>
          <w:sz w:val="28"/>
          <w:szCs w:val="28"/>
        </w:rPr>
        <w:t xml:space="preserve"> сделать выписки;</w:t>
      </w:r>
    </w:p>
    <w:p w:rsidR="00095E34" w:rsidRPr="00EE4263" w:rsidRDefault="00095E34" w:rsidP="00E22F17">
      <w:pPr>
        <w:pStyle w:val="a3"/>
        <w:spacing w:before="0" w:beforeAutospacing="0" w:after="0" w:afterAutospacing="0"/>
        <w:ind w:firstLine="709"/>
        <w:jc w:val="both"/>
        <w:rPr>
          <w:color w:val="000000"/>
          <w:sz w:val="28"/>
          <w:szCs w:val="28"/>
        </w:rPr>
      </w:pPr>
      <w:proofErr w:type="gramStart"/>
      <w:r w:rsidRPr="00EE4263">
        <w:rPr>
          <w:color w:val="000000"/>
          <w:sz w:val="28"/>
          <w:szCs w:val="28"/>
        </w:rPr>
        <w:t>[ ]</w:t>
      </w:r>
      <w:proofErr w:type="gramEnd"/>
      <w:r w:rsidRPr="00EE4263">
        <w:rPr>
          <w:color w:val="000000"/>
          <w:sz w:val="28"/>
          <w:szCs w:val="28"/>
        </w:rPr>
        <w:t xml:space="preserve"> – выписки сделаны;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очень важно;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 надо посмотреть, не совсем понятно;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основные определения;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не представляет интереса.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части курса, что дает возможность легче сравнивать, устанавливать связи, обобщать материал.</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6. При конспектировании действует принцип </w:t>
      </w:r>
      <w:proofErr w:type="spellStart"/>
      <w:r w:rsidRPr="00EE4263">
        <w:rPr>
          <w:color w:val="000000"/>
          <w:sz w:val="28"/>
          <w:szCs w:val="28"/>
        </w:rPr>
        <w:t>дистантного</w:t>
      </w:r>
      <w:proofErr w:type="spellEnd"/>
      <w:r w:rsidRPr="00EE4263">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7. Огромную помощь в понимании логики излагаемого материала оказывает рубрикация, т.е. </w:t>
      </w:r>
      <w:proofErr w:type="spellStart"/>
      <w:r w:rsidRPr="00EE4263">
        <w:rPr>
          <w:color w:val="000000"/>
          <w:sz w:val="28"/>
          <w:szCs w:val="28"/>
        </w:rPr>
        <w:t>нумерование</w:t>
      </w:r>
      <w:proofErr w:type="spellEnd"/>
      <w:r w:rsidRPr="00EE4263">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8. 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EE4263">
        <w:rPr>
          <w:color w:val="000000"/>
          <w:sz w:val="28"/>
          <w:szCs w:val="28"/>
        </w:rPr>
        <w:t>конспект+память</w:t>
      </w:r>
      <w:proofErr w:type="spellEnd"/>
      <w:r w:rsidRPr="00EE4263">
        <w:rPr>
          <w:color w:val="000000"/>
          <w:sz w:val="28"/>
          <w:szCs w:val="28"/>
        </w:rPr>
        <w:t>=исходный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10. Если в ходе лекции предлагается графическое моделирование, то опорную схему записывают крупно, свободно, так как скученность и мелкий шрифт затрудняют её понимание.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12. В лекции наиболее подробно записываются план, источники, понятия, определения, основные формулы, схемы, принципы, методы, законы, гипотезы, оценки, выводы.</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13. У каждого слушателя имеется своя система скорописи, которая основывается на следующих приемах: слова, наиболее часто встречающиеся в данной области, сокращаются наиболее сильно;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w:t>
      </w:r>
      <w:r w:rsidRPr="00EE4263">
        <w:rPr>
          <w:color w:val="000000"/>
          <w:sz w:val="28"/>
          <w:szCs w:val="28"/>
        </w:rPr>
        <w:lastRenderedPageBreak/>
        <w:t>пишут без окончания («соц.», «кап.», «рев.» и т.д.) или без середины («кол-во», «в-во» и т.д.).</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w:t>
      </w:r>
      <w:r w:rsidR="00E22F17" w:rsidRPr="00EE4263">
        <w:rPr>
          <w:color w:val="000000"/>
          <w:sz w:val="28"/>
          <w:szCs w:val="28"/>
        </w:rPr>
        <w:t>на парте должно лежать 2-3 цвет</w:t>
      </w:r>
      <w:r w:rsidRPr="00EE4263">
        <w:rPr>
          <w:color w:val="000000"/>
          <w:sz w:val="28"/>
          <w:szCs w:val="28"/>
        </w:rPr>
        <w:t>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красным, формулировки – синим или черным, зеленым – фактический иллюстративный материал.</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15. 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w:t>
      </w:r>
    </w:p>
    <w:p w:rsidR="00E22F17" w:rsidRPr="00EE4263" w:rsidRDefault="00E22F17" w:rsidP="00E22F17">
      <w:pPr>
        <w:pStyle w:val="a3"/>
        <w:spacing w:before="0" w:beforeAutospacing="0" w:after="0" w:afterAutospacing="0"/>
        <w:ind w:firstLine="709"/>
        <w:jc w:val="center"/>
        <w:rPr>
          <w:b/>
          <w:i/>
          <w:color w:val="000000"/>
          <w:sz w:val="28"/>
          <w:szCs w:val="28"/>
        </w:rPr>
      </w:pP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Методические указания обучающимся</w:t>
      </w:r>
    </w:p>
    <w:p w:rsidR="00095E34" w:rsidRPr="00EE4263" w:rsidRDefault="00095E34" w:rsidP="00E22F17">
      <w:pPr>
        <w:pStyle w:val="a3"/>
        <w:spacing w:before="0" w:beforeAutospacing="0" w:after="0" w:afterAutospacing="0"/>
        <w:ind w:firstLine="709"/>
        <w:jc w:val="center"/>
        <w:rPr>
          <w:b/>
          <w:i/>
          <w:color w:val="000000"/>
          <w:sz w:val="28"/>
          <w:szCs w:val="28"/>
        </w:rPr>
      </w:pPr>
      <w:r w:rsidRPr="00EE4263">
        <w:rPr>
          <w:b/>
          <w:i/>
          <w:color w:val="000000"/>
          <w:sz w:val="28"/>
          <w:szCs w:val="28"/>
        </w:rPr>
        <w:t>по формированию навыков эффективного чтения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В процессе чтения учебного и научного текста обучающийся может использовать следующие формы работы с текстом:</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выписки – простейшая форма работы с тек</w:t>
      </w:r>
      <w:r w:rsidR="00E22F17" w:rsidRPr="00EE4263">
        <w:rPr>
          <w:color w:val="000000"/>
          <w:sz w:val="28"/>
          <w:szCs w:val="28"/>
        </w:rPr>
        <w:t>стом, почти дословно воспроизво</w:t>
      </w:r>
      <w:r w:rsidRPr="00EE4263">
        <w:rPr>
          <w:color w:val="000000"/>
          <w:sz w:val="28"/>
          <w:szCs w:val="28"/>
        </w:rPr>
        <w:t>дящая текст;</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тезисы – форма работы с текстом, которая представляет собой фиксирование выводов, сделанных на основе прочитанного;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 цитирование – дословная выписка, которая используется, когда передать мысль автора своими словами невозможно.</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Алгоритм выполнения задания:</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1. Проведите структурирование учебного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2. Выделите тезаурус основных понятий в учебном тексте.</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3. Выполните варьирование (свои примеры на основе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4. Выделите выводы и пояснения к тексту.</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5. Сделайте резюме текста.</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6. Составьте вопросы к тексту.</w:t>
      </w:r>
    </w:p>
    <w:p w:rsidR="00095E34" w:rsidRPr="00EE4263" w:rsidRDefault="00095E34" w:rsidP="00E22F17">
      <w:pPr>
        <w:pStyle w:val="a3"/>
        <w:spacing w:before="0" w:beforeAutospacing="0" w:after="0" w:afterAutospacing="0"/>
        <w:ind w:firstLine="709"/>
        <w:jc w:val="both"/>
        <w:rPr>
          <w:color w:val="000000"/>
          <w:sz w:val="28"/>
          <w:szCs w:val="28"/>
        </w:rPr>
      </w:pPr>
      <w:r w:rsidRPr="00EE4263">
        <w:rPr>
          <w:color w:val="000000"/>
          <w:sz w:val="28"/>
          <w:szCs w:val="28"/>
        </w:rPr>
        <w:t>7. Выделите в одном предложении главную мысль текста.</w:t>
      </w:r>
    </w:p>
    <w:p w:rsidR="00875836" w:rsidRPr="00EE4263" w:rsidRDefault="000C5E91" w:rsidP="00E22F17">
      <w:pPr>
        <w:spacing w:after="0" w:line="240" w:lineRule="auto"/>
        <w:ind w:firstLine="709"/>
        <w:jc w:val="both"/>
        <w:rPr>
          <w:rFonts w:ascii="Times New Roman" w:hAnsi="Times New Roman" w:cs="Times New Roman"/>
          <w:sz w:val="28"/>
          <w:szCs w:val="28"/>
        </w:rPr>
      </w:pPr>
    </w:p>
    <w:p w:rsidR="00095E34" w:rsidRPr="00EE4263" w:rsidRDefault="00E22F17" w:rsidP="00E22F17">
      <w:pPr>
        <w:spacing w:after="0" w:line="240" w:lineRule="auto"/>
        <w:ind w:firstLine="709"/>
        <w:jc w:val="both"/>
        <w:rPr>
          <w:rFonts w:ascii="Times New Roman" w:hAnsi="Times New Roman" w:cs="Times New Roman"/>
          <w:b/>
          <w:color w:val="000000"/>
          <w:sz w:val="28"/>
          <w:szCs w:val="28"/>
        </w:rPr>
      </w:pPr>
      <w:r w:rsidRPr="00EE4263">
        <w:rPr>
          <w:rFonts w:ascii="Times New Roman" w:hAnsi="Times New Roman" w:cs="Times New Roman"/>
          <w:b/>
          <w:color w:val="000000"/>
          <w:sz w:val="28"/>
          <w:szCs w:val="28"/>
        </w:rPr>
        <w:t>Методические рекомендации к самостоятельной работе в рамках практических занятий Модуля 2 «Частная патопсихология»</w:t>
      </w:r>
    </w:p>
    <w:p w:rsidR="00EE4263" w:rsidRDefault="00EE4263" w:rsidP="00EE4263">
      <w:pPr>
        <w:tabs>
          <w:tab w:val="left" w:pos="900"/>
        </w:tabs>
        <w:jc w:val="both"/>
        <w:rPr>
          <w:rFonts w:ascii="Times New Roman" w:hAnsi="Times New Roman" w:cs="Times New Roman"/>
          <w:b/>
          <w:sz w:val="28"/>
          <w:szCs w:val="28"/>
        </w:rPr>
      </w:pPr>
    </w:p>
    <w:p w:rsidR="00EE4263" w:rsidRPr="00EE4263" w:rsidRDefault="00EE4263" w:rsidP="00EE4263">
      <w:pPr>
        <w:tabs>
          <w:tab w:val="left" w:pos="900"/>
        </w:tabs>
        <w:jc w:val="both"/>
        <w:rPr>
          <w:rFonts w:ascii="Times New Roman" w:hAnsi="Times New Roman" w:cs="Times New Roman"/>
          <w:b/>
          <w:sz w:val="28"/>
          <w:szCs w:val="28"/>
        </w:rPr>
      </w:pPr>
      <w:r w:rsidRPr="00EE4263">
        <w:rPr>
          <w:rFonts w:ascii="Times New Roman" w:hAnsi="Times New Roman" w:cs="Times New Roman"/>
          <w:b/>
          <w:sz w:val="28"/>
          <w:szCs w:val="28"/>
        </w:rPr>
        <w:lastRenderedPageBreak/>
        <w:t xml:space="preserve">Указания студентам о работе с больными в психиатрической больнице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При работе с детьми проявлять максимальную приветливость, стараясь расположить к себе ребенка. Если разговор с ребенком не удается, нельзя считать, что его исследование невозможно; необходимо наблюдать за его поведением, справиться о его поведении у персонала.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Необходимо быть вежливым с больными, независимо от их поведения, ко всем взрослым больным следует обращаться на «Вы», называя их по имени и отчеству.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Беседовать с больными в серьезном, неторопливым тоне. Не вышучивать высказывания больных, не смеяться над ними. Не вступать с больными в пререкания.</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При обследовании больного нужно исходить из четкого плана беседы с ним, если больной отвлекается, следует (не допуская резкости) направлять разговор в нужную сторону.</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вступать с больными в разговоры и обсуждения, касающиеся их болезни, режима, выписки, отношений с родственниками и другими людьми. При необходимости адресовать его к лечащему врачу.</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вести в присутствии больного разговоров на медицинские темы, особенно относящиеся к его болезни.</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обманывать больных. Воздерживаться от разговора о том, что может вызвать волнение. Не давать больным невыполнимых обещаний.</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Следить, чтобы больной после обследований не остался без надзора. Побеседовав с ним, передавать его дежурному санитару. Не уводить больных из отделения без ведома персонала. Не оставлять открытыми двери отделения.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Не выполнять без ведома врача просьб больного: не передавать письма, вещи, не сообщать посетителям каких-либо сведений.</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Не оставлять ничего в отделении, в частности, лезвий от бритв, булавок и т.п. </w:t>
      </w:r>
    </w:p>
    <w:p w:rsidR="00EE4263" w:rsidRPr="00EE4263" w:rsidRDefault="00EE4263" w:rsidP="00EE4263">
      <w:pPr>
        <w:widowControl w:val="0"/>
        <w:numPr>
          <w:ilvl w:val="0"/>
          <w:numId w:val="1"/>
        </w:numPr>
        <w:tabs>
          <w:tab w:val="left" w:pos="1620"/>
        </w:tabs>
        <w:suppressAutoHyphens/>
        <w:spacing w:after="0" w:line="240" w:lineRule="auto"/>
        <w:jc w:val="both"/>
        <w:rPr>
          <w:rFonts w:ascii="Times New Roman" w:hAnsi="Times New Roman" w:cs="Times New Roman"/>
          <w:sz w:val="28"/>
          <w:szCs w:val="28"/>
        </w:rPr>
      </w:pPr>
      <w:r w:rsidRPr="00EE4263">
        <w:rPr>
          <w:rFonts w:ascii="Times New Roman" w:hAnsi="Times New Roman" w:cs="Times New Roman"/>
          <w:sz w:val="28"/>
          <w:szCs w:val="28"/>
        </w:rPr>
        <w:t xml:space="preserve">В тех случаях, когда предоставляется возможность беседы с родственниками, не следует им сообщать медицинские данные и свои суждения о болезни. </w:t>
      </w:r>
    </w:p>
    <w:p w:rsidR="00E22F17" w:rsidRPr="00EE4263" w:rsidRDefault="00E22F17" w:rsidP="00E22F17">
      <w:pPr>
        <w:spacing w:after="0" w:line="240" w:lineRule="auto"/>
        <w:ind w:firstLine="709"/>
        <w:jc w:val="both"/>
        <w:rPr>
          <w:rFonts w:ascii="Times New Roman" w:hAnsi="Times New Roman" w:cs="Times New Roman"/>
          <w:b/>
          <w:color w:val="000000"/>
          <w:sz w:val="28"/>
          <w:szCs w:val="28"/>
        </w:rPr>
      </w:pPr>
    </w:p>
    <w:p w:rsidR="00067B59" w:rsidRPr="00067B59" w:rsidRDefault="00067B59" w:rsidP="00067B59">
      <w:pPr>
        <w:spacing w:after="0" w:line="240" w:lineRule="auto"/>
        <w:ind w:firstLine="709"/>
        <w:jc w:val="both"/>
        <w:rPr>
          <w:rFonts w:ascii="Times New Roman" w:hAnsi="Times New Roman" w:cs="Times New Roman"/>
          <w:b/>
          <w:sz w:val="28"/>
          <w:szCs w:val="28"/>
        </w:rPr>
      </w:pPr>
      <w:r w:rsidRPr="00067B59">
        <w:rPr>
          <w:rFonts w:ascii="Times New Roman" w:hAnsi="Times New Roman" w:cs="Times New Roman"/>
          <w:b/>
          <w:sz w:val="28"/>
          <w:szCs w:val="28"/>
        </w:rPr>
        <w:t>Схема написания заключения по данным экспериментально-психологического исследования</w:t>
      </w:r>
    </w:p>
    <w:p w:rsidR="00067B59" w:rsidRPr="00067B59" w:rsidRDefault="00067B59" w:rsidP="00067B59">
      <w:pPr>
        <w:spacing w:after="0" w:line="240" w:lineRule="auto"/>
        <w:ind w:firstLine="708"/>
        <w:jc w:val="both"/>
        <w:rPr>
          <w:rFonts w:ascii="Times New Roman" w:hAnsi="Times New Roman" w:cs="Times New Roman"/>
          <w:sz w:val="28"/>
          <w:szCs w:val="28"/>
        </w:rPr>
      </w:pPr>
      <w:r w:rsidRPr="00067B59">
        <w:rPr>
          <w:rFonts w:ascii="Times New Roman" w:hAnsi="Times New Roman" w:cs="Times New Roman"/>
          <w:i/>
          <w:iCs/>
          <w:sz w:val="28"/>
          <w:szCs w:val="28"/>
        </w:rPr>
        <w:t>1. Заголовок.</w:t>
      </w:r>
      <w:r w:rsidRPr="00067B59">
        <w:rPr>
          <w:rFonts w:ascii="Times New Roman" w:hAnsi="Times New Roman" w:cs="Times New Roman"/>
          <w:sz w:val="28"/>
          <w:szCs w:val="28"/>
        </w:rPr>
        <w:t xml:space="preserve"> Заключение по данным экспериментально психологического обследования Ф. И. О., возраст от (дата).</w:t>
      </w:r>
    </w:p>
    <w:p w:rsidR="00067B59" w:rsidRPr="00067B59" w:rsidRDefault="00067B59" w:rsidP="00067B59">
      <w:pPr>
        <w:spacing w:after="0" w:line="240" w:lineRule="auto"/>
        <w:ind w:firstLine="708"/>
        <w:jc w:val="both"/>
        <w:rPr>
          <w:rFonts w:ascii="Times New Roman" w:hAnsi="Times New Roman" w:cs="Times New Roman"/>
          <w:sz w:val="28"/>
          <w:szCs w:val="28"/>
        </w:rPr>
      </w:pPr>
      <w:r w:rsidRPr="00067B59">
        <w:rPr>
          <w:rFonts w:ascii="Times New Roman" w:hAnsi="Times New Roman" w:cs="Times New Roman"/>
          <w:i/>
          <w:iCs/>
          <w:sz w:val="28"/>
          <w:szCs w:val="28"/>
        </w:rPr>
        <w:t>2. Вводная часть</w:t>
      </w:r>
      <w:r w:rsidRPr="00067B59">
        <w:rPr>
          <w:rFonts w:ascii="Times New Roman" w:hAnsi="Times New Roman" w:cs="Times New Roman"/>
          <w:sz w:val="28"/>
          <w:szCs w:val="28"/>
        </w:rPr>
        <w:t xml:space="preserve"> (описываются наблюдения экспериментатора, все самое яркое и запоминающееся в поведении исследуемого). Вводная часть включает в себя: </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t>а. Описание отношения испытуемого к обследованию.</w:t>
      </w:r>
    </w:p>
    <w:p w:rsidR="00067B59" w:rsidRPr="00067B59" w:rsidRDefault="00067B59" w:rsidP="00067B59">
      <w:pPr>
        <w:pStyle w:val="a4"/>
        <w:spacing w:after="0"/>
        <w:ind w:firstLine="425"/>
        <w:jc w:val="both"/>
        <w:rPr>
          <w:sz w:val="28"/>
          <w:szCs w:val="28"/>
        </w:rPr>
      </w:pPr>
      <w:r w:rsidRPr="00067B59">
        <w:rPr>
          <w:sz w:val="28"/>
          <w:szCs w:val="28"/>
        </w:rPr>
        <w:t>б. Характеристики контакта исследуемый - экспериментатор.</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t>в. Описание эмоционального фона испытуемого.</w:t>
      </w:r>
    </w:p>
    <w:p w:rsidR="00067B59" w:rsidRPr="00067B59" w:rsidRDefault="00067B59" w:rsidP="00067B59">
      <w:pPr>
        <w:spacing w:after="0" w:line="240" w:lineRule="auto"/>
        <w:ind w:firstLine="709"/>
        <w:jc w:val="both"/>
        <w:rPr>
          <w:rFonts w:ascii="Times New Roman" w:hAnsi="Times New Roman" w:cs="Times New Roman"/>
          <w:sz w:val="28"/>
          <w:szCs w:val="28"/>
        </w:rPr>
      </w:pPr>
      <w:r w:rsidRPr="00067B59">
        <w:rPr>
          <w:rFonts w:ascii="Times New Roman" w:hAnsi="Times New Roman" w:cs="Times New Roman"/>
          <w:sz w:val="28"/>
          <w:szCs w:val="28"/>
        </w:rPr>
        <w:lastRenderedPageBreak/>
        <w:t>г. Описание поведения обследуемого в процессе психологического эксперимента.</w:t>
      </w:r>
    </w:p>
    <w:p w:rsidR="00067B59" w:rsidRDefault="00067B59" w:rsidP="00067B59">
      <w:pPr>
        <w:pStyle w:val="a4"/>
        <w:spacing w:after="0"/>
        <w:ind w:firstLine="425"/>
        <w:jc w:val="both"/>
        <w:rPr>
          <w:sz w:val="28"/>
          <w:szCs w:val="28"/>
        </w:rPr>
      </w:pPr>
      <w:r w:rsidRPr="00067B59">
        <w:rPr>
          <w:sz w:val="28"/>
          <w:szCs w:val="28"/>
        </w:rPr>
        <w:t>д. Характеристики мимики, жестов, позы, двигательной активности, речи испытуемого, если это представляет интерес.</w:t>
      </w:r>
    </w:p>
    <w:p w:rsidR="00067B59" w:rsidRDefault="00067B59" w:rsidP="00067B59">
      <w:pPr>
        <w:pStyle w:val="a4"/>
        <w:spacing w:after="0"/>
        <w:ind w:firstLine="425"/>
        <w:jc w:val="both"/>
        <w:rPr>
          <w:sz w:val="28"/>
          <w:szCs w:val="28"/>
        </w:rPr>
      </w:pPr>
      <w:r w:rsidRPr="00067B59">
        <w:rPr>
          <w:sz w:val="28"/>
          <w:szCs w:val="28"/>
        </w:rPr>
        <w:t>е. Основные жалобы исследуемого.</w:t>
      </w:r>
    </w:p>
    <w:p w:rsidR="00067B59" w:rsidRDefault="00067B59" w:rsidP="00067B59">
      <w:pPr>
        <w:pStyle w:val="a4"/>
        <w:spacing w:after="0"/>
        <w:ind w:firstLine="425"/>
        <w:jc w:val="both"/>
        <w:rPr>
          <w:sz w:val="28"/>
          <w:szCs w:val="28"/>
        </w:rPr>
      </w:pPr>
      <w:r w:rsidRPr="00067B59">
        <w:rPr>
          <w:sz w:val="28"/>
          <w:szCs w:val="28"/>
        </w:rPr>
        <w:t xml:space="preserve">ж. Оценка продуктивности и эффективности деятельности испытуемого в ходе психологического эксперимента. </w:t>
      </w:r>
    </w:p>
    <w:p w:rsidR="00067B59" w:rsidRPr="00067B59" w:rsidRDefault="00067B59" w:rsidP="00067B59">
      <w:pPr>
        <w:pStyle w:val="a4"/>
        <w:spacing w:after="0"/>
        <w:ind w:firstLine="425"/>
        <w:jc w:val="both"/>
        <w:rPr>
          <w:sz w:val="28"/>
          <w:szCs w:val="28"/>
        </w:rPr>
      </w:pPr>
      <w:r w:rsidRPr="00067B59">
        <w:rPr>
          <w:sz w:val="28"/>
          <w:szCs w:val="28"/>
        </w:rPr>
        <w:t xml:space="preserve">3. </w:t>
      </w:r>
      <w:r w:rsidRPr="00067B59">
        <w:rPr>
          <w:i/>
          <w:sz w:val="28"/>
          <w:szCs w:val="28"/>
        </w:rPr>
        <w:t>Цель психологического обследования</w:t>
      </w:r>
      <w:r w:rsidRPr="00067B59">
        <w:rPr>
          <w:sz w:val="28"/>
          <w:szCs w:val="28"/>
        </w:rPr>
        <w:t>.</w:t>
      </w:r>
      <w:r w:rsidRPr="00067B59">
        <w:rPr>
          <w:i/>
          <w:iCs/>
          <w:sz w:val="28"/>
          <w:szCs w:val="28"/>
        </w:rPr>
        <w:t xml:space="preserve"> (</w:t>
      </w:r>
      <w:r w:rsidRPr="00067B59">
        <w:rPr>
          <w:iCs/>
          <w:sz w:val="28"/>
          <w:szCs w:val="28"/>
        </w:rPr>
        <w:t>Целью настоящего обследования явилось получение дополнительных экспериментально - психологических сведений относительно уровня и характера протекания основных психических процессов, исследование эмоционально-поведенческой сферы, а также уточнение особенностей личности для определения актуального психологического статуса обследуемого).</w:t>
      </w:r>
    </w:p>
    <w:p w:rsidR="00067B59" w:rsidRPr="00067B59" w:rsidRDefault="00067B59" w:rsidP="00067B59">
      <w:pPr>
        <w:pStyle w:val="WW-3"/>
        <w:ind w:firstLine="708"/>
        <w:rPr>
          <w:iCs/>
          <w:sz w:val="28"/>
          <w:szCs w:val="28"/>
        </w:rPr>
      </w:pPr>
      <w:r w:rsidRPr="00067B59">
        <w:rPr>
          <w:sz w:val="28"/>
          <w:szCs w:val="28"/>
        </w:rPr>
        <w:t xml:space="preserve">4. </w:t>
      </w:r>
      <w:r w:rsidRPr="00067B59">
        <w:rPr>
          <w:iCs/>
          <w:sz w:val="28"/>
          <w:szCs w:val="28"/>
        </w:rPr>
        <w:t>Психологический анамнез.</w:t>
      </w:r>
    </w:p>
    <w:p w:rsidR="00067B59" w:rsidRPr="00067B59" w:rsidRDefault="00067B59" w:rsidP="00067B59">
      <w:pPr>
        <w:pStyle w:val="WW-3"/>
        <w:ind w:firstLine="708"/>
        <w:rPr>
          <w:sz w:val="28"/>
          <w:szCs w:val="28"/>
        </w:rPr>
      </w:pPr>
      <w:r w:rsidRPr="00067B59">
        <w:rPr>
          <w:sz w:val="28"/>
          <w:szCs w:val="28"/>
        </w:rPr>
        <w:t>5. Используемые методики.</w:t>
      </w:r>
    </w:p>
    <w:p w:rsidR="00067B59" w:rsidRPr="00067B59" w:rsidRDefault="00067B59" w:rsidP="00067B59">
      <w:pPr>
        <w:pStyle w:val="WW-3"/>
        <w:ind w:left="360" w:firstLine="348"/>
        <w:rPr>
          <w:i w:val="0"/>
          <w:iCs/>
          <w:sz w:val="28"/>
          <w:szCs w:val="28"/>
        </w:rPr>
      </w:pPr>
      <w:r w:rsidRPr="00067B59">
        <w:rPr>
          <w:sz w:val="28"/>
          <w:szCs w:val="28"/>
        </w:rPr>
        <w:t xml:space="preserve">6. Основная часть. </w:t>
      </w:r>
      <w:r w:rsidRPr="00067B59">
        <w:rPr>
          <w:i w:val="0"/>
          <w:iCs/>
          <w:sz w:val="28"/>
          <w:szCs w:val="28"/>
        </w:rPr>
        <w:t>(В результате проведенного обследования были получены следующие данные:).</w:t>
      </w:r>
    </w:p>
    <w:p w:rsidR="00067B59" w:rsidRPr="00067B59" w:rsidRDefault="00067B59" w:rsidP="00067B59">
      <w:pPr>
        <w:pStyle w:val="WW-3"/>
        <w:ind w:firstLine="708"/>
        <w:rPr>
          <w:i w:val="0"/>
          <w:iCs/>
          <w:sz w:val="28"/>
          <w:szCs w:val="28"/>
        </w:rPr>
      </w:pPr>
      <w:r w:rsidRPr="00067B59">
        <w:rPr>
          <w:i w:val="0"/>
          <w:iCs/>
          <w:sz w:val="28"/>
          <w:szCs w:val="28"/>
        </w:rPr>
        <w:t>А. Описание когнитивных процессов (внимание, память, мышление).</w:t>
      </w:r>
    </w:p>
    <w:p w:rsidR="00067B59" w:rsidRPr="00067B59" w:rsidRDefault="00067B59" w:rsidP="00067B59">
      <w:pPr>
        <w:pStyle w:val="WW-3"/>
        <w:ind w:firstLine="708"/>
        <w:rPr>
          <w:i w:val="0"/>
          <w:iCs/>
          <w:sz w:val="28"/>
          <w:szCs w:val="28"/>
        </w:rPr>
      </w:pPr>
      <w:r w:rsidRPr="00067B59">
        <w:rPr>
          <w:i w:val="0"/>
          <w:iCs/>
          <w:sz w:val="28"/>
          <w:szCs w:val="28"/>
        </w:rPr>
        <w:t>Б. Описание интеллекта.</w:t>
      </w:r>
    </w:p>
    <w:p w:rsidR="00067B59" w:rsidRPr="00067B59" w:rsidRDefault="00067B59" w:rsidP="00067B59">
      <w:pPr>
        <w:pStyle w:val="WW-3"/>
        <w:ind w:firstLine="708"/>
        <w:rPr>
          <w:i w:val="0"/>
          <w:iCs/>
          <w:sz w:val="28"/>
          <w:szCs w:val="28"/>
        </w:rPr>
      </w:pPr>
      <w:r w:rsidRPr="00067B59">
        <w:rPr>
          <w:i w:val="0"/>
          <w:iCs/>
          <w:sz w:val="28"/>
          <w:szCs w:val="28"/>
        </w:rPr>
        <w:t>В. Резюме по пунктам А и Б с постановкой ведущего ППС или отсутствия такового. Даже если все в норме, краткое резюме по познавательным процессам пишем обязательно.</w:t>
      </w:r>
    </w:p>
    <w:p w:rsidR="00067B59" w:rsidRPr="00067B59" w:rsidRDefault="00067B59" w:rsidP="00067B59">
      <w:pPr>
        <w:pStyle w:val="WW-3"/>
        <w:ind w:firstLine="708"/>
        <w:rPr>
          <w:i w:val="0"/>
          <w:iCs/>
          <w:sz w:val="28"/>
          <w:szCs w:val="28"/>
        </w:rPr>
      </w:pPr>
      <w:r w:rsidRPr="00067B59">
        <w:rPr>
          <w:i w:val="0"/>
          <w:iCs/>
          <w:sz w:val="28"/>
          <w:szCs w:val="28"/>
        </w:rPr>
        <w:t>Г. Исследование личности.</w:t>
      </w:r>
    </w:p>
    <w:p w:rsidR="00067B59" w:rsidRPr="00067B59" w:rsidRDefault="00067B59" w:rsidP="00067B59">
      <w:pPr>
        <w:pStyle w:val="WW-3"/>
        <w:ind w:firstLine="708"/>
        <w:rPr>
          <w:i w:val="0"/>
          <w:iCs/>
          <w:sz w:val="28"/>
          <w:szCs w:val="28"/>
        </w:rPr>
      </w:pPr>
      <w:r w:rsidRPr="00067B59">
        <w:rPr>
          <w:i w:val="0"/>
          <w:iCs/>
          <w:sz w:val="28"/>
          <w:szCs w:val="28"/>
        </w:rPr>
        <w:t>Д. Психотерапевтическая позиция пациента. Отношение пациента к лечению, врачу, своей болезни.</w:t>
      </w:r>
    </w:p>
    <w:p w:rsidR="00067B59" w:rsidRPr="00067B59" w:rsidRDefault="00067B59" w:rsidP="00067B59">
      <w:pPr>
        <w:pStyle w:val="WW-3"/>
        <w:ind w:left="360" w:firstLine="348"/>
        <w:rPr>
          <w:i w:val="0"/>
          <w:iCs/>
          <w:sz w:val="28"/>
          <w:szCs w:val="28"/>
        </w:rPr>
      </w:pPr>
      <w:r w:rsidRPr="00067B59">
        <w:rPr>
          <w:sz w:val="28"/>
          <w:szCs w:val="28"/>
        </w:rPr>
        <w:t>7. Заключение:</w:t>
      </w:r>
      <w:r w:rsidRPr="00067B59">
        <w:rPr>
          <w:i w:val="0"/>
          <w:iCs/>
          <w:sz w:val="28"/>
          <w:szCs w:val="28"/>
        </w:rPr>
        <w:t xml:space="preserve"> ППС + тип акцентуации (с какой личностью имеем дело) + рекомендации по психотерапевтическому ведению пациента, опираясь на данные комплексного психологического обследования. Резюме - это самое главное, что удалось выявить, описанное в 2 - 3-х предложениях («Таким образом, на первый план выступает… » или  «Таким образом, на фоне… наблюдается…»).</w:t>
      </w:r>
    </w:p>
    <w:p w:rsidR="00E22F17" w:rsidRPr="00067B59" w:rsidRDefault="00E22F17" w:rsidP="00067B59">
      <w:pPr>
        <w:spacing w:after="0" w:line="240" w:lineRule="auto"/>
        <w:ind w:firstLine="709"/>
        <w:jc w:val="both"/>
        <w:rPr>
          <w:rFonts w:ascii="Times New Roman" w:hAnsi="Times New Roman" w:cs="Times New Roman"/>
          <w:b/>
          <w:color w:val="000000"/>
          <w:sz w:val="28"/>
          <w:szCs w:val="28"/>
        </w:rPr>
      </w:pPr>
    </w:p>
    <w:p w:rsidR="00E22F17" w:rsidRPr="00EE4263" w:rsidRDefault="00E22F17" w:rsidP="00E22F17">
      <w:pPr>
        <w:pStyle w:val="a3"/>
        <w:spacing w:before="0" w:beforeAutospacing="0" w:after="0" w:afterAutospacing="0"/>
        <w:ind w:firstLine="709"/>
        <w:jc w:val="both"/>
        <w:rPr>
          <w:b/>
          <w:color w:val="000000"/>
          <w:sz w:val="28"/>
          <w:szCs w:val="28"/>
        </w:rPr>
      </w:pPr>
      <w:r w:rsidRPr="00EE4263">
        <w:rPr>
          <w:b/>
          <w:color w:val="000000"/>
          <w:sz w:val="28"/>
          <w:szCs w:val="28"/>
        </w:rPr>
        <w:t>4. Критерии оценивания результатов выполнения заданий по самостоятельной работе обучающихся.</w:t>
      </w:r>
    </w:p>
    <w:p w:rsidR="00E22F17" w:rsidRPr="00EE4263" w:rsidRDefault="00E22F17" w:rsidP="00E22F17">
      <w:pPr>
        <w:pStyle w:val="a3"/>
        <w:spacing w:before="0" w:beforeAutospacing="0" w:after="0" w:afterAutospacing="0"/>
        <w:ind w:firstLine="709"/>
        <w:jc w:val="both"/>
        <w:rPr>
          <w:color w:val="000000"/>
          <w:sz w:val="28"/>
          <w:szCs w:val="28"/>
        </w:rPr>
      </w:pPr>
      <w:r w:rsidRPr="00EE4263">
        <w:rPr>
          <w:color w:val="000000"/>
          <w:sz w:val="28"/>
          <w:szCs w:val="28"/>
        </w:rPr>
        <w:t xml:space="preserve">Критерии оценивания выполненных заданий представлены </w:t>
      </w:r>
      <w:r w:rsidRPr="00EE4263">
        <w:rPr>
          <w:b/>
          <w:i/>
          <w:color w:val="000000"/>
          <w:sz w:val="28"/>
          <w:szCs w:val="28"/>
        </w:rPr>
        <w:t>в фонде оценочных средств для проведения текущего контроля успеваемости и промежуточной аттестации по дисциплине</w:t>
      </w:r>
      <w:r w:rsidRPr="00EE4263">
        <w:rPr>
          <w:color w:val="000000"/>
          <w:sz w:val="28"/>
          <w:szCs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E22F17" w:rsidRPr="00EE4263" w:rsidRDefault="00E22F17" w:rsidP="00E22F17">
      <w:pPr>
        <w:spacing w:after="0" w:line="240" w:lineRule="auto"/>
        <w:ind w:firstLine="709"/>
        <w:jc w:val="both"/>
        <w:rPr>
          <w:rFonts w:ascii="Times New Roman" w:hAnsi="Times New Roman" w:cs="Times New Roman"/>
          <w:b/>
          <w:sz w:val="28"/>
          <w:szCs w:val="28"/>
        </w:rPr>
      </w:pPr>
    </w:p>
    <w:sectPr w:rsidR="00E22F17" w:rsidRPr="00EE4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73"/>
    <w:rsid w:val="00063324"/>
    <w:rsid w:val="00067B59"/>
    <w:rsid w:val="00095E34"/>
    <w:rsid w:val="000C5E91"/>
    <w:rsid w:val="000D1F2D"/>
    <w:rsid w:val="000D401F"/>
    <w:rsid w:val="001A12E8"/>
    <w:rsid w:val="002A236A"/>
    <w:rsid w:val="002D38E4"/>
    <w:rsid w:val="004306A1"/>
    <w:rsid w:val="00841528"/>
    <w:rsid w:val="00E22F17"/>
    <w:rsid w:val="00E73E73"/>
    <w:rsid w:val="00EE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4FB6B-1F55-4C78-B17E-50650431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67B5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3E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7B59"/>
    <w:rPr>
      <w:rFonts w:ascii="Arial" w:eastAsia="Times New Roman" w:hAnsi="Arial" w:cs="Times New Roman"/>
      <w:b/>
      <w:kern w:val="28"/>
      <w:sz w:val="28"/>
      <w:szCs w:val="20"/>
      <w:lang w:eastAsia="ru-RU"/>
    </w:rPr>
  </w:style>
  <w:style w:type="paragraph" w:styleId="a4">
    <w:name w:val="Body Text Indent"/>
    <w:basedOn w:val="a"/>
    <w:link w:val="a5"/>
    <w:rsid w:val="00067B5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067B59"/>
    <w:rPr>
      <w:rFonts w:ascii="Times New Roman" w:eastAsia="Times New Roman" w:hAnsi="Times New Roman" w:cs="Times New Roman"/>
      <w:sz w:val="20"/>
      <w:szCs w:val="20"/>
      <w:lang w:eastAsia="ru-RU"/>
    </w:rPr>
  </w:style>
  <w:style w:type="paragraph" w:customStyle="1" w:styleId="WW-3">
    <w:name w:val="WW-Основной текст с отступом 3"/>
    <w:basedOn w:val="a"/>
    <w:rsid w:val="00067B59"/>
    <w:pPr>
      <w:widowControl w:val="0"/>
      <w:suppressAutoHyphens/>
      <w:spacing w:after="0" w:line="240" w:lineRule="auto"/>
      <w:ind w:firstLine="397"/>
      <w:jc w:val="both"/>
    </w:pPr>
    <w:rPr>
      <w:rFonts w:ascii="Times New Roman" w:eastAsia="Times New Roman" w:hAnsi="Times New Roman" w:cs="Times New Roman"/>
      <w:i/>
      <w:sz w:val="24"/>
      <w:szCs w:val="20"/>
    </w:rPr>
  </w:style>
  <w:style w:type="paragraph" w:styleId="a6">
    <w:name w:val="Balloon Text"/>
    <w:basedOn w:val="a"/>
    <w:link w:val="a7"/>
    <w:uiPriority w:val="99"/>
    <w:semiHidden/>
    <w:unhideWhenUsed/>
    <w:rsid w:val="00067B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7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70702">
      <w:bodyDiv w:val="1"/>
      <w:marLeft w:val="0"/>
      <w:marRight w:val="0"/>
      <w:marTop w:val="0"/>
      <w:marBottom w:val="0"/>
      <w:divBdr>
        <w:top w:val="none" w:sz="0" w:space="0" w:color="auto"/>
        <w:left w:val="none" w:sz="0" w:space="0" w:color="auto"/>
        <w:bottom w:val="none" w:sz="0" w:space="0" w:color="auto"/>
        <w:right w:val="none" w:sz="0" w:space="0" w:color="auto"/>
      </w:divBdr>
    </w:div>
    <w:div w:id="334302786">
      <w:bodyDiv w:val="1"/>
      <w:marLeft w:val="0"/>
      <w:marRight w:val="0"/>
      <w:marTop w:val="0"/>
      <w:marBottom w:val="0"/>
      <w:divBdr>
        <w:top w:val="none" w:sz="0" w:space="0" w:color="auto"/>
        <w:left w:val="none" w:sz="0" w:space="0" w:color="auto"/>
        <w:bottom w:val="none" w:sz="0" w:space="0" w:color="auto"/>
        <w:right w:val="none" w:sz="0" w:space="0" w:color="auto"/>
      </w:divBdr>
    </w:div>
    <w:div w:id="207874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Андрей Чемезов</cp:lastModifiedBy>
  <cp:revision>8</cp:revision>
  <dcterms:created xsi:type="dcterms:W3CDTF">2019-03-19T09:12:00Z</dcterms:created>
  <dcterms:modified xsi:type="dcterms:W3CDTF">2019-04-10T18:11:00Z</dcterms:modified>
</cp:coreProperties>
</file>