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0B002A" w:rsidRDefault="00E836D2" w:rsidP="000C4220">
      <w:pPr>
        <w:contextualSpacing/>
        <w:jc w:val="center"/>
        <w:rPr>
          <w:sz w:val="28"/>
        </w:rPr>
      </w:pPr>
      <w:r w:rsidRPr="000B002A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0B002A" w:rsidRDefault="00E836D2" w:rsidP="000C4220">
      <w:pPr>
        <w:contextualSpacing/>
        <w:jc w:val="center"/>
        <w:rPr>
          <w:sz w:val="28"/>
        </w:rPr>
      </w:pPr>
      <w:r w:rsidRPr="000B002A">
        <w:rPr>
          <w:sz w:val="28"/>
        </w:rPr>
        <w:t>высшего образования</w:t>
      </w:r>
    </w:p>
    <w:p w:rsidR="00E836D2" w:rsidRPr="000B002A" w:rsidRDefault="00E836D2" w:rsidP="000C4220">
      <w:pPr>
        <w:contextualSpacing/>
        <w:jc w:val="center"/>
        <w:rPr>
          <w:sz w:val="28"/>
        </w:rPr>
      </w:pPr>
      <w:r w:rsidRPr="000B002A">
        <w:rPr>
          <w:sz w:val="28"/>
        </w:rPr>
        <w:t>«Оренбургский государственный медицинский университет»</w:t>
      </w:r>
    </w:p>
    <w:p w:rsidR="00E836D2" w:rsidRPr="000B002A" w:rsidRDefault="00E836D2" w:rsidP="000C4220">
      <w:pPr>
        <w:contextualSpacing/>
        <w:jc w:val="center"/>
        <w:rPr>
          <w:sz w:val="28"/>
        </w:rPr>
      </w:pPr>
      <w:r w:rsidRPr="000B002A">
        <w:rPr>
          <w:sz w:val="28"/>
        </w:rPr>
        <w:t>Министерства здравоохранения Российской Федерации</w:t>
      </w:r>
    </w:p>
    <w:p w:rsidR="007E7400" w:rsidRPr="000B002A" w:rsidRDefault="007E7400" w:rsidP="000C4220">
      <w:pPr>
        <w:contextualSpacing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rPr>
          <w:b/>
          <w:sz w:val="28"/>
          <w:szCs w:val="28"/>
        </w:rPr>
      </w:pPr>
    </w:p>
    <w:p w:rsidR="007E7400" w:rsidRPr="000B002A" w:rsidRDefault="00E836D2" w:rsidP="000C4220">
      <w:pPr>
        <w:contextualSpacing/>
        <w:jc w:val="center"/>
        <w:rPr>
          <w:b/>
          <w:sz w:val="28"/>
          <w:szCs w:val="28"/>
        </w:rPr>
      </w:pPr>
      <w:r w:rsidRPr="000B002A">
        <w:rPr>
          <w:b/>
          <w:sz w:val="28"/>
          <w:szCs w:val="28"/>
        </w:rPr>
        <w:t xml:space="preserve">ФОНД ОЦЕНОЧНЫХ СРЕДСТВ </w:t>
      </w:r>
    </w:p>
    <w:p w:rsidR="007E7400" w:rsidRPr="000B002A" w:rsidRDefault="007E7400" w:rsidP="000C4220">
      <w:pPr>
        <w:contextualSpacing/>
        <w:jc w:val="center"/>
        <w:rPr>
          <w:b/>
          <w:sz w:val="28"/>
          <w:szCs w:val="28"/>
        </w:rPr>
      </w:pPr>
    </w:p>
    <w:p w:rsidR="007E7400" w:rsidRPr="000B002A" w:rsidRDefault="00E836D2" w:rsidP="000C4220">
      <w:pPr>
        <w:contextualSpacing/>
        <w:jc w:val="center"/>
        <w:rPr>
          <w:b/>
          <w:sz w:val="28"/>
          <w:szCs w:val="28"/>
        </w:rPr>
      </w:pPr>
      <w:r w:rsidRPr="000B002A">
        <w:rPr>
          <w:b/>
          <w:sz w:val="28"/>
          <w:szCs w:val="28"/>
        </w:rPr>
        <w:t xml:space="preserve">ДЛЯ ПРОВЕДЕНИЯ ТЕКУЩЕГО </w:t>
      </w:r>
    </w:p>
    <w:p w:rsidR="007E7400" w:rsidRPr="000B002A" w:rsidRDefault="00E836D2" w:rsidP="000C4220">
      <w:pPr>
        <w:contextualSpacing/>
        <w:jc w:val="center"/>
        <w:rPr>
          <w:b/>
          <w:sz w:val="28"/>
          <w:szCs w:val="28"/>
        </w:rPr>
      </w:pPr>
      <w:r w:rsidRPr="000B002A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:rsidR="007E7400" w:rsidRPr="000B002A" w:rsidRDefault="00E836D2" w:rsidP="000C4220">
      <w:pPr>
        <w:contextualSpacing/>
        <w:jc w:val="center"/>
        <w:rPr>
          <w:b/>
          <w:sz w:val="28"/>
          <w:szCs w:val="28"/>
        </w:rPr>
      </w:pPr>
      <w:r w:rsidRPr="000B002A">
        <w:rPr>
          <w:b/>
          <w:sz w:val="28"/>
          <w:szCs w:val="28"/>
        </w:rPr>
        <w:t>ОБУЧАЮЩИХСЯ ПО ДИСЦИПЛИНЕ</w:t>
      </w:r>
    </w:p>
    <w:p w:rsidR="00E836D2" w:rsidRPr="000B002A" w:rsidRDefault="00E836D2" w:rsidP="000C4220">
      <w:pPr>
        <w:contextualSpacing/>
        <w:jc w:val="center"/>
        <w:rPr>
          <w:sz w:val="28"/>
        </w:rPr>
      </w:pPr>
    </w:p>
    <w:p w:rsidR="00672D1F" w:rsidRPr="000B002A" w:rsidRDefault="002E7EDB" w:rsidP="000C4220">
      <w:pPr>
        <w:contextualSpacing/>
        <w:jc w:val="center"/>
        <w:rPr>
          <w:b/>
          <w:sz w:val="28"/>
          <w:szCs w:val="28"/>
          <w:u w:val="single"/>
        </w:rPr>
      </w:pPr>
      <w:r w:rsidRPr="000B002A">
        <w:rPr>
          <w:b/>
          <w:sz w:val="28"/>
          <w:szCs w:val="28"/>
          <w:u w:val="single"/>
        </w:rPr>
        <w:t>ПАТОЛОГИ</w:t>
      </w:r>
      <w:r w:rsidR="00814E00" w:rsidRPr="000B002A">
        <w:rPr>
          <w:b/>
          <w:sz w:val="28"/>
          <w:szCs w:val="28"/>
          <w:u w:val="single"/>
        </w:rPr>
        <w:t>Я</w:t>
      </w:r>
    </w:p>
    <w:p w:rsidR="00672D1F" w:rsidRPr="000B002A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0B002A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0B002A" w:rsidRDefault="00672D1F" w:rsidP="000C4220">
      <w:pPr>
        <w:contextualSpacing/>
        <w:jc w:val="center"/>
        <w:rPr>
          <w:sz w:val="28"/>
          <w:szCs w:val="20"/>
        </w:rPr>
      </w:pPr>
      <w:r w:rsidRPr="000B002A">
        <w:rPr>
          <w:sz w:val="28"/>
          <w:szCs w:val="20"/>
        </w:rPr>
        <w:t>по специальности</w:t>
      </w:r>
    </w:p>
    <w:p w:rsidR="00672D1F" w:rsidRPr="000B002A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0B002A" w:rsidRDefault="00672D1F" w:rsidP="000C4220">
      <w:pPr>
        <w:contextualSpacing/>
        <w:jc w:val="center"/>
        <w:rPr>
          <w:b/>
          <w:sz w:val="28"/>
          <w:szCs w:val="20"/>
          <w:u w:val="single"/>
        </w:rPr>
      </w:pPr>
      <w:r w:rsidRPr="000B002A">
        <w:rPr>
          <w:b/>
          <w:sz w:val="28"/>
          <w:szCs w:val="20"/>
          <w:u w:val="single"/>
        </w:rPr>
        <w:t>31.08.</w:t>
      </w:r>
      <w:r w:rsidR="00C15DBF">
        <w:rPr>
          <w:b/>
          <w:sz w:val="28"/>
          <w:szCs w:val="20"/>
          <w:u w:val="single"/>
        </w:rPr>
        <w:t>46</w:t>
      </w:r>
      <w:r w:rsidRPr="000B002A">
        <w:rPr>
          <w:b/>
          <w:sz w:val="28"/>
          <w:szCs w:val="20"/>
          <w:u w:val="single"/>
        </w:rPr>
        <w:t xml:space="preserve"> </w:t>
      </w:r>
      <w:r w:rsidR="00814E00" w:rsidRPr="000B002A">
        <w:rPr>
          <w:b/>
          <w:sz w:val="28"/>
          <w:szCs w:val="20"/>
          <w:u w:val="single"/>
        </w:rPr>
        <w:t>РЕВМАТОЛОГИЯ</w:t>
      </w:r>
    </w:p>
    <w:p w:rsidR="007E7400" w:rsidRPr="000B002A" w:rsidRDefault="007E7400" w:rsidP="000C4220">
      <w:pPr>
        <w:contextualSpacing/>
        <w:jc w:val="right"/>
        <w:rPr>
          <w:b/>
          <w:sz w:val="28"/>
          <w:szCs w:val="28"/>
        </w:rPr>
      </w:pPr>
    </w:p>
    <w:p w:rsidR="00672D1F" w:rsidRPr="000B002A" w:rsidRDefault="00672D1F" w:rsidP="000C4220">
      <w:pPr>
        <w:contextualSpacing/>
        <w:jc w:val="right"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jc w:val="right"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jc w:val="right"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jc w:val="right"/>
        <w:rPr>
          <w:b/>
          <w:sz w:val="28"/>
          <w:szCs w:val="28"/>
        </w:rPr>
      </w:pPr>
    </w:p>
    <w:p w:rsidR="00E836D2" w:rsidRPr="000B002A" w:rsidRDefault="00E836D2" w:rsidP="000C4220">
      <w:pPr>
        <w:contextualSpacing/>
        <w:jc w:val="right"/>
        <w:rPr>
          <w:b/>
          <w:sz w:val="28"/>
          <w:szCs w:val="28"/>
        </w:rPr>
      </w:pPr>
    </w:p>
    <w:p w:rsidR="00E836D2" w:rsidRPr="000B002A" w:rsidRDefault="00E836D2" w:rsidP="000C4220">
      <w:pPr>
        <w:contextualSpacing/>
        <w:jc w:val="right"/>
        <w:rPr>
          <w:b/>
          <w:sz w:val="28"/>
          <w:szCs w:val="28"/>
        </w:rPr>
      </w:pPr>
    </w:p>
    <w:p w:rsidR="00E836D2" w:rsidRPr="000B002A" w:rsidRDefault="00E836D2" w:rsidP="000C4220">
      <w:pPr>
        <w:contextualSpacing/>
        <w:jc w:val="right"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jc w:val="right"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jc w:val="right"/>
        <w:rPr>
          <w:b/>
          <w:sz w:val="28"/>
          <w:szCs w:val="28"/>
        </w:rPr>
      </w:pPr>
    </w:p>
    <w:p w:rsidR="007E7400" w:rsidRPr="000B002A" w:rsidRDefault="007E7400" w:rsidP="000C4220">
      <w:pPr>
        <w:contextualSpacing/>
        <w:jc w:val="right"/>
        <w:rPr>
          <w:sz w:val="28"/>
          <w:szCs w:val="28"/>
        </w:rPr>
      </w:pPr>
    </w:p>
    <w:p w:rsidR="00E836D2" w:rsidRPr="000B002A" w:rsidRDefault="00E836D2" w:rsidP="000C4220">
      <w:pPr>
        <w:ind w:firstLine="709"/>
        <w:contextualSpacing/>
        <w:jc w:val="both"/>
      </w:pPr>
      <w:r w:rsidRPr="000B002A">
        <w:t xml:space="preserve">Является частью основной профессиональной образовательной программы высшего образования </w:t>
      </w:r>
      <w:r w:rsidR="00672D1F" w:rsidRPr="000B002A">
        <w:t>по специальности 31.08.</w:t>
      </w:r>
      <w:r w:rsidR="00C15DBF">
        <w:t>46</w:t>
      </w:r>
      <w:r w:rsidR="00672D1F" w:rsidRPr="000B002A">
        <w:t xml:space="preserve"> «</w:t>
      </w:r>
      <w:r w:rsidR="00814E00" w:rsidRPr="000B002A">
        <w:t>Ревматология</w:t>
      </w:r>
      <w:r w:rsidR="00672D1F" w:rsidRPr="000B002A">
        <w:t xml:space="preserve">», утвержденной ученым советом ФГБОУ ВО </w:t>
      </w:r>
      <w:proofErr w:type="spellStart"/>
      <w:r w:rsidR="00672D1F" w:rsidRPr="000B002A">
        <w:t>ОрГМУ</w:t>
      </w:r>
      <w:proofErr w:type="spellEnd"/>
      <w:r w:rsidR="00672D1F" w:rsidRPr="000B002A">
        <w:t xml:space="preserve"> Минздрава России</w:t>
      </w:r>
    </w:p>
    <w:p w:rsidR="00672D1F" w:rsidRPr="000B002A" w:rsidRDefault="00672D1F" w:rsidP="000C4220">
      <w:pPr>
        <w:ind w:firstLine="709"/>
        <w:contextualSpacing/>
        <w:jc w:val="both"/>
      </w:pPr>
    </w:p>
    <w:p w:rsidR="00E836D2" w:rsidRPr="000B002A" w:rsidRDefault="000037E9" w:rsidP="000C4220">
      <w:pPr>
        <w:contextualSpacing/>
        <w:jc w:val="center"/>
        <w:rPr>
          <w:sz w:val="28"/>
        </w:rPr>
      </w:pPr>
      <w:r w:rsidRPr="000B002A">
        <w:t xml:space="preserve">протокол № </w:t>
      </w:r>
      <w:r w:rsidR="00C15DBF">
        <w:t>____</w:t>
      </w:r>
      <w:r w:rsidRPr="000B002A">
        <w:t xml:space="preserve"> от «</w:t>
      </w:r>
      <w:r w:rsidR="00C15DBF">
        <w:t>___</w:t>
      </w:r>
      <w:r w:rsidRPr="000B002A">
        <w:t xml:space="preserve">» </w:t>
      </w:r>
      <w:r w:rsidR="00C15DBF">
        <w:t>_________</w:t>
      </w:r>
      <w:r w:rsidRPr="000B002A">
        <w:t xml:space="preserve"> 20</w:t>
      </w:r>
      <w:r w:rsidR="00C15DBF">
        <w:t>__</w:t>
      </w:r>
      <w:r w:rsidRPr="000B002A">
        <w:t xml:space="preserve"> г.</w:t>
      </w:r>
    </w:p>
    <w:p w:rsidR="00E836D2" w:rsidRPr="000B002A" w:rsidRDefault="00E836D2" w:rsidP="000C4220">
      <w:pPr>
        <w:contextualSpacing/>
        <w:jc w:val="center"/>
        <w:rPr>
          <w:sz w:val="28"/>
        </w:rPr>
      </w:pPr>
    </w:p>
    <w:p w:rsidR="00672D1F" w:rsidRPr="000B002A" w:rsidRDefault="00672D1F" w:rsidP="000C4220">
      <w:pPr>
        <w:contextualSpacing/>
        <w:jc w:val="center"/>
        <w:rPr>
          <w:sz w:val="28"/>
        </w:rPr>
      </w:pPr>
    </w:p>
    <w:p w:rsidR="00672D1F" w:rsidRPr="000B002A" w:rsidRDefault="00672D1F" w:rsidP="000C4220">
      <w:pPr>
        <w:contextualSpacing/>
        <w:jc w:val="center"/>
        <w:rPr>
          <w:sz w:val="28"/>
        </w:rPr>
      </w:pPr>
    </w:p>
    <w:p w:rsidR="00672D1F" w:rsidRPr="000B002A" w:rsidRDefault="00672D1F" w:rsidP="000C4220">
      <w:pPr>
        <w:contextualSpacing/>
        <w:jc w:val="center"/>
        <w:rPr>
          <w:sz w:val="28"/>
        </w:rPr>
      </w:pPr>
    </w:p>
    <w:p w:rsidR="00672D1F" w:rsidRPr="000B002A" w:rsidRDefault="00E836D2" w:rsidP="000C4220">
      <w:pPr>
        <w:contextualSpacing/>
        <w:jc w:val="center"/>
        <w:rPr>
          <w:sz w:val="28"/>
        </w:rPr>
      </w:pPr>
      <w:r w:rsidRPr="000B002A">
        <w:rPr>
          <w:sz w:val="28"/>
        </w:rPr>
        <w:t>Оренбург</w:t>
      </w:r>
      <w:r w:rsidR="00672D1F" w:rsidRPr="000B002A">
        <w:rPr>
          <w:sz w:val="28"/>
        </w:rPr>
        <w:br w:type="page"/>
      </w:r>
    </w:p>
    <w:p w:rsidR="007E7400" w:rsidRPr="000B002A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0B002A">
        <w:rPr>
          <w:rFonts w:ascii="Times New Roman" w:hAnsi="Times New Roman"/>
          <w:b/>
          <w:sz w:val="28"/>
          <w:szCs w:val="28"/>
        </w:rPr>
        <w:lastRenderedPageBreak/>
        <w:t>1.</w:t>
      </w:r>
      <w:r w:rsidR="007E7400" w:rsidRPr="000B002A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  <w:bookmarkEnd w:id="0"/>
    </w:p>
    <w:p w:rsidR="007E7400" w:rsidRPr="000B002A" w:rsidRDefault="007E7400" w:rsidP="000C4220">
      <w:pPr>
        <w:pStyle w:val="a5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7E7400" w:rsidRPr="000B002A" w:rsidRDefault="007E7400" w:rsidP="000C422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B002A">
        <w:rPr>
          <w:rFonts w:ascii="Times New Roman" w:hAnsi="Times New Roman"/>
          <w:sz w:val="28"/>
          <w:szCs w:val="28"/>
        </w:rPr>
        <w:t>Фонд оценочных средств по дисциплине</w:t>
      </w:r>
      <w:r w:rsidR="00E836D2" w:rsidRPr="000B002A">
        <w:rPr>
          <w:rFonts w:ascii="Times New Roman" w:hAnsi="Times New Roman"/>
          <w:sz w:val="28"/>
          <w:szCs w:val="28"/>
        </w:rPr>
        <w:t xml:space="preserve"> </w:t>
      </w:r>
      <w:r w:rsidRPr="000B002A">
        <w:rPr>
          <w:rFonts w:ascii="Times New Roman" w:hAnsi="Times New Roman"/>
          <w:sz w:val="28"/>
          <w:szCs w:val="28"/>
        </w:rPr>
        <w:t xml:space="preserve">содержит </w:t>
      </w:r>
      <w:r w:rsidR="004338C5" w:rsidRPr="000B002A">
        <w:rPr>
          <w:rFonts w:ascii="Times New Roman" w:hAnsi="Times New Roman"/>
          <w:sz w:val="28"/>
          <w:szCs w:val="28"/>
        </w:rPr>
        <w:t xml:space="preserve">типовые </w:t>
      </w:r>
      <w:r w:rsidRPr="000B002A">
        <w:rPr>
          <w:rFonts w:ascii="Times New Roman" w:hAnsi="Times New Roman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0B002A">
        <w:rPr>
          <w:rFonts w:ascii="Times New Roman" w:hAnsi="Times New Roman"/>
          <w:sz w:val="28"/>
          <w:szCs w:val="28"/>
        </w:rPr>
        <w:t>тоятельной работы обучающихся, а также</w:t>
      </w:r>
      <w:r w:rsidRPr="000B002A">
        <w:rPr>
          <w:rFonts w:ascii="Times New Roman" w:hAnsi="Times New Roman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D400C" w:rsidRPr="000B002A">
        <w:rPr>
          <w:rFonts w:ascii="Times New Roman" w:hAnsi="Times New Roman"/>
          <w:sz w:val="28"/>
          <w:szCs w:val="28"/>
          <w:u w:val="single"/>
        </w:rPr>
        <w:t>зачета</w:t>
      </w:r>
      <w:r w:rsidR="00672D1F" w:rsidRPr="000B002A">
        <w:rPr>
          <w:rFonts w:ascii="Times New Roman" w:hAnsi="Times New Roman"/>
          <w:sz w:val="28"/>
          <w:szCs w:val="28"/>
          <w:u w:val="single"/>
        </w:rPr>
        <w:t>.</w:t>
      </w:r>
    </w:p>
    <w:p w:rsidR="007E7400" w:rsidRPr="000B002A" w:rsidRDefault="007E7400" w:rsidP="000C422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B002A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0B002A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0B002A">
        <w:rPr>
          <w:rFonts w:ascii="Times New Roman" w:hAnsi="Times New Roman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0B002A">
        <w:rPr>
          <w:rFonts w:ascii="Times New Roman" w:hAnsi="Times New Roman"/>
          <w:sz w:val="28"/>
          <w:szCs w:val="28"/>
        </w:rPr>
        <w:t>П</w:t>
      </w:r>
      <w:r w:rsidRPr="000B002A">
        <w:rPr>
          <w:rFonts w:ascii="Times New Roman" w:hAnsi="Times New Roman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0B002A">
        <w:rPr>
          <w:rFonts w:ascii="Times New Roman" w:hAnsi="Times New Roman"/>
          <w:sz w:val="28"/>
          <w:szCs w:val="28"/>
        </w:rPr>
        <w:t xml:space="preserve"> рабочей программе дисциплины.</w:t>
      </w:r>
    </w:p>
    <w:p w:rsidR="007E7400" w:rsidRPr="000B002A" w:rsidRDefault="007E7400" w:rsidP="000C4220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B002A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0B002A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B002A" w:rsidRPr="000B002A" w:rsidTr="00F66A8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7EDB" w:rsidRPr="000B002A" w:rsidRDefault="002E7EDB" w:rsidP="002E7EDB">
            <w:pPr>
              <w:rPr>
                <w:sz w:val="27"/>
                <w:szCs w:val="27"/>
              </w:rPr>
            </w:pPr>
            <w:r w:rsidRPr="000B002A">
              <w:rPr>
                <w:sz w:val="27"/>
                <w:szCs w:val="27"/>
              </w:rPr>
      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2E7EDB" w:rsidRPr="000B002A" w:rsidRDefault="002E7EDB" w:rsidP="002E7EDB">
            <w:pPr>
              <w:rPr>
                <w:sz w:val="27"/>
                <w:szCs w:val="27"/>
              </w:rPr>
            </w:pPr>
            <w:r w:rsidRPr="000B002A">
              <w:rPr>
                <w:sz w:val="27"/>
                <w:szCs w:val="27"/>
              </w:rPr>
      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2E7EDB" w:rsidRPr="000B002A" w:rsidRDefault="002E7EDB" w:rsidP="002E7EDB">
            <w:pPr>
              <w:rPr>
                <w:sz w:val="27"/>
                <w:szCs w:val="27"/>
              </w:rPr>
            </w:pPr>
            <w:r w:rsidRPr="000B002A">
              <w:rPr>
                <w:sz w:val="27"/>
                <w:szCs w:val="27"/>
              </w:rPr>
              <w:t>(ПК-6) готовность к ведению и лечению пациентов, нуждающихся в оказании ревматологической медицинской помощи</w:t>
            </w:r>
          </w:p>
          <w:p w:rsidR="00F66A88" w:rsidRPr="000B002A" w:rsidRDefault="002E7EDB" w:rsidP="002E7EDB">
            <w:pPr>
              <w:rPr>
                <w:sz w:val="27"/>
                <w:szCs w:val="27"/>
              </w:rPr>
            </w:pPr>
            <w:r w:rsidRPr="000B002A">
              <w:rPr>
                <w:sz w:val="27"/>
                <w:szCs w:val="27"/>
              </w:rPr>
              <w:t>(УК-1) готовностью к абстрактному мышлению, анализу, синтезу</w:t>
            </w:r>
          </w:p>
        </w:tc>
      </w:tr>
    </w:tbl>
    <w:p w:rsidR="00F66A88" w:rsidRPr="000B002A" w:rsidRDefault="00F66A88" w:rsidP="000C4220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66A88" w:rsidRPr="000B002A" w:rsidRDefault="00F66A88" w:rsidP="000C4220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324A0" w:rsidRPr="000B002A" w:rsidRDefault="006324A0" w:rsidP="000C422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B002A">
        <w:rPr>
          <w:rFonts w:ascii="Times New Roman" w:hAnsi="Times New Roman"/>
          <w:sz w:val="28"/>
          <w:szCs w:val="28"/>
        </w:rPr>
        <w:t xml:space="preserve"> </w:t>
      </w:r>
      <w:r w:rsidRPr="000B002A">
        <w:rPr>
          <w:rFonts w:ascii="Times New Roman" w:hAnsi="Times New Roman"/>
          <w:sz w:val="28"/>
          <w:szCs w:val="28"/>
        </w:rPr>
        <w:br w:type="page"/>
      </w:r>
    </w:p>
    <w:p w:rsidR="007E7400" w:rsidRPr="000B002A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5164690"/>
      <w:r w:rsidRPr="000B002A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7E7400" w:rsidRPr="000B00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0B002A">
        <w:rPr>
          <w:rFonts w:ascii="Times New Roman" w:hAnsi="Times New Roman"/>
          <w:b/>
          <w:sz w:val="28"/>
          <w:szCs w:val="28"/>
        </w:rPr>
        <w:t>.</w:t>
      </w:r>
    </w:p>
    <w:p w:rsidR="00672D1F" w:rsidRPr="000B002A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876450" w:rsidRPr="000B002A" w:rsidRDefault="007E7400" w:rsidP="00124B59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002A">
        <w:rPr>
          <w:rFonts w:ascii="Times New Roman" w:hAnsi="Times New Roman"/>
          <w:b/>
          <w:sz w:val="28"/>
          <w:szCs w:val="28"/>
        </w:rPr>
        <w:t>Оценочные материалы в рамках всей дисциплины</w:t>
      </w:r>
      <w:r w:rsidR="00876450" w:rsidRPr="000B002A">
        <w:rPr>
          <w:rFonts w:ascii="Times New Roman" w:hAnsi="Times New Roman"/>
          <w:b/>
          <w:sz w:val="28"/>
          <w:szCs w:val="28"/>
        </w:rPr>
        <w:t>.</w:t>
      </w:r>
    </w:p>
    <w:p w:rsidR="00D02EE4" w:rsidRPr="000B002A" w:rsidRDefault="00D02EE4" w:rsidP="007A6493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76450" w:rsidRPr="000B002A" w:rsidRDefault="007E7400" w:rsidP="000C4220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002A">
        <w:rPr>
          <w:rFonts w:ascii="Times New Roman" w:hAnsi="Times New Roman"/>
          <w:b/>
          <w:sz w:val="28"/>
          <w:szCs w:val="28"/>
        </w:rPr>
        <w:t>Оценочные материалы по каждой теме дисциплины</w:t>
      </w:r>
    </w:p>
    <w:p w:rsidR="009A279D" w:rsidRPr="000B002A" w:rsidRDefault="009A279D" w:rsidP="000C4220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2353" w:rsidRPr="000B002A" w:rsidRDefault="00372353" w:rsidP="00372353">
      <w:pPr>
        <w:ind w:firstLine="709"/>
        <w:contextualSpacing/>
        <w:jc w:val="center"/>
        <w:rPr>
          <w:i/>
          <w:iCs/>
          <w:sz w:val="28"/>
          <w:szCs w:val="28"/>
          <w:shd w:val="clear" w:color="auto" w:fill="FFFFFF"/>
        </w:rPr>
      </w:pPr>
      <w:r w:rsidRPr="000B002A">
        <w:rPr>
          <w:b/>
          <w:i/>
          <w:iCs/>
          <w:sz w:val="28"/>
          <w:szCs w:val="28"/>
        </w:rPr>
        <w:t>Модуль №1.</w:t>
      </w:r>
      <w:r w:rsidRPr="000B002A">
        <w:rPr>
          <w:i/>
          <w:iCs/>
          <w:sz w:val="28"/>
          <w:szCs w:val="28"/>
          <w:shd w:val="clear" w:color="auto" w:fill="FFFFFF"/>
        </w:rPr>
        <w:t xml:space="preserve"> </w:t>
      </w:r>
      <w:r w:rsidR="006D4D90" w:rsidRPr="000B002A">
        <w:rPr>
          <w:i/>
          <w:iCs/>
          <w:sz w:val="28"/>
          <w:szCs w:val="28"/>
          <w:shd w:val="clear" w:color="auto" w:fill="FFFFFF"/>
        </w:rPr>
        <w:t>Клиническая фармакология ревматических заболеваний</w:t>
      </w:r>
    </w:p>
    <w:p w:rsidR="009A279D" w:rsidRPr="000B002A" w:rsidRDefault="009A279D" w:rsidP="00372353">
      <w:pPr>
        <w:ind w:firstLine="709"/>
        <w:contextualSpacing/>
        <w:jc w:val="center"/>
        <w:rPr>
          <w:b/>
          <w:sz w:val="28"/>
          <w:szCs w:val="28"/>
          <w:u w:val="single"/>
        </w:rPr>
      </w:pPr>
    </w:p>
    <w:p w:rsidR="00CF4413" w:rsidRPr="000B002A" w:rsidRDefault="007E7400" w:rsidP="000C4220">
      <w:pPr>
        <w:ind w:firstLine="709"/>
        <w:contextualSpacing/>
        <w:jc w:val="both"/>
        <w:rPr>
          <w:sz w:val="28"/>
          <w:szCs w:val="28"/>
          <w:u w:val="single"/>
        </w:rPr>
      </w:pPr>
      <w:r w:rsidRPr="000B002A">
        <w:rPr>
          <w:b/>
          <w:sz w:val="28"/>
          <w:szCs w:val="28"/>
        </w:rPr>
        <w:t xml:space="preserve">Тема </w:t>
      </w:r>
      <w:r w:rsidR="003D560A" w:rsidRPr="000B002A">
        <w:rPr>
          <w:b/>
          <w:sz w:val="28"/>
          <w:szCs w:val="28"/>
        </w:rPr>
        <w:t>№</w:t>
      </w:r>
      <w:r w:rsidR="00DA29B2" w:rsidRPr="000B002A">
        <w:rPr>
          <w:b/>
          <w:sz w:val="28"/>
          <w:szCs w:val="28"/>
        </w:rPr>
        <w:fldChar w:fldCharType="begin"/>
      </w:r>
      <w:r w:rsidR="00DA29B2" w:rsidRPr="000B002A">
        <w:rPr>
          <w:b/>
          <w:sz w:val="28"/>
          <w:szCs w:val="28"/>
        </w:rPr>
        <w:instrText xml:space="preserve"> AUTONUMLGL  \* Arabic </w:instrText>
      </w:r>
      <w:r w:rsidR="00DA29B2" w:rsidRPr="000B002A">
        <w:rPr>
          <w:b/>
          <w:sz w:val="28"/>
          <w:szCs w:val="28"/>
        </w:rPr>
        <w:fldChar w:fldCharType="end"/>
      </w:r>
      <w:r w:rsidRPr="000B002A">
        <w:rPr>
          <w:sz w:val="28"/>
          <w:szCs w:val="28"/>
        </w:rPr>
        <w:t xml:space="preserve"> </w:t>
      </w:r>
      <w:r w:rsidR="006D4D90" w:rsidRPr="000B002A">
        <w:rPr>
          <w:rStyle w:val="CharStyle100"/>
          <w:rFonts w:eastAsia="Calibri"/>
          <w:sz w:val="28"/>
          <w:szCs w:val="28"/>
          <w:u w:val="single"/>
        </w:rPr>
        <w:t>Клиническая фармакология в ревматологии</w:t>
      </w:r>
    </w:p>
    <w:p w:rsidR="00A1780D" w:rsidRPr="000B002A" w:rsidRDefault="00A1780D" w:rsidP="000C4220">
      <w:pPr>
        <w:ind w:firstLine="709"/>
        <w:contextualSpacing/>
        <w:jc w:val="both"/>
        <w:rPr>
          <w:sz w:val="28"/>
          <w:szCs w:val="28"/>
        </w:rPr>
      </w:pPr>
      <w:r w:rsidRPr="000B002A">
        <w:rPr>
          <w:b/>
          <w:sz w:val="28"/>
          <w:szCs w:val="28"/>
        </w:rPr>
        <w:t>Формы</w:t>
      </w:r>
      <w:r w:rsidR="007E7400" w:rsidRPr="000B002A">
        <w:rPr>
          <w:b/>
          <w:sz w:val="28"/>
          <w:szCs w:val="28"/>
        </w:rPr>
        <w:t xml:space="preserve"> текущего контроля</w:t>
      </w:r>
      <w:r w:rsidR="007E7400" w:rsidRPr="000B002A">
        <w:rPr>
          <w:sz w:val="28"/>
          <w:szCs w:val="28"/>
        </w:rPr>
        <w:t xml:space="preserve"> </w:t>
      </w:r>
      <w:r w:rsidR="007E7400" w:rsidRPr="000B002A">
        <w:rPr>
          <w:b/>
          <w:sz w:val="28"/>
          <w:szCs w:val="28"/>
        </w:rPr>
        <w:t>успеваемости</w:t>
      </w:r>
      <w:r w:rsidRPr="000B002A">
        <w:rPr>
          <w:i/>
          <w:sz w:val="28"/>
          <w:szCs w:val="28"/>
        </w:rPr>
        <w:t xml:space="preserve">: </w:t>
      </w:r>
      <w:r w:rsidRPr="000B002A">
        <w:rPr>
          <w:sz w:val="28"/>
          <w:szCs w:val="28"/>
        </w:rPr>
        <w:t>устный опрос; проверка практических навыков</w:t>
      </w:r>
    </w:p>
    <w:p w:rsidR="00A1780D" w:rsidRPr="000B002A" w:rsidRDefault="007E7400" w:rsidP="000C4220">
      <w:pPr>
        <w:ind w:firstLine="709"/>
        <w:contextualSpacing/>
        <w:jc w:val="both"/>
        <w:rPr>
          <w:i/>
          <w:sz w:val="28"/>
          <w:szCs w:val="28"/>
        </w:rPr>
      </w:pPr>
      <w:r w:rsidRPr="000B002A">
        <w:rPr>
          <w:b/>
          <w:sz w:val="28"/>
          <w:szCs w:val="28"/>
        </w:rPr>
        <w:t>Оценочные материалы текущего контроля успеваемости</w:t>
      </w:r>
      <w:r w:rsidRPr="000B002A">
        <w:rPr>
          <w:i/>
          <w:sz w:val="28"/>
          <w:szCs w:val="28"/>
        </w:rPr>
        <w:t xml:space="preserve"> </w:t>
      </w:r>
    </w:p>
    <w:p w:rsidR="00A1780D" w:rsidRPr="000B002A" w:rsidRDefault="00A1780D" w:rsidP="000C4220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0B002A">
        <w:rPr>
          <w:b/>
          <w:i/>
          <w:sz w:val="28"/>
          <w:szCs w:val="28"/>
        </w:rPr>
        <w:t>Вопросы для устного опроса</w:t>
      </w:r>
    </w:p>
    <w:p w:rsidR="006D4D90" w:rsidRPr="000B002A" w:rsidRDefault="006D4D90" w:rsidP="006D4D90">
      <w:pPr>
        <w:ind w:firstLine="709"/>
        <w:contextualSpacing/>
        <w:rPr>
          <w:sz w:val="28"/>
          <w:szCs w:val="28"/>
        </w:rPr>
      </w:pPr>
      <w:r w:rsidRPr="000B002A">
        <w:rPr>
          <w:sz w:val="28"/>
          <w:szCs w:val="28"/>
        </w:rPr>
        <w:t>1. Основные группы препаратов, используемые в ревматологии.</w:t>
      </w:r>
    </w:p>
    <w:p w:rsidR="006D4D90" w:rsidRPr="000B002A" w:rsidRDefault="006D4D90" w:rsidP="006D4D90">
      <w:pPr>
        <w:ind w:firstLine="709"/>
        <w:contextualSpacing/>
        <w:rPr>
          <w:sz w:val="28"/>
          <w:szCs w:val="28"/>
        </w:rPr>
      </w:pPr>
      <w:r w:rsidRPr="000B002A">
        <w:rPr>
          <w:sz w:val="28"/>
          <w:szCs w:val="28"/>
        </w:rPr>
        <w:t>2. Понятие о базисной противовоспалительной терапии.</w:t>
      </w:r>
    </w:p>
    <w:p w:rsidR="006D4D90" w:rsidRPr="000B002A" w:rsidRDefault="006D4D90" w:rsidP="006D4D90">
      <w:pPr>
        <w:ind w:firstLine="709"/>
        <w:contextualSpacing/>
        <w:rPr>
          <w:sz w:val="28"/>
          <w:szCs w:val="28"/>
        </w:rPr>
      </w:pPr>
      <w:r w:rsidRPr="000B002A">
        <w:rPr>
          <w:sz w:val="28"/>
          <w:szCs w:val="28"/>
        </w:rPr>
        <w:t>3. Синтетические и нестероидные противовоспалительные препараты. Механизмы действия. Общие принципы назначения. Показания и противопоказания.</w:t>
      </w:r>
    </w:p>
    <w:p w:rsidR="006D4D90" w:rsidRPr="000B002A" w:rsidRDefault="006D4D90" w:rsidP="006D4D90">
      <w:pPr>
        <w:ind w:firstLine="709"/>
        <w:contextualSpacing/>
        <w:rPr>
          <w:sz w:val="28"/>
          <w:szCs w:val="28"/>
        </w:rPr>
      </w:pPr>
      <w:r w:rsidRPr="000B002A">
        <w:rPr>
          <w:sz w:val="28"/>
          <w:szCs w:val="28"/>
        </w:rPr>
        <w:t>4. Цитостатические препараты. Механизмы действия. Общие принципы назначения. Показания и противопоказания.</w:t>
      </w:r>
    </w:p>
    <w:p w:rsidR="00B73544" w:rsidRPr="000B002A" w:rsidRDefault="006D4D90" w:rsidP="006D4D90">
      <w:pPr>
        <w:ind w:firstLine="709"/>
        <w:contextualSpacing/>
        <w:rPr>
          <w:b/>
          <w:i/>
          <w:sz w:val="28"/>
          <w:szCs w:val="28"/>
        </w:rPr>
      </w:pPr>
      <w:r w:rsidRPr="000B002A">
        <w:rPr>
          <w:sz w:val="28"/>
          <w:szCs w:val="28"/>
        </w:rPr>
        <w:t>5. Глюкокортикоиды. Механизмы действия. Общие принципы назначения. Показания и противопоказания.</w:t>
      </w:r>
    </w:p>
    <w:p w:rsidR="001F3F7C" w:rsidRPr="000B002A" w:rsidRDefault="001F3F7C" w:rsidP="00B73544">
      <w:pPr>
        <w:rPr>
          <w:sz w:val="28"/>
          <w:szCs w:val="28"/>
        </w:rPr>
      </w:pPr>
    </w:p>
    <w:p w:rsidR="00DA29B2" w:rsidRPr="000B002A" w:rsidRDefault="00DA29B2" w:rsidP="000C4220">
      <w:pPr>
        <w:ind w:firstLine="709"/>
        <w:contextualSpacing/>
        <w:jc w:val="both"/>
        <w:rPr>
          <w:i/>
          <w:sz w:val="28"/>
          <w:szCs w:val="28"/>
          <w:u w:val="single"/>
        </w:rPr>
      </w:pPr>
      <w:r w:rsidRPr="000B002A">
        <w:rPr>
          <w:b/>
          <w:sz w:val="28"/>
          <w:szCs w:val="28"/>
        </w:rPr>
        <w:t>Тема №</w:t>
      </w:r>
      <w:r w:rsidRPr="000B002A">
        <w:rPr>
          <w:b/>
          <w:sz w:val="28"/>
          <w:szCs w:val="28"/>
        </w:rPr>
        <w:fldChar w:fldCharType="begin"/>
      </w:r>
      <w:r w:rsidRPr="000B002A">
        <w:rPr>
          <w:b/>
          <w:sz w:val="28"/>
          <w:szCs w:val="28"/>
        </w:rPr>
        <w:instrText xml:space="preserve"> AUTONUMLGL  \* Arabic </w:instrText>
      </w:r>
      <w:r w:rsidRPr="000B002A">
        <w:rPr>
          <w:b/>
          <w:sz w:val="28"/>
          <w:szCs w:val="28"/>
        </w:rPr>
        <w:fldChar w:fldCharType="end"/>
      </w:r>
      <w:r w:rsidRPr="000B002A">
        <w:rPr>
          <w:sz w:val="28"/>
          <w:szCs w:val="28"/>
        </w:rPr>
        <w:t xml:space="preserve"> </w:t>
      </w:r>
      <w:proofErr w:type="spellStart"/>
      <w:r w:rsidR="006D4D90" w:rsidRPr="000B002A">
        <w:rPr>
          <w:rStyle w:val="FontStyle235"/>
          <w:b w:val="0"/>
          <w:sz w:val="28"/>
          <w:szCs w:val="28"/>
          <w:u w:val="single"/>
        </w:rPr>
        <w:t>Генноинженерные</w:t>
      </w:r>
      <w:proofErr w:type="spellEnd"/>
      <w:r w:rsidR="006D4D90" w:rsidRPr="000B002A">
        <w:rPr>
          <w:rStyle w:val="FontStyle235"/>
          <w:b w:val="0"/>
          <w:sz w:val="28"/>
          <w:szCs w:val="28"/>
          <w:u w:val="single"/>
        </w:rPr>
        <w:t xml:space="preserve"> биологические препараты в ревматологии</w:t>
      </w:r>
    </w:p>
    <w:p w:rsidR="00FF5126" w:rsidRPr="000B002A" w:rsidRDefault="00FF5126" w:rsidP="000C4220">
      <w:pPr>
        <w:ind w:firstLine="709"/>
        <w:contextualSpacing/>
        <w:jc w:val="both"/>
        <w:rPr>
          <w:sz w:val="28"/>
          <w:szCs w:val="28"/>
        </w:rPr>
      </w:pPr>
      <w:r w:rsidRPr="000B002A">
        <w:rPr>
          <w:b/>
          <w:sz w:val="28"/>
          <w:szCs w:val="28"/>
        </w:rPr>
        <w:t>Формы текущего контроля</w:t>
      </w:r>
      <w:r w:rsidRPr="000B002A">
        <w:rPr>
          <w:sz w:val="28"/>
          <w:szCs w:val="28"/>
        </w:rPr>
        <w:t xml:space="preserve"> </w:t>
      </w:r>
      <w:r w:rsidRPr="000B002A">
        <w:rPr>
          <w:b/>
          <w:sz w:val="28"/>
          <w:szCs w:val="28"/>
        </w:rPr>
        <w:t>успеваемости</w:t>
      </w:r>
      <w:r w:rsidRPr="000B002A">
        <w:rPr>
          <w:i/>
          <w:sz w:val="28"/>
          <w:szCs w:val="28"/>
        </w:rPr>
        <w:t xml:space="preserve">: </w:t>
      </w:r>
      <w:r w:rsidRPr="000B002A">
        <w:rPr>
          <w:sz w:val="28"/>
          <w:szCs w:val="28"/>
        </w:rPr>
        <w:t>устный опрос; проверка практических навыков</w:t>
      </w:r>
    </w:p>
    <w:p w:rsidR="00FF5126" w:rsidRPr="000B002A" w:rsidRDefault="00FF5126" w:rsidP="000C4220">
      <w:pPr>
        <w:ind w:firstLine="709"/>
        <w:contextualSpacing/>
        <w:jc w:val="both"/>
        <w:rPr>
          <w:i/>
          <w:sz w:val="28"/>
          <w:szCs w:val="28"/>
        </w:rPr>
      </w:pPr>
      <w:r w:rsidRPr="000B002A">
        <w:rPr>
          <w:b/>
          <w:sz w:val="28"/>
          <w:szCs w:val="28"/>
        </w:rPr>
        <w:t>Оценочные материалы текущего контроля успеваемости</w:t>
      </w:r>
      <w:r w:rsidRPr="000B002A">
        <w:rPr>
          <w:i/>
          <w:sz w:val="28"/>
          <w:szCs w:val="28"/>
        </w:rPr>
        <w:t xml:space="preserve"> </w:t>
      </w:r>
    </w:p>
    <w:p w:rsidR="00FF5126" w:rsidRPr="000B002A" w:rsidRDefault="00FF5126" w:rsidP="00C736CF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0B002A">
        <w:rPr>
          <w:b/>
          <w:i/>
          <w:sz w:val="28"/>
          <w:szCs w:val="28"/>
        </w:rPr>
        <w:t>Вопросы для устного опроса</w:t>
      </w:r>
    </w:p>
    <w:p w:rsidR="006D4D90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 xml:space="preserve">1. </w:t>
      </w:r>
      <w:proofErr w:type="spellStart"/>
      <w:r w:rsidRPr="000B002A">
        <w:rPr>
          <w:bCs/>
          <w:iCs/>
          <w:sz w:val="28"/>
          <w:szCs w:val="28"/>
        </w:rPr>
        <w:t>Генноинженерные</w:t>
      </w:r>
      <w:proofErr w:type="spellEnd"/>
      <w:r w:rsidRPr="000B002A">
        <w:rPr>
          <w:bCs/>
          <w:iCs/>
          <w:sz w:val="28"/>
          <w:szCs w:val="28"/>
        </w:rPr>
        <w:t xml:space="preserve"> биологические препараты в ревматологии.</w:t>
      </w:r>
    </w:p>
    <w:p w:rsidR="006D4D90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 xml:space="preserve">2. Группы препаратов. </w:t>
      </w:r>
    </w:p>
    <w:p w:rsidR="006D4D90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3. Механизмы действия.</w:t>
      </w:r>
    </w:p>
    <w:p w:rsidR="006D4D90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4. Побочные эффекты.</w:t>
      </w:r>
    </w:p>
    <w:p w:rsidR="006D4D90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5. Общие принципы назначения.</w:t>
      </w:r>
    </w:p>
    <w:p w:rsidR="00C736CF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6. Показания и противопоказания.</w:t>
      </w:r>
    </w:p>
    <w:p w:rsidR="00C736CF" w:rsidRPr="000B002A" w:rsidRDefault="00C736CF" w:rsidP="00C736CF">
      <w:pPr>
        <w:ind w:firstLine="709"/>
        <w:contextualSpacing/>
        <w:rPr>
          <w:bCs/>
          <w:iCs/>
          <w:sz w:val="28"/>
          <w:szCs w:val="28"/>
        </w:rPr>
      </w:pPr>
    </w:p>
    <w:p w:rsidR="00243F4E" w:rsidRPr="000B002A" w:rsidRDefault="00243F4E" w:rsidP="002D0F89">
      <w:pPr>
        <w:ind w:firstLine="709"/>
        <w:rPr>
          <w:rStyle w:val="FontStyle235"/>
          <w:b w:val="0"/>
          <w:sz w:val="28"/>
          <w:szCs w:val="28"/>
          <w:u w:val="single"/>
        </w:rPr>
      </w:pPr>
      <w:r w:rsidRPr="000B002A">
        <w:rPr>
          <w:b/>
          <w:sz w:val="28"/>
          <w:szCs w:val="28"/>
        </w:rPr>
        <w:t>Тема №</w:t>
      </w:r>
      <w:r w:rsidRPr="000B002A">
        <w:rPr>
          <w:b/>
          <w:sz w:val="28"/>
          <w:szCs w:val="28"/>
        </w:rPr>
        <w:fldChar w:fldCharType="begin"/>
      </w:r>
      <w:r w:rsidRPr="000B002A">
        <w:rPr>
          <w:b/>
          <w:sz w:val="28"/>
          <w:szCs w:val="28"/>
        </w:rPr>
        <w:instrText xml:space="preserve"> AUTONUMLGL  \* Arabic </w:instrText>
      </w:r>
      <w:r w:rsidRPr="000B002A">
        <w:rPr>
          <w:b/>
          <w:sz w:val="28"/>
          <w:szCs w:val="28"/>
        </w:rPr>
        <w:fldChar w:fldCharType="end"/>
      </w:r>
      <w:r w:rsidRPr="000B002A">
        <w:rPr>
          <w:sz w:val="28"/>
          <w:szCs w:val="28"/>
        </w:rPr>
        <w:t xml:space="preserve"> </w:t>
      </w:r>
      <w:r w:rsidR="006D4D90" w:rsidRPr="000B002A">
        <w:rPr>
          <w:rStyle w:val="FontStyle235"/>
          <w:b w:val="0"/>
          <w:sz w:val="28"/>
          <w:szCs w:val="28"/>
          <w:u w:val="single"/>
        </w:rPr>
        <w:t>Местная фармакотерапия ревматических заболеваний.</w:t>
      </w:r>
    </w:p>
    <w:p w:rsidR="00243F4E" w:rsidRPr="000B002A" w:rsidRDefault="00243F4E" w:rsidP="00243F4E">
      <w:pPr>
        <w:ind w:firstLine="709"/>
        <w:contextualSpacing/>
        <w:jc w:val="both"/>
        <w:rPr>
          <w:sz w:val="28"/>
          <w:szCs w:val="28"/>
        </w:rPr>
      </w:pPr>
      <w:r w:rsidRPr="000B002A">
        <w:rPr>
          <w:b/>
          <w:sz w:val="28"/>
          <w:szCs w:val="28"/>
        </w:rPr>
        <w:t>Формы текущего контроля</w:t>
      </w:r>
      <w:r w:rsidRPr="000B002A">
        <w:rPr>
          <w:sz w:val="28"/>
          <w:szCs w:val="28"/>
        </w:rPr>
        <w:t xml:space="preserve"> </w:t>
      </w:r>
      <w:r w:rsidRPr="000B002A">
        <w:rPr>
          <w:b/>
          <w:sz w:val="28"/>
          <w:szCs w:val="28"/>
        </w:rPr>
        <w:t>успеваемости</w:t>
      </w:r>
      <w:r w:rsidRPr="000B002A">
        <w:rPr>
          <w:i/>
          <w:sz w:val="28"/>
          <w:szCs w:val="28"/>
        </w:rPr>
        <w:t xml:space="preserve">: </w:t>
      </w:r>
      <w:r w:rsidRPr="000B002A">
        <w:rPr>
          <w:sz w:val="28"/>
          <w:szCs w:val="28"/>
        </w:rPr>
        <w:t>устный опрос; проверка практических навыков</w:t>
      </w:r>
    </w:p>
    <w:p w:rsidR="00243F4E" w:rsidRPr="000B002A" w:rsidRDefault="00243F4E" w:rsidP="00243F4E">
      <w:pPr>
        <w:ind w:firstLine="709"/>
        <w:contextualSpacing/>
        <w:jc w:val="both"/>
        <w:rPr>
          <w:i/>
          <w:sz w:val="28"/>
          <w:szCs w:val="28"/>
        </w:rPr>
      </w:pPr>
      <w:r w:rsidRPr="000B002A">
        <w:rPr>
          <w:b/>
          <w:sz w:val="28"/>
          <w:szCs w:val="28"/>
        </w:rPr>
        <w:t>Оценочные материалы текущего контроля успеваемости</w:t>
      </w:r>
      <w:r w:rsidRPr="000B002A">
        <w:rPr>
          <w:i/>
          <w:sz w:val="28"/>
          <w:szCs w:val="28"/>
        </w:rPr>
        <w:t xml:space="preserve"> </w:t>
      </w:r>
    </w:p>
    <w:p w:rsidR="00243F4E" w:rsidRPr="000B002A" w:rsidRDefault="00243F4E" w:rsidP="00243F4E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0B002A">
        <w:rPr>
          <w:b/>
          <w:i/>
          <w:sz w:val="28"/>
          <w:szCs w:val="28"/>
        </w:rPr>
        <w:t>Вопросы для устного опроса</w:t>
      </w:r>
    </w:p>
    <w:p w:rsidR="006D4D90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1. Местная фармакотерапия ревматических заболеваний.</w:t>
      </w:r>
    </w:p>
    <w:p w:rsidR="006D4D90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2. Группы препаратов.</w:t>
      </w:r>
    </w:p>
    <w:p w:rsidR="006D4D90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3. Механизмы действия.</w:t>
      </w:r>
    </w:p>
    <w:p w:rsidR="006D4D90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4. Побочные эффекты.</w:t>
      </w:r>
    </w:p>
    <w:p w:rsidR="006D4D90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5. Общие принципы назначения.</w:t>
      </w:r>
    </w:p>
    <w:p w:rsidR="00243F4E" w:rsidRPr="000B002A" w:rsidRDefault="006D4D90" w:rsidP="006D4D90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6. Показания и противопоказания</w:t>
      </w:r>
    </w:p>
    <w:p w:rsidR="006D4D90" w:rsidRPr="000B002A" w:rsidRDefault="006D4D90" w:rsidP="006D4D90">
      <w:pPr>
        <w:ind w:firstLine="709"/>
        <w:contextualSpacing/>
        <w:rPr>
          <w:sz w:val="28"/>
          <w:szCs w:val="28"/>
        </w:rPr>
      </w:pPr>
    </w:p>
    <w:p w:rsidR="001F3F7C" w:rsidRPr="000B002A" w:rsidRDefault="001F3F7C" w:rsidP="00F52C78">
      <w:pPr>
        <w:ind w:firstLine="709"/>
        <w:contextualSpacing/>
        <w:jc w:val="center"/>
        <w:rPr>
          <w:b/>
          <w:i/>
          <w:iCs/>
          <w:sz w:val="28"/>
          <w:szCs w:val="28"/>
        </w:rPr>
      </w:pPr>
    </w:p>
    <w:p w:rsidR="00F52C78" w:rsidRPr="000B002A" w:rsidRDefault="00F52C78" w:rsidP="00F52C78">
      <w:pPr>
        <w:ind w:firstLine="709"/>
        <w:contextualSpacing/>
        <w:jc w:val="center"/>
        <w:rPr>
          <w:i/>
          <w:iCs/>
          <w:sz w:val="27"/>
          <w:szCs w:val="27"/>
          <w:shd w:val="clear" w:color="auto" w:fill="FFFFFF"/>
        </w:rPr>
      </w:pPr>
      <w:r w:rsidRPr="000B002A">
        <w:rPr>
          <w:b/>
          <w:i/>
          <w:iCs/>
          <w:sz w:val="28"/>
          <w:szCs w:val="28"/>
        </w:rPr>
        <w:t xml:space="preserve">Модуль №2. </w:t>
      </w:r>
      <w:r w:rsidR="006D4D90" w:rsidRPr="000B002A">
        <w:rPr>
          <w:i/>
          <w:iCs/>
          <w:sz w:val="27"/>
          <w:szCs w:val="27"/>
          <w:shd w:val="clear" w:color="auto" w:fill="FFFFFF"/>
        </w:rPr>
        <w:t>Клиническая патологическая физиология ревматических заболеваний</w:t>
      </w:r>
    </w:p>
    <w:p w:rsidR="009A279D" w:rsidRPr="000B002A" w:rsidRDefault="009A279D" w:rsidP="00F52C78">
      <w:pPr>
        <w:ind w:firstLine="709"/>
        <w:contextualSpacing/>
        <w:jc w:val="center"/>
        <w:rPr>
          <w:b/>
          <w:i/>
          <w:iCs/>
          <w:sz w:val="28"/>
          <w:szCs w:val="28"/>
        </w:rPr>
      </w:pPr>
    </w:p>
    <w:p w:rsidR="00DA29B2" w:rsidRPr="000B002A" w:rsidRDefault="00DA29B2" w:rsidP="000C4220">
      <w:pPr>
        <w:ind w:firstLine="709"/>
        <w:contextualSpacing/>
        <w:jc w:val="both"/>
        <w:rPr>
          <w:i/>
          <w:sz w:val="28"/>
          <w:szCs w:val="28"/>
          <w:u w:val="single"/>
        </w:rPr>
      </w:pPr>
      <w:r w:rsidRPr="000B002A">
        <w:rPr>
          <w:b/>
          <w:sz w:val="28"/>
          <w:szCs w:val="28"/>
        </w:rPr>
        <w:t>Тема №</w:t>
      </w:r>
      <w:r w:rsidR="00F52C78" w:rsidRPr="000B002A">
        <w:rPr>
          <w:b/>
          <w:sz w:val="28"/>
          <w:szCs w:val="28"/>
        </w:rPr>
        <w:t>1.</w:t>
      </w:r>
      <w:r w:rsidR="00C41473" w:rsidRPr="000B002A">
        <w:rPr>
          <w:b/>
          <w:sz w:val="28"/>
          <w:szCs w:val="28"/>
        </w:rPr>
        <w:t xml:space="preserve"> </w:t>
      </w:r>
      <w:r w:rsidR="006D4D90" w:rsidRPr="000B002A">
        <w:rPr>
          <w:rStyle w:val="FontStyle235"/>
          <w:b w:val="0"/>
          <w:sz w:val="28"/>
          <w:szCs w:val="28"/>
          <w:u w:val="single"/>
        </w:rPr>
        <w:t>Патофизиология как наука и учебная дисциплина.</w:t>
      </w:r>
    </w:p>
    <w:p w:rsidR="00F52C78" w:rsidRPr="000B002A" w:rsidRDefault="00690BDF" w:rsidP="000C4220">
      <w:pPr>
        <w:ind w:firstLine="709"/>
        <w:contextualSpacing/>
        <w:jc w:val="both"/>
        <w:rPr>
          <w:sz w:val="28"/>
          <w:szCs w:val="28"/>
        </w:rPr>
      </w:pPr>
      <w:r w:rsidRPr="000B002A">
        <w:rPr>
          <w:b/>
          <w:sz w:val="28"/>
          <w:szCs w:val="28"/>
        </w:rPr>
        <w:t>Формы текущего контроля</w:t>
      </w:r>
      <w:r w:rsidRPr="000B002A">
        <w:rPr>
          <w:sz w:val="28"/>
          <w:szCs w:val="28"/>
        </w:rPr>
        <w:t xml:space="preserve"> </w:t>
      </w:r>
      <w:r w:rsidRPr="000B002A">
        <w:rPr>
          <w:b/>
          <w:sz w:val="28"/>
          <w:szCs w:val="28"/>
        </w:rPr>
        <w:t>успеваемости</w:t>
      </w:r>
      <w:r w:rsidRPr="000B002A">
        <w:rPr>
          <w:i/>
          <w:sz w:val="28"/>
          <w:szCs w:val="28"/>
        </w:rPr>
        <w:t xml:space="preserve">: </w:t>
      </w:r>
      <w:r w:rsidR="00F52C78" w:rsidRPr="000B002A">
        <w:rPr>
          <w:sz w:val="28"/>
          <w:szCs w:val="28"/>
        </w:rPr>
        <w:t>устный опрос</w:t>
      </w:r>
      <w:r w:rsidRPr="000B002A">
        <w:rPr>
          <w:sz w:val="28"/>
          <w:szCs w:val="28"/>
        </w:rPr>
        <w:t xml:space="preserve"> </w:t>
      </w:r>
    </w:p>
    <w:p w:rsidR="00690BDF" w:rsidRPr="000B002A" w:rsidRDefault="00690BDF" w:rsidP="000C4220">
      <w:pPr>
        <w:ind w:firstLine="709"/>
        <w:contextualSpacing/>
        <w:jc w:val="both"/>
        <w:rPr>
          <w:i/>
          <w:sz w:val="28"/>
          <w:szCs w:val="28"/>
        </w:rPr>
      </w:pPr>
      <w:r w:rsidRPr="000B002A">
        <w:rPr>
          <w:b/>
          <w:sz w:val="28"/>
          <w:szCs w:val="28"/>
        </w:rPr>
        <w:t>Оценочные материалы текущего контроля успеваемости</w:t>
      </w:r>
      <w:r w:rsidRPr="000B002A">
        <w:rPr>
          <w:i/>
          <w:sz w:val="28"/>
          <w:szCs w:val="28"/>
        </w:rPr>
        <w:t xml:space="preserve"> </w:t>
      </w:r>
    </w:p>
    <w:p w:rsidR="00690BDF" w:rsidRPr="000B002A" w:rsidRDefault="00690BDF" w:rsidP="000C4220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0B002A">
        <w:rPr>
          <w:b/>
          <w:i/>
          <w:sz w:val="28"/>
          <w:szCs w:val="28"/>
        </w:rPr>
        <w:t>Вопросы для устного опроса</w:t>
      </w:r>
    </w:p>
    <w:p w:rsidR="006D4D90" w:rsidRPr="000B002A" w:rsidRDefault="006D4D90" w:rsidP="009A279D">
      <w:pPr>
        <w:ind w:firstLine="709"/>
        <w:contextualSpacing/>
        <w:rPr>
          <w:sz w:val="28"/>
          <w:szCs w:val="28"/>
        </w:rPr>
      </w:pPr>
      <w:r w:rsidRPr="000B002A">
        <w:rPr>
          <w:sz w:val="28"/>
          <w:szCs w:val="28"/>
        </w:rPr>
        <w:t>1. Общее учение о болезни.</w:t>
      </w:r>
    </w:p>
    <w:p w:rsidR="006D4D90" w:rsidRPr="000B002A" w:rsidRDefault="006D4D90" w:rsidP="009A279D">
      <w:pPr>
        <w:ind w:firstLine="709"/>
        <w:contextualSpacing/>
        <w:rPr>
          <w:sz w:val="28"/>
          <w:szCs w:val="28"/>
        </w:rPr>
      </w:pPr>
      <w:r w:rsidRPr="000B002A">
        <w:rPr>
          <w:sz w:val="28"/>
          <w:szCs w:val="28"/>
        </w:rPr>
        <w:t>2. Общая этиология.</w:t>
      </w:r>
    </w:p>
    <w:p w:rsidR="006D4D90" w:rsidRPr="000B002A" w:rsidRDefault="006D4D90" w:rsidP="009A279D">
      <w:pPr>
        <w:ind w:firstLine="709"/>
        <w:contextualSpacing/>
        <w:rPr>
          <w:sz w:val="28"/>
          <w:szCs w:val="28"/>
        </w:rPr>
      </w:pPr>
      <w:r w:rsidRPr="000B002A">
        <w:rPr>
          <w:sz w:val="28"/>
          <w:szCs w:val="28"/>
        </w:rPr>
        <w:t>3. Общий патогенез.</w:t>
      </w:r>
    </w:p>
    <w:p w:rsidR="006D4D90" w:rsidRPr="000B002A" w:rsidRDefault="006D4D90" w:rsidP="009A279D">
      <w:pPr>
        <w:ind w:firstLine="709"/>
        <w:contextualSpacing/>
        <w:rPr>
          <w:sz w:val="28"/>
          <w:szCs w:val="28"/>
        </w:rPr>
      </w:pPr>
      <w:r w:rsidRPr="000B002A">
        <w:rPr>
          <w:sz w:val="28"/>
          <w:szCs w:val="28"/>
        </w:rPr>
        <w:t>4. Реактивность и резистентность, значение патологии. 5. Болезнетворное действие факторов внешней среды.</w:t>
      </w:r>
    </w:p>
    <w:p w:rsidR="00522D05" w:rsidRPr="000B002A" w:rsidRDefault="006D4D90" w:rsidP="009A279D">
      <w:pPr>
        <w:ind w:firstLine="709"/>
        <w:contextualSpacing/>
        <w:rPr>
          <w:sz w:val="28"/>
          <w:szCs w:val="28"/>
        </w:rPr>
      </w:pPr>
      <w:r w:rsidRPr="000B002A">
        <w:rPr>
          <w:sz w:val="28"/>
          <w:szCs w:val="28"/>
        </w:rPr>
        <w:t>6. Роль наследственных факторов в патологии.</w:t>
      </w:r>
    </w:p>
    <w:p w:rsidR="009A279D" w:rsidRPr="000B002A" w:rsidRDefault="009A279D">
      <w:pPr>
        <w:spacing w:after="160" w:line="259" w:lineRule="auto"/>
        <w:rPr>
          <w:b/>
          <w:i/>
          <w:sz w:val="28"/>
          <w:szCs w:val="28"/>
        </w:rPr>
      </w:pPr>
    </w:p>
    <w:p w:rsidR="009A40AE" w:rsidRPr="000B002A" w:rsidRDefault="009A40AE">
      <w:pPr>
        <w:spacing w:after="160" w:line="259" w:lineRule="auto"/>
        <w:rPr>
          <w:b/>
          <w:i/>
          <w:sz w:val="28"/>
          <w:szCs w:val="28"/>
        </w:rPr>
      </w:pPr>
    </w:p>
    <w:p w:rsidR="007871C9" w:rsidRPr="000B002A" w:rsidRDefault="00DA29B2" w:rsidP="000C4220">
      <w:pPr>
        <w:ind w:firstLine="709"/>
        <w:contextualSpacing/>
        <w:jc w:val="both"/>
        <w:rPr>
          <w:rStyle w:val="FontStyle235"/>
        </w:rPr>
      </w:pPr>
      <w:r w:rsidRPr="000B002A">
        <w:rPr>
          <w:b/>
          <w:sz w:val="28"/>
          <w:szCs w:val="28"/>
        </w:rPr>
        <w:t>Тема №</w:t>
      </w:r>
      <w:r w:rsidR="00F52C78" w:rsidRPr="000B002A">
        <w:rPr>
          <w:b/>
          <w:sz w:val="28"/>
          <w:szCs w:val="28"/>
        </w:rPr>
        <w:t>2.</w:t>
      </w:r>
      <w:r w:rsidRPr="000B002A">
        <w:rPr>
          <w:sz w:val="28"/>
          <w:szCs w:val="28"/>
          <w:u w:val="single"/>
        </w:rPr>
        <w:t xml:space="preserve"> </w:t>
      </w:r>
      <w:r w:rsidR="009A279D" w:rsidRPr="000B002A">
        <w:rPr>
          <w:rStyle w:val="FontStyle235"/>
          <w:b w:val="0"/>
          <w:sz w:val="28"/>
          <w:szCs w:val="28"/>
          <w:u w:val="single"/>
        </w:rPr>
        <w:t>Патология периферического кровообращения</w:t>
      </w:r>
      <w:r w:rsidR="007871C9" w:rsidRPr="000B002A">
        <w:rPr>
          <w:rStyle w:val="FontStyle235"/>
          <w:b w:val="0"/>
          <w:sz w:val="28"/>
          <w:szCs w:val="28"/>
          <w:u w:val="single"/>
        </w:rPr>
        <w:t>.</w:t>
      </w:r>
    </w:p>
    <w:p w:rsidR="00F52C78" w:rsidRPr="000B002A" w:rsidRDefault="00DA29B2" w:rsidP="000C4220">
      <w:pPr>
        <w:ind w:firstLine="709"/>
        <w:contextualSpacing/>
        <w:jc w:val="both"/>
        <w:rPr>
          <w:sz w:val="28"/>
          <w:szCs w:val="28"/>
        </w:rPr>
      </w:pPr>
      <w:r w:rsidRPr="000B002A">
        <w:rPr>
          <w:b/>
          <w:sz w:val="28"/>
          <w:szCs w:val="28"/>
        </w:rPr>
        <w:t>Формы текущего контроля</w:t>
      </w:r>
      <w:r w:rsidRPr="000B002A">
        <w:rPr>
          <w:sz w:val="28"/>
          <w:szCs w:val="28"/>
        </w:rPr>
        <w:t xml:space="preserve"> </w:t>
      </w:r>
      <w:r w:rsidRPr="000B002A">
        <w:rPr>
          <w:b/>
          <w:sz w:val="28"/>
          <w:szCs w:val="28"/>
        </w:rPr>
        <w:t>успеваемости</w:t>
      </w:r>
      <w:r w:rsidRPr="000B002A">
        <w:rPr>
          <w:i/>
          <w:sz w:val="28"/>
          <w:szCs w:val="28"/>
        </w:rPr>
        <w:t xml:space="preserve">: </w:t>
      </w:r>
      <w:r w:rsidR="00F52C78" w:rsidRPr="000B002A">
        <w:rPr>
          <w:sz w:val="28"/>
          <w:szCs w:val="28"/>
        </w:rPr>
        <w:t>устный опрос; проверка практических навыков</w:t>
      </w:r>
    </w:p>
    <w:p w:rsidR="00DA29B2" w:rsidRPr="000B002A" w:rsidRDefault="00DA29B2" w:rsidP="000C4220">
      <w:pPr>
        <w:ind w:firstLine="709"/>
        <w:contextualSpacing/>
        <w:jc w:val="both"/>
        <w:rPr>
          <w:i/>
          <w:sz w:val="28"/>
          <w:szCs w:val="28"/>
        </w:rPr>
      </w:pPr>
      <w:r w:rsidRPr="000B002A">
        <w:rPr>
          <w:b/>
          <w:sz w:val="28"/>
          <w:szCs w:val="28"/>
        </w:rPr>
        <w:t>Оценочные материалы текущего контроля успеваемости</w:t>
      </w:r>
      <w:r w:rsidRPr="000B002A">
        <w:rPr>
          <w:i/>
          <w:sz w:val="28"/>
          <w:szCs w:val="28"/>
        </w:rPr>
        <w:t xml:space="preserve"> </w:t>
      </w:r>
    </w:p>
    <w:p w:rsidR="00DA29B2" w:rsidRPr="000B002A" w:rsidRDefault="00DA29B2" w:rsidP="000C4220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0B002A">
        <w:rPr>
          <w:b/>
          <w:i/>
          <w:sz w:val="28"/>
          <w:szCs w:val="28"/>
        </w:rPr>
        <w:t>Вопросы для устного опроса</w:t>
      </w:r>
    </w:p>
    <w:p w:rsidR="009A279D" w:rsidRPr="000B002A" w:rsidRDefault="009A279D" w:rsidP="009A279D">
      <w:pPr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1. Патология периферического (органного) кровообращения</w:t>
      </w:r>
    </w:p>
    <w:p w:rsidR="009A279D" w:rsidRPr="000B002A" w:rsidRDefault="009A279D" w:rsidP="009A279D">
      <w:pPr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2. Патология микроциркуляции.</w:t>
      </w:r>
    </w:p>
    <w:p w:rsidR="009A279D" w:rsidRPr="000B002A" w:rsidRDefault="009A279D" w:rsidP="009A279D">
      <w:pPr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3. Гипоксия.</w:t>
      </w:r>
    </w:p>
    <w:p w:rsidR="00522D05" w:rsidRPr="000B002A" w:rsidRDefault="009A279D" w:rsidP="009A279D">
      <w:pPr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4. Воспаление.</w:t>
      </w:r>
    </w:p>
    <w:p w:rsidR="009A279D" w:rsidRPr="000B002A" w:rsidRDefault="009A279D" w:rsidP="00F52C78">
      <w:pPr>
        <w:rPr>
          <w:sz w:val="28"/>
          <w:szCs w:val="28"/>
        </w:rPr>
      </w:pPr>
    </w:p>
    <w:p w:rsidR="009A40AE" w:rsidRPr="000B002A" w:rsidRDefault="009A40AE" w:rsidP="00F52C78">
      <w:pPr>
        <w:rPr>
          <w:sz w:val="28"/>
          <w:szCs w:val="28"/>
        </w:rPr>
      </w:pPr>
    </w:p>
    <w:p w:rsidR="007871C9" w:rsidRPr="000B002A" w:rsidRDefault="00DA29B2" w:rsidP="000C4220">
      <w:pPr>
        <w:ind w:firstLine="709"/>
        <w:contextualSpacing/>
        <w:jc w:val="both"/>
        <w:rPr>
          <w:rStyle w:val="FontStyle235"/>
        </w:rPr>
      </w:pPr>
      <w:r w:rsidRPr="000B002A">
        <w:rPr>
          <w:b/>
          <w:sz w:val="28"/>
          <w:szCs w:val="28"/>
        </w:rPr>
        <w:t>Тема №</w:t>
      </w:r>
      <w:r w:rsidR="007871C9" w:rsidRPr="000B002A">
        <w:rPr>
          <w:b/>
          <w:sz w:val="28"/>
          <w:szCs w:val="28"/>
        </w:rPr>
        <w:t xml:space="preserve">3. </w:t>
      </w:r>
      <w:r w:rsidR="009A279D" w:rsidRPr="000B002A">
        <w:rPr>
          <w:rStyle w:val="FontStyle235"/>
          <w:b w:val="0"/>
          <w:sz w:val="28"/>
          <w:szCs w:val="28"/>
          <w:u w:val="single"/>
        </w:rPr>
        <w:t>Патология органов и систем</w:t>
      </w:r>
      <w:r w:rsidR="007871C9" w:rsidRPr="000B002A">
        <w:rPr>
          <w:rStyle w:val="FontStyle235"/>
          <w:b w:val="0"/>
          <w:sz w:val="28"/>
          <w:szCs w:val="28"/>
          <w:u w:val="single"/>
        </w:rPr>
        <w:t>.</w:t>
      </w:r>
    </w:p>
    <w:p w:rsidR="00AA26B3" w:rsidRPr="000B002A" w:rsidRDefault="00AA26B3" w:rsidP="000C4220">
      <w:pPr>
        <w:ind w:firstLine="709"/>
        <w:contextualSpacing/>
        <w:jc w:val="both"/>
        <w:rPr>
          <w:sz w:val="28"/>
          <w:szCs w:val="28"/>
        </w:rPr>
      </w:pPr>
      <w:r w:rsidRPr="000B002A">
        <w:rPr>
          <w:b/>
          <w:sz w:val="28"/>
          <w:szCs w:val="28"/>
        </w:rPr>
        <w:t>Формы текущего контроля</w:t>
      </w:r>
      <w:r w:rsidRPr="000B002A">
        <w:rPr>
          <w:sz w:val="28"/>
          <w:szCs w:val="28"/>
        </w:rPr>
        <w:t xml:space="preserve"> </w:t>
      </w:r>
      <w:r w:rsidRPr="000B002A">
        <w:rPr>
          <w:b/>
          <w:sz w:val="28"/>
          <w:szCs w:val="28"/>
        </w:rPr>
        <w:t>успеваемости</w:t>
      </w:r>
      <w:r w:rsidRPr="000B002A">
        <w:rPr>
          <w:i/>
          <w:sz w:val="28"/>
          <w:szCs w:val="28"/>
        </w:rPr>
        <w:t xml:space="preserve">: </w:t>
      </w:r>
      <w:r w:rsidRPr="000B002A">
        <w:rPr>
          <w:sz w:val="28"/>
          <w:szCs w:val="28"/>
        </w:rPr>
        <w:t>устный опрос; проверка практических навыков</w:t>
      </w:r>
    </w:p>
    <w:p w:rsidR="00AA26B3" w:rsidRPr="000B002A" w:rsidRDefault="00AA26B3" w:rsidP="000C4220">
      <w:pPr>
        <w:ind w:firstLine="709"/>
        <w:contextualSpacing/>
        <w:jc w:val="both"/>
        <w:rPr>
          <w:i/>
          <w:sz w:val="28"/>
          <w:szCs w:val="28"/>
        </w:rPr>
      </w:pPr>
      <w:r w:rsidRPr="000B002A">
        <w:rPr>
          <w:b/>
          <w:sz w:val="28"/>
          <w:szCs w:val="28"/>
        </w:rPr>
        <w:t>Оценочные материалы текущего контроля успеваемости</w:t>
      </w:r>
      <w:r w:rsidRPr="000B002A">
        <w:rPr>
          <w:i/>
          <w:sz w:val="28"/>
          <w:szCs w:val="28"/>
        </w:rPr>
        <w:t xml:space="preserve"> </w:t>
      </w:r>
    </w:p>
    <w:p w:rsidR="00522D05" w:rsidRPr="000B002A" w:rsidRDefault="00522D05" w:rsidP="000C4220">
      <w:pPr>
        <w:ind w:firstLine="709"/>
        <w:contextualSpacing/>
        <w:jc w:val="center"/>
        <w:rPr>
          <w:b/>
          <w:i/>
          <w:sz w:val="28"/>
          <w:szCs w:val="28"/>
        </w:rPr>
      </w:pPr>
    </w:p>
    <w:p w:rsidR="00AA26B3" w:rsidRPr="000B002A" w:rsidRDefault="00AA26B3" w:rsidP="000C4220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0B002A">
        <w:rPr>
          <w:b/>
          <w:i/>
          <w:sz w:val="28"/>
          <w:szCs w:val="28"/>
        </w:rPr>
        <w:t>Вопросы для устного опроса</w:t>
      </w:r>
    </w:p>
    <w:p w:rsidR="009A279D" w:rsidRPr="000B002A" w:rsidRDefault="009A279D" w:rsidP="009A279D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 xml:space="preserve">1. Патология системы крови (анемии, эритроцитозы, лейкоцитозы, лейкопении, </w:t>
      </w:r>
      <w:proofErr w:type="spellStart"/>
      <w:r w:rsidRPr="000B002A">
        <w:rPr>
          <w:bCs/>
          <w:iCs/>
          <w:sz w:val="28"/>
          <w:szCs w:val="28"/>
        </w:rPr>
        <w:t>лейкемоидные</w:t>
      </w:r>
      <w:proofErr w:type="spellEnd"/>
      <w:r w:rsidRPr="000B002A">
        <w:rPr>
          <w:bCs/>
          <w:iCs/>
          <w:sz w:val="28"/>
          <w:szCs w:val="28"/>
        </w:rPr>
        <w:t xml:space="preserve"> реакции).</w:t>
      </w:r>
    </w:p>
    <w:p w:rsidR="009A279D" w:rsidRPr="000B002A" w:rsidRDefault="009A279D" w:rsidP="009A279D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2. Патология сердечно-сосудистой</w:t>
      </w:r>
    </w:p>
    <w:p w:rsidR="009A279D" w:rsidRPr="000B002A" w:rsidRDefault="009A279D" w:rsidP="009A279D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3. Патология дыхательной системы</w:t>
      </w:r>
    </w:p>
    <w:p w:rsidR="009A279D" w:rsidRPr="000B002A" w:rsidRDefault="009A279D" w:rsidP="009A279D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 xml:space="preserve">4. Патология мочевыводящей системы. </w:t>
      </w:r>
    </w:p>
    <w:p w:rsidR="004F63D3" w:rsidRPr="000B002A" w:rsidRDefault="009A279D" w:rsidP="009A279D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5. Основные синдромы органной недостаточности.</w:t>
      </w:r>
    </w:p>
    <w:p w:rsidR="009A279D" w:rsidRPr="000B002A" w:rsidRDefault="009A279D" w:rsidP="009A279D">
      <w:pPr>
        <w:ind w:firstLine="709"/>
        <w:contextualSpacing/>
        <w:rPr>
          <w:bCs/>
          <w:iCs/>
          <w:sz w:val="28"/>
          <w:szCs w:val="28"/>
        </w:rPr>
      </w:pPr>
    </w:p>
    <w:p w:rsidR="001F3F7C" w:rsidRPr="000B002A" w:rsidRDefault="001F3F7C" w:rsidP="000C4220">
      <w:pPr>
        <w:ind w:firstLine="709"/>
        <w:contextualSpacing/>
        <w:jc w:val="both"/>
        <w:rPr>
          <w:b/>
          <w:i/>
          <w:sz w:val="28"/>
          <w:szCs w:val="28"/>
        </w:rPr>
      </w:pPr>
    </w:p>
    <w:p w:rsidR="001F3F7C" w:rsidRPr="000B002A" w:rsidRDefault="001F3F7C" w:rsidP="00C05E44">
      <w:pPr>
        <w:ind w:firstLine="709"/>
        <w:contextualSpacing/>
        <w:jc w:val="center"/>
        <w:rPr>
          <w:b/>
          <w:i/>
          <w:iCs/>
          <w:sz w:val="28"/>
          <w:szCs w:val="28"/>
        </w:rPr>
      </w:pPr>
    </w:p>
    <w:p w:rsidR="001F3F7C" w:rsidRPr="000B002A" w:rsidRDefault="001F3F7C" w:rsidP="00C05E44">
      <w:pPr>
        <w:ind w:firstLine="709"/>
        <w:contextualSpacing/>
        <w:jc w:val="center"/>
        <w:rPr>
          <w:b/>
          <w:i/>
          <w:iCs/>
          <w:sz w:val="28"/>
          <w:szCs w:val="28"/>
        </w:rPr>
      </w:pPr>
    </w:p>
    <w:p w:rsidR="001F3F7C" w:rsidRPr="000B002A" w:rsidRDefault="001F3F7C" w:rsidP="00C05E44">
      <w:pPr>
        <w:ind w:firstLine="709"/>
        <w:contextualSpacing/>
        <w:jc w:val="center"/>
        <w:rPr>
          <w:b/>
          <w:i/>
          <w:iCs/>
          <w:sz w:val="28"/>
          <w:szCs w:val="28"/>
        </w:rPr>
      </w:pPr>
    </w:p>
    <w:p w:rsidR="001F3F7C" w:rsidRPr="000B002A" w:rsidRDefault="001F3F7C" w:rsidP="00C05E44">
      <w:pPr>
        <w:ind w:firstLine="709"/>
        <w:contextualSpacing/>
        <w:jc w:val="center"/>
        <w:rPr>
          <w:b/>
          <w:i/>
          <w:iCs/>
          <w:sz w:val="28"/>
          <w:szCs w:val="28"/>
        </w:rPr>
      </w:pPr>
    </w:p>
    <w:p w:rsidR="001F3F7C" w:rsidRPr="000B002A" w:rsidRDefault="001F3F7C" w:rsidP="00C05E44">
      <w:pPr>
        <w:ind w:firstLine="709"/>
        <w:contextualSpacing/>
        <w:jc w:val="center"/>
        <w:rPr>
          <w:b/>
          <w:i/>
          <w:iCs/>
          <w:sz w:val="28"/>
          <w:szCs w:val="28"/>
        </w:rPr>
      </w:pPr>
    </w:p>
    <w:p w:rsidR="00C05E44" w:rsidRPr="000B002A" w:rsidRDefault="00C05E44" w:rsidP="00C05E44">
      <w:pPr>
        <w:ind w:firstLine="709"/>
        <w:contextualSpacing/>
        <w:jc w:val="center"/>
        <w:rPr>
          <w:bCs/>
          <w:i/>
          <w:iCs/>
          <w:sz w:val="28"/>
          <w:szCs w:val="28"/>
        </w:rPr>
      </w:pPr>
      <w:r w:rsidRPr="000B002A">
        <w:rPr>
          <w:b/>
          <w:i/>
          <w:iCs/>
          <w:sz w:val="28"/>
          <w:szCs w:val="28"/>
        </w:rPr>
        <w:t xml:space="preserve">Модуль №3. </w:t>
      </w:r>
      <w:r w:rsidR="009A279D" w:rsidRPr="000B002A">
        <w:rPr>
          <w:bCs/>
          <w:i/>
          <w:iCs/>
          <w:sz w:val="28"/>
          <w:szCs w:val="28"/>
        </w:rPr>
        <w:t>Клиническая патологическая анатомия ревматических заболеваний</w:t>
      </w:r>
    </w:p>
    <w:p w:rsidR="009A279D" w:rsidRPr="000B002A" w:rsidRDefault="009A279D" w:rsidP="00C05E44">
      <w:pPr>
        <w:ind w:firstLine="709"/>
        <w:contextualSpacing/>
        <w:jc w:val="center"/>
        <w:rPr>
          <w:b/>
          <w:sz w:val="28"/>
          <w:szCs w:val="28"/>
        </w:rPr>
      </w:pPr>
    </w:p>
    <w:p w:rsidR="00C05E44" w:rsidRPr="000B002A" w:rsidRDefault="00C05E44" w:rsidP="00C05E44">
      <w:pPr>
        <w:ind w:firstLine="709"/>
        <w:contextualSpacing/>
        <w:jc w:val="both"/>
        <w:rPr>
          <w:i/>
          <w:sz w:val="28"/>
          <w:szCs w:val="28"/>
          <w:u w:val="single"/>
        </w:rPr>
      </w:pPr>
      <w:r w:rsidRPr="000B002A">
        <w:rPr>
          <w:b/>
          <w:sz w:val="28"/>
          <w:szCs w:val="28"/>
        </w:rPr>
        <w:t xml:space="preserve">Тема №1. </w:t>
      </w:r>
      <w:r w:rsidR="009A279D" w:rsidRPr="000B002A">
        <w:rPr>
          <w:rStyle w:val="FontStyle235"/>
          <w:b w:val="0"/>
          <w:sz w:val="28"/>
          <w:szCs w:val="28"/>
          <w:u w:val="single"/>
        </w:rPr>
        <w:t>Патологическая анатомия:</w:t>
      </w:r>
      <w:r w:rsidR="009A40AE" w:rsidRPr="000B002A">
        <w:rPr>
          <w:rStyle w:val="FontStyle235"/>
          <w:b w:val="0"/>
          <w:sz w:val="28"/>
          <w:szCs w:val="28"/>
          <w:u w:val="single"/>
        </w:rPr>
        <w:t xml:space="preserve"> </w:t>
      </w:r>
      <w:r w:rsidR="009A279D" w:rsidRPr="000B002A">
        <w:rPr>
          <w:rStyle w:val="FontStyle235"/>
          <w:b w:val="0"/>
          <w:sz w:val="28"/>
          <w:szCs w:val="28"/>
          <w:u w:val="single"/>
        </w:rPr>
        <w:t>задачи, методы и методики исследования.</w:t>
      </w:r>
    </w:p>
    <w:p w:rsidR="00B7611F" w:rsidRPr="000B002A" w:rsidRDefault="00B7611F" w:rsidP="00C05E44">
      <w:pPr>
        <w:ind w:firstLine="709"/>
        <w:contextualSpacing/>
        <w:jc w:val="both"/>
        <w:rPr>
          <w:b/>
          <w:sz w:val="28"/>
          <w:szCs w:val="28"/>
        </w:rPr>
      </w:pPr>
    </w:p>
    <w:p w:rsidR="00C05E44" w:rsidRPr="000B002A" w:rsidRDefault="00C05E44" w:rsidP="00C05E44">
      <w:pPr>
        <w:ind w:firstLine="709"/>
        <w:contextualSpacing/>
        <w:jc w:val="both"/>
        <w:rPr>
          <w:sz w:val="28"/>
          <w:szCs w:val="28"/>
        </w:rPr>
      </w:pPr>
      <w:r w:rsidRPr="000B002A">
        <w:rPr>
          <w:b/>
          <w:sz w:val="28"/>
          <w:szCs w:val="28"/>
        </w:rPr>
        <w:t>Формы текущего контроля</w:t>
      </w:r>
      <w:r w:rsidRPr="000B002A">
        <w:rPr>
          <w:sz w:val="28"/>
          <w:szCs w:val="28"/>
        </w:rPr>
        <w:t xml:space="preserve"> </w:t>
      </w:r>
      <w:r w:rsidRPr="000B002A">
        <w:rPr>
          <w:b/>
          <w:sz w:val="28"/>
          <w:szCs w:val="28"/>
        </w:rPr>
        <w:t>успеваемости</w:t>
      </w:r>
      <w:r w:rsidRPr="000B002A">
        <w:rPr>
          <w:i/>
          <w:sz w:val="28"/>
          <w:szCs w:val="28"/>
        </w:rPr>
        <w:t xml:space="preserve">: </w:t>
      </w:r>
      <w:r w:rsidRPr="000B002A">
        <w:rPr>
          <w:sz w:val="28"/>
          <w:szCs w:val="28"/>
        </w:rPr>
        <w:t xml:space="preserve">устный опрос </w:t>
      </w:r>
    </w:p>
    <w:p w:rsidR="00C05E44" w:rsidRPr="000B002A" w:rsidRDefault="00C05E44" w:rsidP="00C05E44">
      <w:pPr>
        <w:ind w:firstLine="709"/>
        <w:contextualSpacing/>
        <w:jc w:val="both"/>
        <w:rPr>
          <w:i/>
          <w:sz w:val="28"/>
          <w:szCs w:val="28"/>
        </w:rPr>
      </w:pPr>
      <w:r w:rsidRPr="000B002A">
        <w:rPr>
          <w:b/>
          <w:sz w:val="28"/>
          <w:szCs w:val="28"/>
        </w:rPr>
        <w:t>Оценочные материалы текущего контроля успеваемости</w:t>
      </w:r>
      <w:r w:rsidRPr="000B002A">
        <w:rPr>
          <w:i/>
          <w:sz w:val="28"/>
          <w:szCs w:val="28"/>
        </w:rPr>
        <w:t xml:space="preserve"> </w:t>
      </w:r>
    </w:p>
    <w:p w:rsidR="007871C9" w:rsidRPr="000B002A" w:rsidRDefault="007871C9" w:rsidP="007871C9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0B002A">
        <w:rPr>
          <w:b/>
          <w:i/>
          <w:sz w:val="28"/>
          <w:szCs w:val="28"/>
        </w:rPr>
        <w:t>Вопросы для устного опроса</w:t>
      </w:r>
    </w:p>
    <w:p w:rsidR="009A279D" w:rsidRPr="000B002A" w:rsidRDefault="009A279D" w:rsidP="009A279D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1. Патологическая анатомия: задачи, методы и методики исследования.</w:t>
      </w:r>
    </w:p>
    <w:p w:rsidR="009A279D" w:rsidRPr="000B002A" w:rsidRDefault="009A279D" w:rsidP="009A279D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2. Роль патологоанатомических методов диагностики в работе врача-ревматолога.</w:t>
      </w:r>
    </w:p>
    <w:p w:rsidR="009A279D" w:rsidRPr="000B002A" w:rsidRDefault="009A279D" w:rsidP="009A279D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3. Прижизненная морфологическая диагностика ревматических заболеваний.</w:t>
      </w:r>
    </w:p>
    <w:p w:rsidR="009A279D" w:rsidRPr="000B002A" w:rsidRDefault="009A279D" w:rsidP="009A279D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4. Понятие о патологоанатомическом диагнозе.</w:t>
      </w:r>
    </w:p>
    <w:p w:rsidR="004D0550" w:rsidRPr="000B002A" w:rsidRDefault="009A279D" w:rsidP="009A279D">
      <w:pPr>
        <w:ind w:firstLine="709"/>
        <w:contextualSpacing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5. Установление причин смерти.</w:t>
      </w:r>
    </w:p>
    <w:p w:rsidR="009A279D" w:rsidRPr="000B002A" w:rsidRDefault="009A279D" w:rsidP="009A279D">
      <w:pPr>
        <w:ind w:firstLine="709"/>
        <w:contextualSpacing/>
        <w:rPr>
          <w:b/>
          <w:i/>
          <w:sz w:val="28"/>
          <w:szCs w:val="28"/>
        </w:rPr>
      </w:pPr>
    </w:p>
    <w:p w:rsidR="009A279D" w:rsidRPr="000B002A" w:rsidRDefault="009A279D" w:rsidP="00F52C78">
      <w:pPr>
        <w:ind w:firstLine="709"/>
        <w:contextualSpacing/>
        <w:jc w:val="center"/>
        <w:rPr>
          <w:b/>
          <w:sz w:val="28"/>
          <w:szCs w:val="28"/>
        </w:rPr>
      </w:pPr>
    </w:p>
    <w:p w:rsidR="00683F2B" w:rsidRPr="000B002A" w:rsidRDefault="00683F2B" w:rsidP="00683F2B">
      <w:pPr>
        <w:ind w:firstLine="709"/>
        <w:jc w:val="both"/>
        <w:rPr>
          <w:sz w:val="28"/>
          <w:szCs w:val="28"/>
          <w:u w:val="single"/>
        </w:rPr>
      </w:pPr>
      <w:r w:rsidRPr="000B002A">
        <w:rPr>
          <w:b/>
          <w:sz w:val="28"/>
          <w:szCs w:val="28"/>
        </w:rPr>
        <w:t>Тема №</w:t>
      </w:r>
      <w:r w:rsidR="00B7611F" w:rsidRPr="000B002A">
        <w:rPr>
          <w:b/>
          <w:sz w:val="28"/>
          <w:szCs w:val="28"/>
        </w:rPr>
        <w:t>2</w:t>
      </w:r>
      <w:r w:rsidRPr="000B002A">
        <w:rPr>
          <w:b/>
          <w:sz w:val="28"/>
          <w:szCs w:val="28"/>
        </w:rPr>
        <w:t xml:space="preserve">. </w:t>
      </w:r>
      <w:r w:rsidR="009A279D" w:rsidRPr="000B002A">
        <w:rPr>
          <w:sz w:val="28"/>
          <w:szCs w:val="28"/>
          <w:u w:val="single"/>
        </w:rPr>
        <w:t>Патоморфологические изменения в органах и системах при системных заболеваниях соединительной ткани.</w:t>
      </w:r>
    </w:p>
    <w:p w:rsidR="00683F2B" w:rsidRPr="000B002A" w:rsidRDefault="00683F2B" w:rsidP="00683F2B">
      <w:pPr>
        <w:ind w:firstLine="709"/>
        <w:contextualSpacing/>
        <w:jc w:val="both"/>
        <w:rPr>
          <w:b/>
          <w:sz w:val="28"/>
          <w:szCs w:val="28"/>
        </w:rPr>
      </w:pPr>
    </w:p>
    <w:p w:rsidR="00683F2B" w:rsidRPr="000B002A" w:rsidRDefault="00683F2B" w:rsidP="00683F2B">
      <w:pPr>
        <w:ind w:firstLine="709"/>
        <w:contextualSpacing/>
        <w:jc w:val="both"/>
        <w:rPr>
          <w:sz w:val="28"/>
          <w:szCs w:val="28"/>
        </w:rPr>
      </w:pPr>
      <w:r w:rsidRPr="000B002A">
        <w:rPr>
          <w:b/>
          <w:sz w:val="28"/>
          <w:szCs w:val="28"/>
        </w:rPr>
        <w:t>Формы текущего контроля</w:t>
      </w:r>
      <w:r w:rsidRPr="000B002A">
        <w:rPr>
          <w:sz w:val="28"/>
          <w:szCs w:val="28"/>
        </w:rPr>
        <w:t xml:space="preserve"> </w:t>
      </w:r>
      <w:r w:rsidRPr="000B002A">
        <w:rPr>
          <w:b/>
          <w:sz w:val="28"/>
          <w:szCs w:val="28"/>
        </w:rPr>
        <w:t>успеваемости</w:t>
      </w:r>
      <w:r w:rsidRPr="000B002A">
        <w:rPr>
          <w:i/>
          <w:sz w:val="28"/>
          <w:szCs w:val="28"/>
        </w:rPr>
        <w:t xml:space="preserve">: </w:t>
      </w:r>
      <w:r w:rsidRPr="000B002A">
        <w:rPr>
          <w:sz w:val="28"/>
          <w:szCs w:val="28"/>
        </w:rPr>
        <w:t>устный опрос; проверка практических навыков</w:t>
      </w:r>
    </w:p>
    <w:p w:rsidR="00683F2B" w:rsidRPr="000B002A" w:rsidRDefault="00683F2B" w:rsidP="00683F2B">
      <w:pPr>
        <w:ind w:firstLine="709"/>
        <w:contextualSpacing/>
        <w:jc w:val="both"/>
        <w:rPr>
          <w:i/>
          <w:sz w:val="28"/>
          <w:szCs w:val="28"/>
        </w:rPr>
      </w:pPr>
      <w:r w:rsidRPr="000B002A">
        <w:rPr>
          <w:b/>
          <w:sz w:val="28"/>
          <w:szCs w:val="28"/>
        </w:rPr>
        <w:t>Оценочные материалы текущего контроля успеваемости</w:t>
      </w:r>
      <w:r w:rsidRPr="000B002A">
        <w:rPr>
          <w:i/>
          <w:sz w:val="28"/>
          <w:szCs w:val="28"/>
        </w:rPr>
        <w:t xml:space="preserve"> </w:t>
      </w:r>
    </w:p>
    <w:p w:rsidR="00683F2B" w:rsidRPr="000B002A" w:rsidRDefault="00683F2B" w:rsidP="00683F2B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0B002A">
        <w:rPr>
          <w:b/>
          <w:i/>
          <w:sz w:val="28"/>
          <w:szCs w:val="28"/>
        </w:rPr>
        <w:t>Вопросы для устного опроса</w:t>
      </w:r>
    </w:p>
    <w:p w:rsidR="00374CAE" w:rsidRPr="000B002A" w:rsidRDefault="00374CAE" w:rsidP="00AE07BD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 xml:space="preserve">1. Патоморфологические (макро- и микро) изменения в органах и системах при </w:t>
      </w:r>
      <w:proofErr w:type="spellStart"/>
      <w:r w:rsidRPr="000B002A">
        <w:rPr>
          <w:bCs/>
          <w:iCs/>
          <w:sz w:val="28"/>
          <w:szCs w:val="28"/>
        </w:rPr>
        <w:t>системнной</w:t>
      </w:r>
      <w:proofErr w:type="spellEnd"/>
      <w:r w:rsidRPr="000B002A">
        <w:rPr>
          <w:bCs/>
          <w:iCs/>
          <w:sz w:val="28"/>
          <w:szCs w:val="28"/>
        </w:rPr>
        <w:t xml:space="preserve"> красной волчанке.</w:t>
      </w:r>
    </w:p>
    <w:p w:rsidR="00374CAE" w:rsidRPr="000B002A" w:rsidRDefault="00374CAE" w:rsidP="00AE07BD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 xml:space="preserve">3. Патоморфологические (макро- и микро) изменения в органах и системах при системной склеродермии. </w:t>
      </w:r>
    </w:p>
    <w:p w:rsidR="00374CAE" w:rsidRPr="000B002A" w:rsidRDefault="00374CAE" w:rsidP="00AE07BD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4. Патоморфологические (макро- и микро) изменения в органах и системах при дерматомиозите (</w:t>
      </w:r>
      <w:proofErr w:type="spellStart"/>
      <w:r w:rsidRPr="000B002A">
        <w:rPr>
          <w:bCs/>
          <w:iCs/>
          <w:sz w:val="28"/>
          <w:szCs w:val="28"/>
        </w:rPr>
        <w:t>полимиозите</w:t>
      </w:r>
      <w:proofErr w:type="spellEnd"/>
      <w:r w:rsidRPr="000B002A">
        <w:rPr>
          <w:bCs/>
          <w:iCs/>
          <w:sz w:val="28"/>
          <w:szCs w:val="28"/>
        </w:rPr>
        <w:t xml:space="preserve">). </w:t>
      </w:r>
    </w:p>
    <w:p w:rsidR="00374CAE" w:rsidRPr="000B002A" w:rsidRDefault="00374CAE" w:rsidP="00AE07BD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 xml:space="preserve">5. Патоморфологические (макро- и микро) изменения в органах и системах при синдроме и болезни </w:t>
      </w:r>
      <w:proofErr w:type="spellStart"/>
      <w:r w:rsidRPr="000B002A">
        <w:rPr>
          <w:bCs/>
          <w:iCs/>
          <w:sz w:val="28"/>
          <w:szCs w:val="28"/>
        </w:rPr>
        <w:t>Шегрена</w:t>
      </w:r>
      <w:proofErr w:type="spellEnd"/>
      <w:r w:rsidRPr="000B002A">
        <w:rPr>
          <w:bCs/>
          <w:iCs/>
          <w:sz w:val="28"/>
          <w:szCs w:val="28"/>
        </w:rPr>
        <w:t xml:space="preserve">. </w:t>
      </w:r>
    </w:p>
    <w:p w:rsidR="00AC0DBB" w:rsidRPr="000B002A" w:rsidRDefault="00AE07BD" w:rsidP="00AE07BD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0B002A">
        <w:rPr>
          <w:bCs/>
          <w:iCs/>
          <w:sz w:val="28"/>
          <w:szCs w:val="28"/>
        </w:rPr>
        <w:t>6</w:t>
      </w:r>
      <w:r w:rsidR="00374CAE" w:rsidRPr="000B002A">
        <w:rPr>
          <w:bCs/>
          <w:iCs/>
          <w:sz w:val="28"/>
          <w:szCs w:val="28"/>
        </w:rPr>
        <w:t>. Патоморфологические (макро- и микро) изменения в органах и системах при системных васкулитах.</w:t>
      </w:r>
    </w:p>
    <w:p w:rsidR="00B7611F" w:rsidRPr="000B002A" w:rsidRDefault="00B7611F" w:rsidP="00911A69">
      <w:pPr>
        <w:pStyle w:val="Style16"/>
        <w:widowControl/>
        <w:spacing w:line="278" w:lineRule="exact"/>
        <w:ind w:left="720"/>
        <w:rPr>
          <w:b/>
          <w:sz w:val="28"/>
          <w:szCs w:val="28"/>
        </w:rPr>
      </w:pPr>
    </w:p>
    <w:p w:rsidR="009A40AE" w:rsidRPr="000B002A" w:rsidRDefault="009A40AE" w:rsidP="00911A69">
      <w:pPr>
        <w:pStyle w:val="Style16"/>
        <w:widowControl/>
        <w:spacing w:line="278" w:lineRule="exact"/>
        <w:ind w:left="720"/>
        <w:rPr>
          <w:b/>
          <w:sz w:val="28"/>
          <w:szCs w:val="28"/>
        </w:rPr>
      </w:pPr>
    </w:p>
    <w:p w:rsidR="00911A69" w:rsidRPr="000B002A" w:rsidRDefault="00DA29B2" w:rsidP="00B7611F">
      <w:pPr>
        <w:pStyle w:val="Style16"/>
        <w:widowControl/>
        <w:spacing w:line="278" w:lineRule="exact"/>
        <w:ind w:left="720"/>
        <w:rPr>
          <w:rStyle w:val="FontStyle235"/>
          <w:b w:val="0"/>
          <w:sz w:val="28"/>
          <w:szCs w:val="28"/>
          <w:u w:val="single"/>
        </w:rPr>
      </w:pPr>
      <w:r w:rsidRPr="000B002A">
        <w:rPr>
          <w:b/>
          <w:sz w:val="28"/>
          <w:szCs w:val="28"/>
        </w:rPr>
        <w:t>Тема №</w:t>
      </w:r>
      <w:r w:rsidR="00B7611F" w:rsidRPr="000B002A">
        <w:rPr>
          <w:b/>
          <w:sz w:val="28"/>
          <w:szCs w:val="28"/>
        </w:rPr>
        <w:t>3</w:t>
      </w:r>
      <w:r w:rsidR="00F52C78" w:rsidRPr="000B002A">
        <w:rPr>
          <w:b/>
          <w:sz w:val="28"/>
          <w:szCs w:val="28"/>
        </w:rPr>
        <w:t>.</w:t>
      </w:r>
      <w:r w:rsidRPr="000B002A">
        <w:rPr>
          <w:sz w:val="28"/>
          <w:szCs w:val="28"/>
        </w:rPr>
        <w:t xml:space="preserve"> </w:t>
      </w:r>
      <w:r w:rsidR="009A279D" w:rsidRPr="000B002A">
        <w:rPr>
          <w:rStyle w:val="FontStyle235"/>
          <w:b w:val="0"/>
          <w:sz w:val="28"/>
          <w:szCs w:val="28"/>
          <w:u w:val="single"/>
        </w:rPr>
        <w:t xml:space="preserve">Патоморфологические изменения в суставах при воспалительных и </w:t>
      </w:r>
      <w:proofErr w:type="spellStart"/>
      <w:r w:rsidR="009A279D" w:rsidRPr="000B002A">
        <w:rPr>
          <w:rStyle w:val="FontStyle235"/>
          <w:b w:val="0"/>
          <w:sz w:val="28"/>
          <w:szCs w:val="28"/>
          <w:u w:val="single"/>
        </w:rPr>
        <w:t>невоспалительных</w:t>
      </w:r>
      <w:proofErr w:type="spellEnd"/>
      <w:r w:rsidR="009A279D" w:rsidRPr="000B002A">
        <w:rPr>
          <w:rStyle w:val="FontStyle235"/>
          <w:b w:val="0"/>
          <w:sz w:val="28"/>
          <w:szCs w:val="28"/>
          <w:u w:val="single"/>
        </w:rPr>
        <w:t xml:space="preserve"> заболеваниях суставов</w:t>
      </w:r>
      <w:r w:rsidR="00B7611F" w:rsidRPr="000B002A">
        <w:rPr>
          <w:rStyle w:val="FontStyle235"/>
          <w:b w:val="0"/>
          <w:sz w:val="28"/>
          <w:szCs w:val="28"/>
          <w:u w:val="single"/>
        </w:rPr>
        <w:t>.</w:t>
      </w:r>
    </w:p>
    <w:p w:rsidR="00B7611F" w:rsidRPr="000B002A" w:rsidRDefault="00B7611F" w:rsidP="00B7611F">
      <w:pPr>
        <w:pStyle w:val="Style16"/>
        <w:widowControl/>
        <w:spacing w:line="278" w:lineRule="exact"/>
        <w:ind w:left="720"/>
        <w:rPr>
          <w:b/>
          <w:sz w:val="28"/>
          <w:szCs w:val="28"/>
          <w:u w:val="single"/>
        </w:rPr>
      </w:pPr>
    </w:p>
    <w:p w:rsidR="00DA29B2" w:rsidRPr="000B002A" w:rsidRDefault="00DA29B2" w:rsidP="000C4220">
      <w:pPr>
        <w:ind w:firstLine="709"/>
        <w:contextualSpacing/>
        <w:jc w:val="both"/>
        <w:rPr>
          <w:sz w:val="28"/>
          <w:szCs w:val="28"/>
        </w:rPr>
      </w:pPr>
      <w:r w:rsidRPr="000B002A">
        <w:rPr>
          <w:b/>
          <w:sz w:val="28"/>
          <w:szCs w:val="28"/>
        </w:rPr>
        <w:t>Формы текущего контроля</w:t>
      </w:r>
      <w:r w:rsidRPr="000B002A">
        <w:rPr>
          <w:sz w:val="28"/>
          <w:szCs w:val="28"/>
        </w:rPr>
        <w:t xml:space="preserve"> </w:t>
      </w:r>
      <w:r w:rsidRPr="000B002A">
        <w:rPr>
          <w:b/>
          <w:sz w:val="28"/>
          <w:szCs w:val="28"/>
        </w:rPr>
        <w:t>успеваемости</w:t>
      </w:r>
      <w:r w:rsidRPr="000B002A">
        <w:rPr>
          <w:i/>
          <w:sz w:val="28"/>
          <w:szCs w:val="28"/>
        </w:rPr>
        <w:t xml:space="preserve">: </w:t>
      </w:r>
      <w:r w:rsidRPr="000B002A">
        <w:rPr>
          <w:sz w:val="28"/>
          <w:szCs w:val="28"/>
        </w:rPr>
        <w:t>устный опрос; проверка практических навыков</w:t>
      </w:r>
    </w:p>
    <w:p w:rsidR="00DA29B2" w:rsidRPr="000B002A" w:rsidRDefault="00DA29B2" w:rsidP="000C4220">
      <w:pPr>
        <w:ind w:firstLine="709"/>
        <w:contextualSpacing/>
        <w:jc w:val="both"/>
        <w:rPr>
          <w:i/>
          <w:sz w:val="28"/>
          <w:szCs w:val="28"/>
        </w:rPr>
      </w:pPr>
      <w:r w:rsidRPr="000B002A">
        <w:rPr>
          <w:b/>
          <w:sz w:val="28"/>
          <w:szCs w:val="28"/>
        </w:rPr>
        <w:t>Оценочные материалы текущего контроля успеваемости</w:t>
      </w:r>
      <w:r w:rsidRPr="000B002A">
        <w:rPr>
          <w:i/>
          <w:sz w:val="28"/>
          <w:szCs w:val="28"/>
        </w:rPr>
        <w:t xml:space="preserve"> </w:t>
      </w:r>
    </w:p>
    <w:p w:rsidR="00DA29B2" w:rsidRPr="000B002A" w:rsidRDefault="00DA29B2" w:rsidP="000C4220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0B002A">
        <w:rPr>
          <w:b/>
          <w:i/>
          <w:sz w:val="28"/>
          <w:szCs w:val="28"/>
        </w:rPr>
        <w:t>Вопросы для устного опроса</w:t>
      </w:r>
    </w:p>
    <w:p w:rsidR="00AE07BD" w:rsidRPr="000B002A" w:rsidRDefault="00AE07BD" w:rsidP="00CF6BEC">
      <w:pPr>
        <w:pStyle w:val="a5"/>
        <w:numPr>
          <w:ilvl w:val="0"/>
          <w:numId w:val="1"/>
        </w:numPr>
        <w:jc w:val="left"/>
        <w:rPr>
          <w:rFonts w:ascii="Times New Roman" w:hAnsi="Times New Roman"/>
          <w:bCs/>
          <w:iCs/>
          <w:sz w:val="28"/>
          <w:szCs w:val="28"/>
        </w:rPr>
      </w:pPr>
      <w:r w:rsidRPr="000B002A">
        <w:rPr>
          <w:rFonts w:ascii="Times New Roman" w:hAnsi="Times New Roman"/>
          <w:bCs/>
          <w:iCs/>
          <w:sz w:val="28"/>
          <w:szCs w:val="28"/>
        </w:rPr>
        <w:t>Патоморфологические (макро- и микро) изменения в суставах при ревматоидном артрите.</w:t>
      </w:r>
    </w:p>
    <w:p w:rsidR="00AE07BD" w:rsidRPr="000B002A" w:rsidRDefault="00AE07BD" w:rsidP="00CF6BEC">
      <w:pPr>
        <w:pStyle w:val="a5"/>
        <w:numPr>
          <w:ilvl w:val="0"/>
          <w:numId w:val="1"/>
        </w:numPr>
        <w:jc w:val="left"/>
        <w:rPr>
          <w:rFonts w:ascii="Times New Roman" w:hAnsi="Times New Roman"/>
          <w:bCs/>
          <w:iCs/>
          <w:sz w:val="28"/>
          <w:szCs w:val="28"/>
        </w:rPr>
      </w:pPr>
      <w:r w:rsidRPr="000B002A">
        <w:rPr>
          <w:rFonts w:ascii="Times New Roman" w:hAnsi="Times New Roman"/>
          <w:bCs/>
          <w:iCs/>
          <w:sz w:val="28"/>
          <w:szCs w:val="28"/>
        </w:rPr>
        <w:t>Патоморфологические (макро- и микро) изменения в суставах при остеоартрозе.</w:t>
      </w:r>
    </w:p>
    <w:p w:rsidR="00AE07BD" w:rsidRPr="000B002A" w:rsidRDefault="00AE07BD" w:rsidP="00CF6BEC">
      <w:pPr>
        <w:pStyle w:val="a5"/>
        <w:numPr>
          <w:ilvl w:val="0"/>
          <w:numId w:val="1"/>
        </w:numPr>
        <w:jc w:val="left"/>
        <w:rPr>
          <w:rFonts w:ascii="Times New Roman" w:hAnsi="Times New Roman"/>
          <w:bCs/>
          <w:iCs/>
          <w:sz w:val="28"/>
          <w:szCs w:val="28"/>
        </w:rPr>
      </w:pPr>
      <w:r w:rsidRPr="000B002A">
        <w:rPr>
          <w:rFonts w:ascii="Times New Roman" w:hAnsi="Times New Roman"/>
          <w:bCs/>
          <w:iCs/>
          <w:sz w:val="28"/>
          <w:szCs w:val="28"/>
        </w:rPr>
        <w:lastRenderedPageBreak/>
        <w:t xml:space="preserve">Патоморфологические (макро- и микро) изменения в суставах при </w:t>
      </w:r>
      <w:proofErr w:type="spellStart"/>
      <w:r w:rsidRPr="000B002A">
        <w:rPr>
          <w:rFonts w:ascii="Times New Roman" w:hAnsi="Times New Roman"/>
          <w:bCs/>
          <w:iCs/>
          <w:sz w:val="28"/>
          <w:szCs w:val="28"/>
        </w:rPr>
        <w:t>анкилозирующем</w:t>
      </w:r>
      <w:proofErr w:type="spellEnd"/>
      <w:r w:rsidRPr="000B002A">
        <w:rPr>
          <w:rFonts w:ascii="Times New Roman" w:hAnsi="Times New Roman"/>
          <w:bCs/>
          <w:iCs/>
          <w:sz w:val="28"/>
          <w:szCs w:val="28"/>
        </w:rPr>
        <w:t xml:space="preserve"> спондилите.</w:t>
      </w:r>
    </w:p>
    <w:p w:rsidR="00AE07BD" w:rsidRPr="000B002A" w:rsidRDefault="00AE07BD" w:rsidP="00CF6BEC">
      <w:pPr>
        <w:pStyle w:val="a5"/>
        <w:numPr>
          <w:ilvl w:val="0"/>
          <w:numId w:val="1"/>
        </w:numPr>
        <w:jc w:val="left"/>
        <w:rPr>
          <w:rFonts w:ascii="Times New Roman" w:hAnsi="Times New Roman"/>
          <w:bCs/>
          <w:iCs/>
          <w:sz w:val="28"/>
          <w:szCs w:val="28"/>
        </w:rPr>
      </w:pPr>
      <w:r w:rsidRPr="000B002A">
        <w:rPr>
          <w:rFonts w:ascii="Times New Roman" w:hAnsi="Times New Roman"/>
          <w:bCs/>
          <w:iCs/>
          <w:sz w:val="28"/>
          <w:szCs w:val="28"/>
        </w:rPr>
        <w:t xml:space="preserve">Патоморфологические (макро- и микро) изменения в суставах при </w:t>
      </w:r>
      <w:proofErr w:type="spellStart"/>
      <w:r w:rsidRPr="000B002A">
        <w:rPr>
          <w:rFonts w:ascii="Times New Roman" w:hAnsi="Times New Roman"/>
          <w:bCs/>
          <w:iCs/>
          <w:sz w:val="28"/>
          <w:szCs w:val="28"/>
        </w:rPr>
        <w:t>псориатическом</w:t>
      </w:r>
      <w:proofErr w:type="spellEnd"/>
      <w:r w:rsidRPr="000B002A">
        <w:rPr>
          <w:rFonts w:ascii="Times New Roman" w:hAnsi="Times New Roman"/>
          <w:bCs/>
          <w:iCs/>
          <w:sz w:val="28"/>
          <w:szCs w:val="28"/>
        </w:rPr>
        <w:t xml:space="preserve"> артрите.</w:t>
      </w:r>
    </w:p>
    <w:p w:rsidR="00F52C78" w:rsidRPr="000B002A" w:rsidRDefault="00AE07BD" w:rsidP="00CF6BEC">
      <w:pPr>
        <w:pStyle w:val="a5"/>
        <w:numPr>
          <w:ilvl w:val="0"/>
          <w:numId w:val="1"/>
        </w:numPr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0B002A">
        <w:rPr>
          <w:rFonts w:ascii="Times New Roman" w:hAnsi="Times New Roman"/>
          <w:bCs/>
          <w:iCs/>
          <w:sz w:val="28"/>
          <w:szCs w:val="28"/>
        </w:rPr>
        <w:t>Патоморфологические (макро- и микро) изменения в суставах при подагре и других микрокристаллических артритах.</w:t>
      </w:r>
    </w:p>
    <w:p w:rsidR="00AE07BD" w:rsidRPr="000B002A" w:rsidRDefault="00AE07BD" w:rsidP="00F52C78">
      <w:pPr>
        <w:contextualSpacing/>
        <w:jc w:val="center"/>
        <w:rPr>
          <w:b/>
          <w:i/>
          <w:sz w:val="28"/>
          <w:szCs w:val="28"/>
        </w:rPr>
      </w:pPr>
    </w:p>
    <w:p w:rsidR="00D117C4" w:rsidRPr="000B002A" w:rsidRDefault="00D117C4" w:rsidP="00D117C4">
      <w:pPr>
        <w:ind w:firstLine="709"/>
        <w:contextualSpacing/>
        <w:jc w:val="center"/>
        <w:rPr>
          <w:b/>
          <w:i/>
          <w:sz w:val="28"/>
          <w:szCs w:val="28"/>
        </w:rPr>
      </w:pPr>
    </w:p>
    <w:p w:rsidR="007E7400" w:rsidRPr="000B002A" w:rsidRDefault="007E7400" w:rsidP="000C4220">
      <w:pPr>
        <w:ind w:firstLine="709"/>
        <w:contextualSpacing/>
        <w:jc w:val="center"/>
        <w:rPr>
          <w:b/>
          <w:sz w:val="28"/>
          <w:szCs w:val="28"/>
        </w:rPr>
      </w:pPr>
      <w:r w:rsidRPr="000B002A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8704"/>
      </w:tblGrid>
      <w:tr w:rsidR="000B002A" w:rsidRPr="000B002A" w:rsidTr="00A1780D">
        <w:tc>
          <w:tcPr>
            <w:tcW w:w="0" w:type="auto"/>
          </w:tcPr>
          <w:p w:rsidR="007E7400" w:rsidRPr="000B002A" w:rsidRDefault="007E7400" w:rsidP="000C422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B002A">
              <w:rPr>
                <w:b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0B002A" w:rsidRDefault="007E7400" w:rsidP="000C4220">
            <w:pPr>
              <w:ind w:firstLine="709"/>
              <w:contextualSpacing/>
              <w:jc w:val="center"/>
              <w:rPr>
                <w:b/>
                <w:sz w:val="26"/>
                <w:szCs w:val="26"/>
              </w:rPr>
            </w:pPr>
            <w:r w:rsidRPr="000B002A">
              <w:rPr>
                <w:b/>
                <w:sz w:val="26"/>
                <w:szCs w:val="26"/>
              </w:rPr>
              <w:t>Критерии оценивания</w:t>
            </w:r>
          </w:p>
        </w:tc>
      </w:tr>
      <w:tr w:rsidR="000B002A" w:rsidRPr="000B002A" w:rsidTr="00A1780D">
        <w:tc>
          <w:tcPr>
            <w:tcW w:w="0" w:type="auto"/>
            <w:vMerge w:val="restart"/>
            <w:vAlign w:val="center"/>
          </w:tcPr>
          <w:p w:rsidR="007E7400" w:rsidRPr="000B002A" w:rsidRDefault="00A1780D" w:rsidP="000C422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B002A">
              <w:rPr>
                <w:b/>
                <w:sz w:val="26"/>
                <w:szCs w:val="26"/>
              </w:rPr>
              <w:t>У</w:t>
            </w:r>
            <w:r w:rsidR="007E7400" w:rsidRPr="000B002A">
              <w:rPr>
                <w:b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0B002A" w:rsidRDefault="007E7400" w:rsidP="000C422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0B002A">
              <w:rPr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B002A" w:rsidRPr="000B002A" w:rsidTr="00A1780D">
        <w:tc>
          <w:tcPr>
            <w:tcW w:w="0" w:type="auto"/>
            <w:vMerge/>
          </w:tcPr>
          <w:p w:rsidR="007E7400" w:rsidRPr="000B002A" w:rsidRDefault="007E7400" w:rsidP="000C4220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0B002A" w:rsidRDefault="007E7400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0B002A">
              <w:rPr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B002A" w:rsidRPr="000B002A" w:rsidTr="00A1780D">
        <w:tc>
          <w:tcPr>
            <w:tcW w:w="0" w:type="auto"/>
            <w:vMerge/>
          </w:tcPr>
          <w:p w:rsidR="007E7400" w:rsidRPr="000B002A" w:rsidRDefault="007E7400" w:rsidP="000C4220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0B002A" w:rsidRDefault="007E7400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0B002A">
              <w:rPr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0B002A" w:rsidTr="00A1780D">
        <w:tc>
          <w:tcPr>
            <w:tcW w:w="0" w:type="auto"/>
            <w:vMerge/>
          </w:tcPr>
          <w:p w:rsidR="007E7400" w:rsidRPr="000B002A" w:rsidRDefault="007E7400" w:rsidP="000C4220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0B002A" w:rsidRDefault="007E7400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0B002A">
              <w:rPr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7E7400" w:rsidRPr="000B002A" w:rsidRDefault="007E7400" w:rsidP="000C4220">
      <w:pPr>
        <w:ind w:firstLine="709"/>
        <w:contextualSpacing/>
        <w:jc w:val="both"/>
        <w:rPr>
          <w:sz w:val="28"/>
          <w:szCs w:val="28"/>
        </w:rPr>
      </w:pPr>
    </w:p>
    <w:p w:rsidR="001F3F7C" w:rsidRPr="000B002A" w:rsidRDefault="001F3F7C" w:rsidP="000C4220">
      <w:pPr>
        <w:ind w:firstLine="709"/>
        <w:contextualSpacing/>
        <w:jc w:val="both"/>
        <w:rPr>
          <w:sz w:val="28"/>
          <w:szCs w:val="28"/>
        </w:rPr>
      </w:pPr>
    </w:p>
    <w:p w:rsidR="009A40AE" w:rsidRPr="000B002A" w:rsidRDefault="009A40AE" w:rsidP="000C4220">
      <w:pPr>
        <w:ind w:firstLine="709"/>
        <w:contextualSpacing/>
        <w:jc w:val="both"/>
        <w:rPr>
          <w:sz w:val="28"/>
          <w:szCs w:val="28"/>
        </w:rPr>
      </w:pPr>
    </w:p>
    <w:p w:rsidR="009A40AE" w:rsidRPr="000B002A" w:rsidRDefault="009A40AE" w:rsidP="000C4220">
      <w:pPr>
        <w:ind w:firstLine="709"/>
        <w:contextualSpacing/>
        <w:jc w:val="both"/>
        <w:rPr>
          <w:sz w:val="28"/>
          <w:szCs w:val="28"/>
        </w:rPr>
      </w:pPr>
    </w:p>
    <w:p w:rsidR="009A40AE" w:rsidRPr="000B002A" w:rsidRDefault="009A40AE" w:rsidP="000C4220">
      <w:pPr>
        <w:ind w:firstLine="709"/>
        <w:contextualSpacing/>
        <w:jc w:val="both"/>
        <w:rPr>
          <w:sz w:val="28"/>
          <w:szCs w:val="28"/>
        </w:rPr>
      </w:pPr>
    </w:p>
    <w:p w:rsidR="007E7400" w:rsidRPr="000B002A" w:rsidRDefault="007E7400" w:rsidP="00AE07BD">
      <w:pPr>
        <w:contextualSpacing/>
        <w:jc w:val="both"/>
        <w:rPr>
          <w:b/>
          <w:sz w:val="28"/>
          <w:szCs w:val="28"/>
        </w:rPr>
      </w:pPr>
      <w:bookmarkStart w:id="2" w:name="_Toc535164691"/>
      <w:r w:rsidRPr="000B002A">
        <w:rPr>
          <w:b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BE366E" w:rsidRPr="000B002A" w:rsidRDefault="00BE366E" w:rsidP="000C4220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7E7400" w:rsidRPr="000B002A" w:rsidRDefault="00876450" w:rsidP="000C4220">
      <w:pPr>
        <w:pStyle w:val="a5"/>
        <w:ind w:left="0" w:firstLine="709"/>
        <w:rPr>
          <w:rFonts w:ascii="Times New Roman" w:hAnsi="Times New Roman"/>
          <w:sz w:val="28"/>
        </w:rPr>
      </w:pPr>
      <w:r w:rsidRPr="000B002A">
        <w:rPr>
          <w:rFonts w:ascii="Times New Roman" w:hAnsi="Times New Roman"/>
          <w:sz w:val="28"/>
          <w:szCs w:val="28"/>
        </w:rPr>
        <w:t>Промежуточная аттестация</w:t>
      </w:r>
      <w:r w:rsidR="007E7400" w:rsidRPr="000B002A">
        <w:rPr>
          <w:rFonts w:ascii="Times New Roman" w:hAnsi="Times New Roman"/>
          <w:sz w:val="28"/>
          <w:szCs w:val="28"/>
        </w:rPr>
        <w:t xml:space="preserve"> по дисциплине</w:t>
      </w:r>
      <w:r w:rsidR="00BE366E" w:rsidRPr="000B002A">
        <w:rPr>
          <w:rFonts w:ascii="Times New Roman" w:hAnsi="Times New Roman"/>
          <w:sz w:val="28"/>
          <w:szCs w:val="28"/>
        </w:rPr>
        <w:t xml:space="preserve"> «</w:t>
      </w:r>
      <w:r w:rsidR="009A40AE" w:rsidRPr="000B002A">
        <w:rPr>
          <w:rFonts w:ascii="Times New Roman" w:hAnsi="Times New Roman"/>
          <w:sz w:val="28"/>
          <w:szCs w:val="28"/>
        </w:rPr>
        <w:t>Патология</w:t>
      </w:r>
      <w:r w:rsidR="00BE366E" w:rsidRPr="000B002A">
        <w:rPr>
          <w:rFonts w:ascii="Times New Roman" w:hAnsi="Times New Roman"/>
          <w:sz w:val="28"/>
          <w:szCs w:val="28"/>
        </w:rPr>
        <w:t>»</w:t>
      </w:r>
      <w:r w:rsidR="007E7400" w:rsidRPr="000B002A">
        <w:rPr>
          <w:rFonts w:ascii="Times New Roman" w:hAnsi="Times New Roman"/>
          <w:sz w:val="28"/>
          <w:szCs w:val="28"/>
        </w:rPr>
        <w:t xml:space="preserve"> в форме</w:t>
      </w:r>
      <w:r w:rsidR="003F3ACA" w:rsidRPr="000B002A">
        <w:rPr>
          <w:rFonts w:ascii="Times New Roman" w:hAnsi="Times New Roman"/>
          <w:sz w:val="28"/>
          <w:szCs w:val="28"/>
        </w:rPr>
        <w:t xml:space="preserve"> </w:t>
      </w:r>
      <w:r w:rsidR="009A40AE" w:rsidRPr="000B002A">
        <w:rPr>
          <w:rFonts w:ascii="Times New Roman" w:hAnsi="Times New Roman"/>
          <w:sz w:val="28"/>
          <w:szCs w:val="28"/>
        </w:rPr>
        <w:t xml:space="preserve">зачета </w:t>
      </w:r>
      <w:r w:rsidR="007E7400" w:rsidRPr="000B002A">
        <w:rPr>
          <w:rFonts w:ascii="Times New Roman" w:hAnsi="Times New Roman"/>
          <w:sz w:val="28"/>
          <w:szCs w:val="28"/>
        </w:rPr>
        <w:t>проводится</w:t>
      </w:r>
      <w:r w:rsidR="003F3ACA" w:rsidRPr="000B002A">
        <w:rPr>
          <w:rFonts w:ascii="Times New Roman" w:hAnsi="Times New Roman"/>
          <w:sz w:val="28"/>
          <w:szCs w:val="28"/>
        </w:rPr>
        <w:t xml:space="preserve"> </w:t>
      </w:r>
      <w:r w:rsidR="003F3ACA" w:rsidRPr="000B002A">
        <w:rPr>
          <w:rFonts w:ascii="Times New Roman" w:hAnsi="Times New Roman"/>
          <w:sz w:val="28"/>
        </w:rPr>
        <w:t>в устной форме</w:t>
      </w:r>
      <w:r w:rsidR="003F3ACA" w:rsidRPr="000B002A">
        <w:rPr>
          <w:rFonts w:ascii="Times New Roman" w:hAnsi="Times New Roman"/>
        </w:rPr>
        <w:t xml:space="preserve"> </w:t>
      </w:r>
      <w:r w:rsidR="00124B59" w:rsidRPr="000B002A">
        <w:rPr>
          <w:rFonts w:ascii="Times New Roman" w:hAnsi="Times New Roman"/>
          <w:sz w:val="28"/>
        </w:rPr>
        <w:t xml:space="preserve">по </w:t>
      </w:r>
      <w:r w:rsidR="009A40AE" w:rsidRPr="000B002A">
        <w:rPr>
          <w:rFonts w:ascii="Times New Roman" w:hAnsi="Times New Roman"/>
          <w:sz w:val="28"/>
        </w:rPr>
        <w:t>зачетным</w:t>
      </w:r>
      <w:r w:rsidR="00124B59" w:rsidRPr="000B002A">
        <w:rPr>
          <w:rFonts w:ascii="Times New Roman" w:hAnsi="Times New Roman"/>
          <w:sz w:val="28"/>
        </w:rPr>
        <w:t xml:space="preserve"> билетам.</w:t>
      </w:r>
    </w:p>
    <w:p w:rsidR="00124B59" w:rsidRPr="000B002A" w:rsidRDefault="00124B59" w:rsidP="00124B59">
      <w:pPr>
        <w:pStyle w:val="af4"/>
        <w:rPr>
          <w:rFonts w:ascii="Times New Roman" w:hAnsi="Times New Roman"/>
          <w:sz w:val="28"/>
        </w:rPr>
      </w:pPr>
      <w:r w:rsidRPr="000B002A">
        <w:rPr>
          <w:rFonts w:ascii="Times New Roman" w:hAnsi="Times New Roman"/>
          <w:sz w:val="28"/>
        </w:rPr>
        <w:t xml:space="preserve">К проведению </w:t>
      </w:r>
      <w:r w:rsidR="009A40AE" w:rsidRPr="000B002A">
        <w:rPr>
          <w:rFonts w:ascii="Times New Roman" w:hAnsi="Times New Roman"/>
          <w:sz w:val="28"/>
        </w:rPr>
        <w:t>зачета</w:t>
      </w:r>
      <w:r w:rsidRPr="000B002A">
        <w:rPr>
          <w:rFonts w:ascii="Times New Roman" w:hAnsi="Times New Roman"/>
          <w:sz w:val="28"/>
        </w:rPr>
        <w:t>, допускаются клинические ординаторы, успешно прошедшие промежуточное тестирование.</w:t>
      </w:r>
    </w:p>
    <w:p w:rsidR="001F3F7C" w:rsidRPr="000B002A" w:rsidRDefault="001F3F7C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5C48" w:rsidRPr="000B002A" w:rsidRDefault="00995C48" w:rsidP="000F37FC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B002A">
        <w:rPr>
          <w:rFonts w:ascii="Times New Roman" w:hAnsi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0F37FC" w:rsidRPr="000B002A" w:rsidRDefault="000F37FC" w:rsidP="000F37FC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03"/>
        <w:gridCol w:w="8192"/>
        <w:gridCol w:w="6"/>
      </w:tblGrid>
      <w:tr w:rsidR="000B002A" w:rsidRPr="000B002A" w:rsidTr="001F3F7C">
        <w:tc>
          <w:tcPr>
            <w:tcW w:w="2003" w:type="dxa"/>
          </w:tcPr>
          <w:p w:rsidR="000F37FC" w:rsidRPr="000B002A" w:rsidRDefault="000F37FC" w:rsidP="00814E0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B002A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8198" w:type="dxa"/>
            <w:gridSpan w:val="2"/>
          </w:tcPr>
          <w:p w:rsidR="000F37FC" w:rsidRPr="000B002A" w:rsidRDefault="000F37FC" w:rsidP="00814E0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B002A">
              <w:rPr>
                <w:b/>
                <w:sz w:val="26"/>
                <w:szCs w:val="26"/>
              </w:rPr>
              <w:t>Критерии оценивания</w:t>
            </w:r>
          </w:p>
        </w:tc>
      </w:tr>
      <w:tr w:rsidR="000B002A" w:rsidRPr="000B002A" w:rsidTr="001F3F7C">
        <w:tc>
          <w:tcPr>
            <w:tcW w:w="2003" w:type="dxa"/>
            <w:vMerge w:val="restart"/>
          </w:tcPr>
          <w:p w:rsidR="000F37FC" w:rsidRPr="000B002A" w:rsidRDefault="000F37FC" w:rsidP="00814E00">
            <w:pPr>
              <w:jc w:val="center"/>
              <w:rPr>
                <w:b/>
                <w:sz w:val="28"/>
                <w:szCs w:val="28"/>
              </w:rPr>
            </w:pPr>
            <w:r w:rsidRPr="000B002A"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8198" w:type="dxa"/>
            <w:gridSpan w:val="2"/>
          </w:tcPr>
          <w:p w:rsidR="000F37FC" w:rsidRPr="000B002A" w:rsidRDefault="000F37FC" w:rsidP="00814E00">
            <w:pPr>
              <w:jc w:val="both"/>
              <w:rPr>
                <w:b/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>Оценка «ЗАЧТЕНО» выставляется при условии 70% и более правильных ответов</w:t>
            </w:r>
          </w:p>
        </w:tc>
      </w:tr>
      <w:tr w:rsidR="000B002A" w:rsidRPr="000B002A" w:rsidTr="001F3F7C">
        <w:tc>
          <w:tcPr>
            <w:tcW w:w="2003" w:type="dxa"/>
            <w:vMerge/>
          </w:tcPr>
          <w:p w:rsidR="000F37FC" w:rsidRPr="000B002A" w:rsidRDefault="000F37FC" w:rsidP="00814E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8" w:type="dxa"/>
            <w:gridSpan w:val="2"/>
          </w:tcPr>
          <w:p w:rsidR="000F37FC" w:rsidRPr="000B002A" w:rsidRDefault="000F37FC" w:rsidP="00814E00">
            <w:pPr>
              <w:jc w:val="both"/>
              <w:rPr>
                <w:b/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>Оценка «НЕ ЗАЧТЕНО» выставляется при условии 69% и менее правильных ответов</w:t>
            </w:r>
          </w:p>
        </w:tc>
      </w:tr>
      <w:tr w:rsidR="000B002A" w:rsidRPr="000B002A" w:rsidTr="001F3F7C">
        <w:trPr>
          <w:gridAfter w:val="1"/>
          <w:wAfter w:w="6" w:type="dxa"/>
        </w:trPr>
        <w:tc>
          <w:tcPr>
            <w:tcW w:w="2003" w:type="dxa"/>
            <w:vMerge w:val="restart"/>
            <w:vAlign w:val="center"/>
          </w:tcPr>
          <w:p w:rsidR="000F37FC" w:rsidRPr="000B002A" w:rsidRDefault="000F37FC" w:rsidP="00995C4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B002A">
              <w:rPr>
                <w:b/>
                <w:sz w:val="26"/>
                <w:szCs w:val="26"/>
              </w:rPr>
              <w:t>Устный опрос</w:t>
            </w:r>
          </w:p>
          <w:p w:rsidR="000F37FC" w:rsidRPr="000B002A" w:rsidRDefault="000F37FC" w:rsidP="00995C48">
            <w:pPr>
              <w:contextualSpacing/>
              <w:jc w:val="center"/>
              <w:rPr>
                <w:sz w:val="26"/>
                <w:szCs w:val="26"/>
              </w:rPr>
            </w:pPr>
            <w:r w:rsidRPr="000B002A">
              <w:rPr>
                <w:b/>
                <w:sz w:val="26"/>
                <w:szCs w:val="26"/>
              </w:rPr>
              <w:t>(</w:t>
            </w:r>
            <w:r w:rsidR="009A40AE" w:rsidRPr="000B002A">
              <w:rPr>
                <w:b/>
                <w:sz w:val="26"/>
                <w:szCs w:val="26"/>
              </w:rPr>
              <w:t>зачет</w:t>
            </w:r>
            <w:r w:rsidRPr="000B002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192" w:type="dxa"/>
          </w:tcPr>
          <w:p w:rsidR="000F37FC" w:rsidRPr="000B002A" w:rsidRDefault="000F37FC" w:rsidP="00995C48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0B002A">
              <w:rPr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Pr="000B002A">
              <w:t xml:space="preserve"> </w:t>
            </w:r>
          </w:p>
        </w:tc>
      </w:tr>
      <w:tr w:rsidR="000B002A" w:rsidRPr="000B002A" w:rsidTr="001F3F7C">
        <w:trPr>
          <w:gridAfter w:val="1"/>
          <w:wAfter w:w="6" w:type="dxa"/>
        </w:trPr>
        <w:tc>
          <w:tcPr>
            <w:tcW w:w="2003" w:type="dxa"/>
            <w:vMerge/>
          </w:tcPr>
          <w:p w:rsidR="000F37FC" w:rsidRPr="000B002A" w:rsidRDefault="000F37FC" w:rsidP="00995C4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192" w:type="dxa"/>
            <w:shd w:val="clear" w:color="auto" w:fill="auto"/>
          </w:tcPr>
          <w:p w:rsidR="000F37FC" w:rsidRPr="000B002A" w:rsidRDefault="000F37FC" w:rsidP="00995C48">
            <w:pPr>
              <w:contextualSpacing/>
              <w:jc w:val="both"/>
              <w:rPr>
                <w:sz w:val="26"/>
                <w:szCs w:val="26"/>
              </w:rPr>
            </w:pPr>
            <w:r w:rsidRPr="000B002A">
              <w:rPr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Pr="000B002A">
              <w:t xml:space="preserve"> </w:t>
            </w:r>
          </w:p>
        </w:tc>
      </w:tr>
      <w:tr w:rsidR="000B002A" w:rsidRPr="000B002A" w:rsidTr="001F3F7C">
        <w:trPr>
          <w:gridAfter w:val="1"/>
          <w:wAfter w:w="6" w:type="dxa"/>
        </w:trPr>
        <w:tc>
          <w:tcPr>
            <w:tcW w:w="2003" w:type="dxa"/>
            <w:vMerge/>
          </w:tcPr>
          <w:p w:rsidR="000F37FC" w:rsidRPr="000B002A" w:rsidRDefault="000F37FC" w:rsidP="00995C4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192" w:type="dxa"/>
          </w:tcPr>
          <w:p w:rsidR="000F37FC" w:rsidRPr="000B002A" w:rsidRDefault="000F37FC" w:rsidP="00995C48">
            <w:pPr>
              <w:contextualSpacing/>
              <w:jc w:val="both"/>
              <w:rPr>
                <w:sz w:val="26"/>
                <w:szCs w:val="26"/>
              </w:rPr>
            </w:pPr>
            <w:r w:rsidRPr="000B002A">
              <w:rPr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Pr="000B002A">
              <w:t xml:space="preserve"> </w:t>
            </w:r>
          </w:p>
        </w:tc>
      </w:tr>
      <w:tr w:rsidR="000F37FC" w:rsidRPr="000B002A" w:rsidTr="001F3F7C">
        <w:trPr>
          <w:gridAfter w:val="1"/>
          <w:wAfter w:w="6" w:type="dxa"/>
        </w:trPr>
        <w:tc>
          <w:tcPr>
            <w:tcW w:w="2003" w:type="dxa"/>
            <w:vMerge/>
            <w:vAlign w:val="center"/>
          </w:tcPr>
          <w:p w:rsidR="000F37FC" w:rsidRPr="000B002A" w:rsidRDefault="000F37FC" w:rsidP="00995C4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</w:tcPr>
          <w:p w:rsidR="000F37FC" w:rsidRPr="000B002A" w:rsidRDefault="000F37FC" w:rsidP="000F37FC">
            <w:pPr>
              <w:contextualSpacing/>
              <w:jc w:val="both"/>
              <w:rPr>
                <w:sz w:val="26"/>
                <w:szCs w:val="26"/>
              </w:rPr>
            </w:pPr>
            <w:r w:rsidRPr="000B002A">
              <w:rPr>
                <w:sz w:val="26"/>
                <w:szCs w:val="26"/>
              </w:rPr>
              <w:t>С оценкой "НЕУДОВЛЕТВОРИТЕЛЬНО" оценивается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Pr="000B002A">
              <w:t xml:space="preserve"> </w:t>
            </w:r>
          </w:p>
        </w:tc>
      </w:tr>
    </w:tbl>
    <w:p w:rsidR="00995C48" w:rsidRPr="000B002A" w:rsidRDefault="00995C48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24B59" w:rsidRPr="000B002A" w:rsidRDefault="00124B59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24B59" w:rsidRPr="000B002A" w:rsidRDefault="00124B59" w:rsidP="00124B59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002A">
        <w:rPr>
          <w:rFonts w:ascii="Times New Roman" w:hAnsi="Times New Roman"/>
          <w:b/>
          <w:sz w:val="28"/>
          <w:szCs w:val="28"/>
          <w:u w:val="single"/>
        </w:rPr>
        <w:t xml:space="preserve">Тестовые задания для проведения промежуточной </w:t>
      </w:r>
    </w:p>
    <w:p w:rsidR="00124B59" w:rsidRPr="000B002A" w:rsidRDefault="00124B59" w:rsidP="00124B59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B002A">
        <w:rPr>
          <w:rFonts w:ascii="Times New Roman" w:hAnsi="Times New Roman"/>
          <w:b/>
          <w:sz w:val="28"/>
          <w:szCs w:val="28"/>
          <w:u w:val="single"/>
        </w:rPr>
        <w:t>аттестации</w:t>
      </w:r>
    </w:p>
    <w:p w:rsidR="00124B59" w:rsidRPr="000B002A" w:rsidRDefault="00124B59" w:rsidP="00124B5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124B59" w:rsidRPr="000B002A" w:rsidRDefault="00124B59" w:rsidP="00124B5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B002A">
        <w:rPr>
          <w:rFonts w:ascii="Times New Roman" w:hAnsi="Times New Roman"/>
          <w:sz w:val="28"/>
          <w:szCs w:val="28"/>
        </w:rPr>
        <w:t>Тестирование обучающихся проводится на бумажных носителях.</w:t>
      </w:r>
    </w:p>
    <w:p w:rsidR="00D576D7" w:rsidRPr="000B002A" w:rsidRDefault="00D576D7" w:rsidP="00D576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1.ЯКОРНЫМ ПРЕПАРАТОМ БАЗИСНОЙ ТЕРАПИИ РЕВМАТОИДНОГО АРТРИТА ЯВЛЯЕТСЯ</w:t>
      </w:r>
    </w:p>
    <w:p w:rsidR="008F677A" w:rsidRPr="000B002A" w:rsidRDefault="008F677A" w:rsidP="00CF6BEC">
      <w:pPr>
        <w:pStyle w:val="af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меторексат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мофетила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микофеналат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лефлюномид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2. СТАРТОВАЯ ДОЗА МЕТОТРЕКСАТА ПРИ ЛЕЧЕНИИ РЕВМАТОИДНОГО АРТРИТА ОБЫЧНО СОСТАВЛЯЕТ</w:t>
      </w:r>
    </w:p>
    <w:p w:rsidR="008F677A" w:rsidRPr="000B002A" w:rsidRDefault="008F677A" w:rsidP="00CF6BEC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10-15 мг в неделю</w:t>
      </w:r>
    </w:p>
    <w:p w:rsidR="008F677A" w:rsidRPr="000B002A" w:rsidRDefault="008F677A" w:rsidP="00CF6BEC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5 мг в неделю</w:t>
      </w:r>
    </w:p>
    <w:p w:rsidR="008F677A" w:rsidRPr="000B002A" w:rsidRDefault="008F677A" w:rsidP="00CF6BEC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25 мг в неделю</w:t>
      </w:r>
    </w:p>
    <w:p w:rsidR="008F677A" w:rsidRPr="000B002A" w:rsidRDefault="008F677A" w:rsidP="00CF6BEC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2,5 мг в неделю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3. ДОЗА ПЕРОРАЛЬНОГО МЕТОТРЕКСАТА ПРИ ЛЕЧЕНИИ РЕВМАТОИДНОГО АРТРИТА В СЛУЧАЕ ХОРОШЕЙ ПЕРЕНОСИМОСТИ ДОЛЖНА БЫТЬ ПОВЫШЕНА НЕ МЕНЕЕ ЧЕМ ДО</w:t>
      </w:r>
    </w:p>
    <w:p w:rsidR="008F677A" w:rsidRPr="000B002A" w:rsidRDefault="008F677A" w:rsidP="00CF6BEC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20 мг в неделю</w:t>
      </w:r>
    </w:p>
    <w:p w:rsidR="008F677A" w:rsidRPr="000B002A" w:rsidRDefault="008F677A" w:rsidP="00CF6BEC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15 мг в неделю</w:t>
      </w:r>
    </w:p>
    <w:p w:rsidR="008F677A" w:rsidRPr="000B002A" w:rsidRDefault="008F677A" w:rsidP="00CF6BEC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30 мг в неделю</w:t>
      </w:r>
    </w:p>
    <w:p w:rsidR="008F677A" w:rsidRPr="000B002A" w:rsidRDefault="008F677A" w:rsidP="00CF6BEC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25 мг в неделю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4. ПРЕПАРАТОМ НА ОСНОВЕ МОНОКЛОНАЛЬНЫХ АНТИТЕЛ К ФАКТОРУ НЕКРОЗА ОПУХОЛИ АЛЬФА ЯВЛЯЕТСЯ</w:t>
      </w:r>
    </w:p>
    <w:p w:rsidR="008F677A" w:rsidRPr="000B002A" w:rsidRDefault="008F677A" w:rsidP="00CF6BEC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инфликсимаб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ритуксимаб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абатацепт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тоцилизумаб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5. ПРЕПАРАТОМ НА ОСНОВЕ МОНОКЛОНАЛЬНЫХ АНТИТЕЛ К ИНТЕРЛЕЙКИНУ 6 ЯВЛЯЕТСЯ</w:t>
      </w:r>
    </w:p>
    <w:p w:rsidR="008F677A" w:rsidRPr="000B002A" w:rsidRDefault="008F677A" w:rsidP="00CF6BEC">
      <w:pPr>
        <w:pStyle w:val="af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тоцилизумаб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абатацепт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адалимумаб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ритуксимаб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6. ПРЕПАРАТОМ НА ОСНОВЕ МОНОКЛОНАЛЬНЫХ АНТИТЕЛ К ИНТЕРЛЕЙКИНУ 1 ЯВЛЯЕТСЯ</w:t>
      </w:r>
    </w:p>
    <w:p w:rsidR="008F677A" w:rsidRPr="000B002A" w:rsidRDefault="008F677A" w:rsidP="00CF6BEC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анакинра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ритуксимаб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адалимумаб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абатацепт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7. ИНГИБИТОРОМ АКТИВАЦИИ В-ЛИМФОЦИТОВ ЯВЛЯЕТСЯ</w:t>
      </w:r>
    </w:p>
    <w:p w:rsidR="008F677A" w:rsidRPr="000B002A" w:rsidRDefault="008F677A" w:rsidP="00CF6BEC">
      <w:pPr>
        <w:pStyle w:val="af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ритуксимаб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адалимумаб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lastRenderedPageBreak/>
        <w:t>абатацепт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анакинра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8. ИНГИБИТОРОМ КО-АКТИВАЦИИ Т-ЛИМФОЦИТОВ ЯВЛЯЕТСЯ</w:t>
      </w:r>
    </w:p>
    <w:p w:rsidR="008F677A" w:rsidRPr="000B002A" w:rsidRDefault="008F677A" w:rsidP="00CF6BEC">
      <w:pPr>
        <w:pStyle w:val="af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абатацепт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адалимумаб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ритуксимаб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анакинра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9. СТАНДАРТНАЯ ДОЗА ИНФЛИКСИМАБА ПРИ РЕВМАТОИДНОМ АРТРИТЕ</w:t>
      </w:r>
    </w:p>
    <w:p w:rsidR="008F677A" w:rsidRPr="000B002A" w:rsidRDefault="008F677A" w:rsidP="00CF6BEC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 мг на 1 кг массы тела 1 раз в 8 недель</w:t>
      </w:r>
    </w:p>
    <w:p w:rsidR="008F677A" w:rsidRPr="000B002A" w:rsidRDefault="008F677A" w:rsidP="00CF6BEC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 мг на 1 кг массы тела 1 раз в 12 недель</w:t>
      </w:r>
    </w:p>
    <w:p w:rsidR="008F677A" w:rsidRPr="000B002A" w:rsidRDefault="008F677A" w:rsidP="00CF6BEC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5 мг на 1 кг массы тела 1 раз в 8 недель</w:t>
      </w:r>
    </w:p>
    <w:p w:rsidR="008F677A" w:rsidRPr="000B002A" w:rsidRDefault="008F677A" w:rsidP="00CF6BEC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 мг на 1 кг массы тела 1 раз в 8 недель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10. ОСНОВНОЙ ГРУППОЙ ПРЕПАРАТОВ ДЛЯ ЛЕЧЕНИЯ СИНДРОМА ФЕЛТИ СЧИТАЛИСЬ</w:t>
      </w:r>
    </w:p>
    <w:p w:rsidR="008F677A" w:rsidRPr="000B002A" w:rsidRDefault="008F677A" w:rsidP="00CF6BEC">
      <w:pPr>
        <w:pStyle w:val="af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соли золота</w:t>
      </w:r>
    </w:p>
    <w:p w:rsidR="008F677A" w:rsidRPr="000B002A" w:rsidRDefault="008F677A" w:rsidP="00CF6BEC">
      <w:pPr>
        <w:pStyle w:val="af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сульфасалазин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НПВС</w:t>
      </w:r>
    </w:p>
    <w:p w:rsidR="008F677A" w:rsidRPr="000B002A" w:rsidRDefault="008F677A" w:rsidP="00CF6BEC">
      <w:pPr>
        <w:pStyle w:val="af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глюкокортикоиды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11. ИНГИБИТОРОМ ФАКТОРА НЕКРОЗА ОПУХОЛИ АЛЬФА ЯВЛЯЕТСЯ</w:t>
      </w:r>
    </w:p>
    <w:p w:rsidR="008F677A" w:rsidRPr="000B002A" w:rsidRDefault="008F677A" w:rsidP="00CF6BEC">
      <w:pPr>
        <w:pStyle w:val="af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этанерцепт</w:t>
      </w:r>
    </w:p>
    <w:p w:rsidR="008F677A" w:rsidRPr="000B002A" w:rsidRDefault="008F677A" w:rsidP="00CF6BEC">
      <w:pPr>
        <w:pStyle w:val="af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абатацепт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ритуксимаб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анакинра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12. ПРИ РЕВМАТОИДНОМ АРТРИТЕ С РАЗВИТИЕМ ПЕРИКАРДИТА ПРЕДПОЧТИТЕЛЬНЕЕ НАЗНАЧЕНИЕ</w:t>
      </w:r>
    </w:p>
    <w:p w:rsidR="008F677A" w:rsidRPr="000B002A" w:rsidRDefault="008F677A" w:rsidP="00CF6BEC">
      <w:pPr>
        <w:pStyle w:val="af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сочетание ГКС и БПВП</w:t>
      </w:r>
    </w:p>
    <w:p w:rsidR="008F677A" w:rsidRPr="000B002A" w:rsidRDefault="008F677A" w:rsidP="00CF6BEC">
      <w:pPr>
        <w:pStyle w:val="af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БПВП</w:t>
      </w:r>
    </w:p>
    <w:p w:rsidR="008F677A" w:rsidRPr="000B002A" w:rsidRDefault="008F677A" w:rsidP="00CF6BEC">
      <w:pPr>
        <w:pStyle w:val="af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НПВП</w:t>
      </w:r>
    </w:p>
    <w:p w:rsidR="008F677A" w:rsidRPr="000B002A" w:rsidRDefault="008F677A" w:rsidP="00CF6BEC">
      <w:pPr>
        <w:pStyle w:val="af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глюкокортикоидов в высоких дозах (1 мг на кг в сутки)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13. ПРИ РЕВМАТОИДНОМ АРТРИТЕ С РАЗВИТИЕМ ПЛЕВРИТА ПРЕДПОЧТИТЕЛЬНЕЕ НАЗНАЧЕНИЕ</w:t>
      </w:r>
    </w:p>
    <w:p w:rsidR="008F677A" w:rsidRPr="000B002A" w:rsidRDefault="008F677A" w:rsidP="00CF6BEC">
      <w:pPr>
        <w:pStyle w:val="af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глюкокортикоидов в высоких дозах (1 мг на кг в сутки) и БПВП</w:t>
      </w:r>
    </w:p>
    <w:p w:rsidR="008F677A" w:rsidRPr="000B002A" w:rsidRDefault="008F677A" w:rsidP="00CF6BEC">
      <w:pPr>
        <w:pStyle w:val="af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НПВП</w:t>
      </w:r>
    </w:p>
    <w:p w:rsidR="008F677A" w:rsidRPr="000B002A" w:rsidRDefault="008F677A" w:rsidP="00CF6BEC">
      <w:pPr>
        <w:pStyle w:val="af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Только БПВП</w:t>
      </w:r>
    </w:p>
    <w:p w:rsidR="008F677A" w:rsidRPr="000B002A" w:rsidRDefault="008F677A" w:rsidP="00CF6BEC">
      <w:pPr>
        <w:pStyle w:val="af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НПВП и БПВП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14. ПРИ РЕВМАТОИДНОМ АРТРИТЕ С РАЗВИТИЕМ ИНТЕРСТИЦИАЛЬНЫХ ЗАБОЛЕВАНИЙ ЛЁГКИХ ПРЕДПОЧТИТЕЛЬНЕЕ НАЗНАЧЕНИЕ</w:t>
      </w:r>
    </w:p>
    <w:p w:rsidR="008F677A" w:rsidRPr="000B002A" w:rsidRDefault="008F677A" w:rsidP="00CF6BEC">
      <w:pPr>
        <w:pStyle w:val="af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глюкокортикоидов в высоких дозах (1 мг на кг в сутки)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циклоспорина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циклофосфамида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метотрекстата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циклоспорина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циклофосфамида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НПВП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15. ПРИ РЕВМАТОИДНОМ АРТРИТЕ С РАЗВИТИЕМ КОЖНОГО ВАСКУЛИТА ПРЕДПОЧТИТЕЛЬНЕЕ НАЗНАЧЕНИЕ</w:t>
      </w:r>
    </w:p>
    <w:p w:rsidR="008F677A" w:rsidRPr="000B002A" w:rsidRDefault="008F677A" w:rsidP="00CF6BEC">
      <w:pPr>
        <w:pStyle w:val="af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метотрекстата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азатиоприна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циклоспорина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циклофосфамида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lastRenderedPageBreak/>
        <w:t>глюкокортикоидов в высоких дозах (1 мг на кг в сутки)</w:t>
      </w:r>
    </w:p>
    <w:p w:rsidR="008F677A" w:rsidRPr="000B002A" w:rsidRDefault="008F677A" w:rsidP="00CF6BEC">
      <w:pPr>
        <w:pStyle w:val="af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НПВП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16. СИМПТОМЫ ТЯЖЁЛОЙ ИНФЕКЦИИ ЯВЛЯЮТСЯ ПОКАЗАНИЕМ К НЕМЕДЛЕННОЙ ОТМЕНЕ</w:t>
      </w:r>
    </w:p>
    <w:p w:rsidR="008F677A" w:rsidRPr="000B002A" w:rsidRDefault="008F677A" w:rsidP="00CF6BEC">
      <w:pPr>
        <w:pStyle w:val="af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препаратов биологической терапии и БПВП</w:t>
      </w:r>
    </w:p>
    <w:p w:rsidR="008F677A" w:rsidRPr="000B002A" w:rsidRDefault="008F677A" w:rsidP="00CF6BEC">
      <w:pPr>
        <w:pStyle w:val="af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азатиоприна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циклофосфамида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НПВП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17. ПРОТЕИНУРИЯ БОЛЕЕ 1 Г ЯВЛЯЕТСЯ ПОКАЗАНИЕМ К НЕМЕДЛЕННОЙ ОТМЕНЕ</w:t>
      </w:r>
    </w:p>
    <w:p w:rsidR="008F677A" w:rsidRPr="000B002A" w:rsidRDefault="008F677A" w:rsidP="00CF6BEC">
      <w:pPr>
        <w:pStyle w:val="af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солей золота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пеницилламина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всех БПВП</w:t>
      </w:r>
    </w:p>
    <w:p w:rsidR="008F677A" w:rsidRPr="000B002A" w:rsidRDefault="008F677A" w:rsidP="00CF6BEC">
      <w:pPr>
        <w:pStyle w:val="af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азатиоприна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циклофосфамида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18. ВНЕЗАПНОЕ ПОЯВЛЕНИЕ КАШЛЯ И ОДЫШКИ ЯВЛЯЕТСЯ ПОКАЗАНИЕМ К НЕМЕДЛЕННОЙ ОТМЕНЕ</w:t>
      </w:r>
    </w:p>
    <w:p w:rsidR="008F677A" w:rsidRPr="000B002A" w:rsidRDefault="008F677A" w:rsidP="00CF6BEC">
      <w:pPr>
        <w:pStyle w:val="af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метотрексата</w:t>
      </w:r>
    </w:p>
    <w:p w:rsidR="008F677A" w:rsidRPr="000B002A" w:rsidRDefault="008F677A" w:rsidP="00CF6BEC">
      <w:pPr>
        <w:pStyle w:val="af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НПВС</w:t>
      </w:r>
    </w:p>
    <w:p w:rsidR="008F677A" w:rsidRPr="000B002A" w:rsidRDefault="008F677A" w:rsidP="00CF6BEC">
      <w:pPr>
        <w:pStyle w:val="af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циклоспорина</w:t>
      </w:r>
    </w:p>
    <w:p w:rsidR="008F677A" w:rsidRPr="000B002A" w:rsidRDefault="008F677A" w:rsidP="00CF6BEC">
      <w:pPr>
        <w:pStyle w:val="af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лефлюнамида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19. УВЕЛИЧЕНИЕ КРЕАТИНИНА НА 30% И БОЛЕЕ ОТ ИСХОДНОГО УРОВНЯ ЯВЛЯЕТСЯ ПОКАЗАНИЕМ К НЕМЕДЛЕННОЙ ОТМЕНЕ</w:t>
      </w:r>
    </w:p>
    <w:p w:rsidR="008F677A" w:rsidRPr="000B002A" w:rsidRDefault="008F677A" w:rsidP="00CF6BEC">
      <w:pPr>
        <w:pStyle w:val="af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циклоспорина и НПВП</w:t>
      </w:r>
    </w:p>
    <w:p w:rsidR="008F677A" w:rsidRPr="000B002A" w:rsidRDefault="008F677A" w:rsidP="00CF6BEC">
      <w:pPr>
        <w:pStyle w:val="af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лефлюнамида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азатиоприна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метотрексата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20. ПОВЫШЕНИЕ УРОВНЯ КАЛИЯ ЯВЛЯЕТСЯ ПОКАЗАНИЕМ К НЕМЕДЛЕННОЙ ОТМЕНЕ</w:t>
      </w:r>
    </w:p>
    <w:p w:rsidR="008F677A" w:rsidRPr="000B002A" w:rsidRDefault="008F677A" w:rsidP="00CF6BEC">
      <w:pPr>
        <w:pStyle w:val="af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циклоспорина</w:t>
      </w:r>
    </w:p>
    <w:p w:rsidR="008F677A" w:rsidRPr="000B002A" w:rsidRDefault="008F677A" w:rsidP="00CF6BEC">
      <w:pPr>
        <w:pStyle w:val="af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лефлюнамида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азатиоприна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метотрексата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21. ЗНАЧИТЕЛЬНОЕ УВЕЛИЧЕНИЕ УРОВНЯ ЛИПИДОВ ЯВЛЯЕТСЯ ПОКАЗАНИЕМ К НЕМЕДЛЕННОЙ ОТМЕНЕ</w:t>
      </w:r>
    </w:p>
    <w:p w:rsidR="008F677A" w:rsidRPr="000B002A" w:rsidRDefault="008F677A" w:rsidP="00CF6BEC">
      <w:pPr>
        <w:pStyle w:val="af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циклоспорина</w:t>
      </w:r>
    </w:p>
    <w:p w:rsidR="008F677A" w:rsidRPr="000B002A" w:rsidRDefault="008F677A" w:rsidP="00CF6BEC">
      <w:pPr>
        <w:pStyle w:val="af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лефлюнамида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азатиоприна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метотрексата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22. ПОЯВЛЕНИЕ СИМПТОМОВ АСЕПТИЧЕСКОГО МЕНИНГИТА (ЛИХОРАДКА, ОЗНОБ, ТОШНОТА, РВОТА, КОМАТОЗНОЕ СОСТОЯНИЕ И ДР.) ЯВЛЯЕТСЯ ПОКАЗАНИЕМ К НЕМЕДЛЕННОЙ ОТМЕНЕ</w:t>
      </w:r>
    </w:p>
    <w:p w:rsidR="008F677A" w:rsidRPr="000B002A" w:rsidRDefault="008F677A" w:rsidP="00CF6BEC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любых НПВП</w:t>
      </w:r>
    </w:p>
    <w:p w:rsidR="008F677A" w:rsidRPr="000B002A" w:rsidRDefault="008F677A" w:rsidP="00CF6BEC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циклоспорина</w:t>
      </w:r>
    </w:p>
    <w:p w:rsidR="008F677A" w:rsidRPr="000B002A" w:rsidRDefault="008F677A" w:rsidP="00CF6BEC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лефлюнамида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метотрексата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23. ГЕМАТУРИЯ ЯВЛЯЕТСЯ ПОКАЗАНИЕМ К НЕМЕДЛЕННОЙ ОТМЕНЕ</w:t>
      </w:r>
    </w:p>
    <w:p w:rsidR="008F677A" w:rsidRPr="000B002A" w:rsidRDefault="008F677A" w:rsidP="00CF6BEC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lastRenderedPageBreak/>
        <w:t>пеницилламина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циклоспорина</w:t>
      </w:r>
    </w:p>
    <w:p w:rsidR="008F677A" w:rsidRPr="000B002A" w:rsidRDefault="008F677A" w:rsidP="00CF6BEC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лефлюнамида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метотрексата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24. СТАНДАРТНАЯ ДОЗА ИНФЛИКСИМАБА ПРИ АНКИЛОЗИРУЮЩЕМ СПОНДИЛИТЕ (БОЛЕЗНИ БЕХТЕРЕВА) СОСТАВЛЯЕТ</w:t>
      </w:r>
    </w:p>
    <w:p w:rsidR="008F677A" w:rsidRPr="000B002A" w:rsidRDefault="008F677A" w:rsidP="00CF6BEC">
      <w:pPr>
        <w:pStyle w:val="af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5 мг на 1 кг массы тела 1 раз в 8 недель</w:t>
      </w:r>
    </w:p>
    <w:p w:rsidR="008F677A" w:rsidRPr="000B002A" w:rsidRDefault="008F677A" w:rsidP="00CF6BEC">
      <w:pPr>
        <w:pStyle w:val="af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9 мг на 1 кг массы тела 1 раз в 8 недель</w:t>
      </w:r>
    </w:p>
    <w:p w:rsidR="008F677A" w:rsidRPr="000B002A" w:rsidRDefault="008F677A" w:rsidP="00CF6BEC">
      <w:pPr>
        <w:pStyle w:val="af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 мг на 1 кг массы тела 1 раз в 12 недель</w:t>
      </w:r>
    </w:p>
    <w:p w:rsidR="008F677A" w:rsidRPr="000B002A" w:rsidRDefault="008F677A" w:rsidP="00CF6BEC">
      <w:pPr>
        <w:pStyle w:val="af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 мг на 1 кг массы тела 1 раз в 8 недель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25. ВЫБЕРИТЕ НАИБОЛЕЕ БЕЗОПАСНУЮ ТАКТИКУ НАЗНАЧЕНИЯ КОЛХИЦИНА ПРИ ОСТРОМ ПОДАГРИЧЕСКОМ АРТРИТЕ:</w:t>
      </w:r>
    </w:p>
    <w:p w:rsidR="008F677A" w:rsidRPr="000B002A" w:rsidRDefault="008F677A" w:rsidP="00CF6BEC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пероральное назначение 0,5- 0,6 мг колхицина каждый час до достижения эффекта или суммарной дозы 6 мг</w:t>
      </w:r>
    </w:p>
    <w:p w:rsidR="008F677A" w:rsidRPr="000B002A" w:rsidRDefault="008F677A" w:rsidP="00CF6BEC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пероральное назначение на протяжении 3 дней (первые сутки - 3 мг, вторые -2 мг, третьи - 1 мг)</w:t>
      </w:r>
    </w:p>
    <w:p w:rsidR="008F677A" w:rsidRPr="000B002A" w:rsidRDefault="008F677A" w:rsidP="00CF6BEC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внутривенное введение 3 мг колхицина</w:t>
      </w:r>
    </w:p>
    <w:p w:rsidR="008F677A" w:rsidRPr="000B002A" w:rsidRDefault="008F677A" w:rsidP="00CF6BEC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Внутривенное введение колхицина по 1 мг 2 раза в день в течение 3-х дней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26. В КАКИХ СУСТАВАХ ЧАЩЕ ВСЕГО МОЖНО ВЫЯВИТЬ ХАРАКТЕРНЫЕ ИЗМЕНЕНИЯ ГИАЛИНОВОГО ХРЯЩА ПРИ ПИРОФОСФАТНОЙ АРТРОПАТИИ:</w:t>
      </w:r>
    </w:p>
    <w:p w:rsidR="008F677A" w:rsidRPr="000B002A" w:rsidRDefault="008F677A" w:rsidP="00CF6BEC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тазобедренных и коленных</w:t>
      </w:r>
    </w:p>
    <w:p w:rsidR="008F677A" w:rsidRPr="000B002A" w:rsidRDefault="008F677A" w:rsidP="00CF6BEC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плечевых</w:t>
      </w:r>
    </w:p>
    <w:p w:rsidR="008F677A" w:rsidRPr="000B002A" w:rsidRDefault="008F677A" w:rsidP="00CF6BEC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запястных</w:t>
      </w:r>
    </w:p>
    <w:p w:rsidR="008F677A" w:rsidRPr="000B002A" w:rsidRDefault="008F677A" w:rsidP="00CF6BEC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височно-нижнечелюстном суставе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27. ПРЕПАРАТОМ, ОБЛАДАЮЩИМ УРИКОЗУРИЧЕСКИМ ЭФФЕКТОМ И ОДНОВРЕМЕННО ПОВЫШАЮЩИМ РН МОЧИ, ЧТО ПРЕДОТВРАЩАЕТ ОСАЖДЕНИЕ МОЧЕВОЙ КИСЛОТЫ И КАМНЕОБРАЗОВАНИЕ В ПОЧКАХ И МОЧЕВЫХ ПУТЯХ ЯВЛЯЕТСЯ</w:t>
      </w:r>
    </w:p>
    <w:p w:rsidR="008F677A" w:rsidRPr="000B002A" w:rsidRDefault="008F677A" w:rsidP="00CF6BEC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лозартан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бенемид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этамид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бензобромарон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дезурик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уриковак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нормурат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>)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28. ОТМЕТЬТЕ АНТИГИПЕРТЕНЗИВНЫЙ ПРЕПАРАТ, ПОВЫШАЮЩИЙ ВЫВЕДЕНИЕ МОЧЕВОЙ КИСЛОТЫ ЧЕРЕЗ ПОЧКИ</w:t>
      </w:r>
    </w:p>
    <w:p w:rsidR="008F677A" w:rsidRPr="000B002A" w:rsidRDefault="008F677A" w:rsidP="00CF6BEC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лозартан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рамиприл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верошпирон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29. В СЛУЧАЕ РЕЗКОГО ОГРАНИЧЕНИЯ ФУНКЦИИ СУСТАВА И ВЫРАЖЕННЫХ РЕНТГЕНОЛОГИЧЕСКИХ ИЗМЕНЕНИЯХ ПРИ ОСТЕОАРТРОЗЕ ПРЕДПОЧТЕНИЕ СЛЕДУЕТ ОТДАТЬ:</w:t>
      </w:r>
    </w:p>
    <w:p w:rsidR="008F677A" w:rsidRPr="000B002A" w:rsidRDefault="008F677A" w:rsidP="00CF6BEC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ортопедическим методам</w:t>
      </w:r>
    </w:p>
    <w:p w:rsidR="008F677A" w:rsidRPr="000B002A" w:rsidRDefault="008F677A" w:rsidP="00CF6BEC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хондропротекторам</w:t>
      </w:r>
    </w:p>
    <w:p w:rsidR="008F677A" w:rsidRPr="000B002A" w:rsidRDefault="008F677A" w:rsidP="00CF6BEC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НПВП</w:t>
      </w:r>
    </w:p>
    <w:p w:rsidR="008F677A" w:rsidRPr="000B002A" w:rsidRDefault="008F677A" w:rsidP="00CF6BEC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внутрисуставному введению кортикостероидов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lastRenderedPageBreak/>
        <w:t>30. НАИБОЛЬШИЙ ПЕРИОД ПОЛУВЫВЕДЕНИЯ СРЕДИ НПВП ИМЕЕТ</w:t>
      </w:r>
    </w:p>
    <w:p w:rsidR="008F677A" w:rsidRPr="000B002A" w:rsidRDefault="008F677A" w:rsidP="00CF6BEC">
      <w:pPr>
        <w:pStyle w:val="af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пироксикам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кеторолак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диклофенак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31. ДЛЯ ЛЕЧЕНИЯ АКТИВНОГО ВОЛЧАНОЧНОГО НЕФРИТА ПРИМЕНЯЮТСЯ В ОСНОВНОМ</w:t>
      </w:r>
    </w:p>
    <w:p w:rsidR="008F677A" w:rsidRPr="000B002A" w:rsidRDefault="008F677A" w:rsidP="00CF6BEC">
      <w:pPr>
        <w:pStyle w:val="af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стероиды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77A" w:rsidRPr="000B002A" w:rsidRDefault="008F677A" w:rsidP="00CF6BEC">
      <w:pPr>
        <w:pStyle w:val="af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аминохинолиновые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препараты  </w:t>
      </w:r>
    </w:p>
    <w:p w:rsidR="008F677A" w:rsidRPr="000B002A" w:rsidRDefault="008F677A" w:rsidP="00CF6BEC">
      <w:pPr>
        <w:pStyle w:val="af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иммуностимуляторы  </w:t>
      </w:r>
    </w:p>
    <w:p w:rsidR="008F677A" w:rsidRPr="000B002A" w:rsidRDefault="008F677A" w:rsidP="00CF6BEC">
      <w:pPr>
        <w:pStyle w:val="af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антибиотики  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32. ПРИ БЕРЕМЕННОСТИ ПРОТИВОПОКАЗАНЫ:</w:t>
      </w:r>
    </w:p>
    <w:p w:rsidR="008F677A" w:rsidRPr="000B002A" w:rsidRDefault="008F677A" w:rsidP="00CF6BEC">
      <w:pPr>
        <w:pStyle w:val="af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метотрексат</w:t>
      </w:r>
    </w:p>
    <w:p w:rsidR="008F677A" w:rsidRPr="000B002A" w:rsidRDefault="008F677A" w:rsidP="00CF6BEC">
      <w:pPr>
        <w:pStyle w:val="af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преднизолон</w:t>
      </w:r>
    </w:p>
    <w:p w:rsidR="008F677A" w:rsidRPr="000B002A" w:rsidRDefault="008F677A" w:rsidP="00CF6BEC">
      <w:pPr>
        <w:pStyle w:val="af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гидроксихлорохин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сульфасалазин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33. ПРИ БЕРЕМЕННОСТИ ВОЗМОЖНО ПРИМЕНЕНИЕ:</w:t>
      </w:r>
    </w:p>
    <w:p w:rsidR="008F677A" w:rsidRPr="000B002A" w:rsidRDefault="008F677A" w:rsidP="00CF6BEC">
      <w:pPr>
        <w:pStyle w:val="af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преднизолона</w:t>
      </w:r>
    </w:p>
    <w:p w:rsidR="008F677A" w:rsidRPr="000B002A" w:rsidRDefault="008F677A" w:rsidP="00CF6BEC">
      <w:pPr>
        <w:pStyle w:val="af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лефлюнамида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метотрексата</w:t>
      </w:r>
    </w:p>
    <w:p w:rsidR="008F677A" w:rsidRPr="000B002A" w:rsidRDefault="008F677A" w:rsidP="00CF6BEC">
      <w:pPr>
        <w:pStyle w:val="af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циклофосфамида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34. МЕДИКАМЕНТОЗНАЯ ТЕРАПИЯ АКТИВНОГО ГЛОМЕРУЛОНЕФРИТА ПРИ ГЕМОРРАГИЧЕСКОМ ВАСКУЛИТЕ ЗАКЛЮЧАЕТСЯ В ПРЕИМУЩЕСТВЕННОМ НАЗНАЧЕНИИ</w:t>
      </w:r>
    </w:p>
    <w:p w:rsidR="008F677A" w:rsidRPr="000B002A" w:rsidRDefault="008F677A" w:rsidP="00CF6BEC">
      <w:pPr>
        <w:pStyle w:val="af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77A" w:rsidRPr="000B002A" w:rsidRDefault="008F677A" w:rsidP="00CF6BEC">
      <w:pPr>
        <w:pStyle w:val="af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антикоагулянтов  </w:t>
      </w:r>
    </w:p>
    <w:p w:rsidR="008F677A" w:rsidRPr="000B002A" w:rsidRDefault="008F677A" w:rsidP="00CF6BEC">
      <w:pPr>
        <w:pStyle w:val="af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симптоматической терапии  </w:t>
      </w:r>
    </w:p>
    <w:p w:rsidR="008F677A" w:rsidRPr="000B002A" w:rsidRDefault="008F677A" w:rsidP="00CF6BEC">
      <w:pPr>
        <w:pStyle w:val="af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глюкокортикоидов в больших дозах  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35. МОРФОЛОГИЧЕСКИМИ ПРИЗНАКАМИ НЕФРОПАТИИ ПРИ ГРАНУЛЕМАТОЗЕ С ПОЛИАНГИИТОМ ЯВЛЯЮТСЯ</w:t>
      </w:r>
    </w:p>
    <w:p w:rsidR="008F677A" w:rsidRPr="000B002A" w:rsidRDefault="008F677A" w:rsidP="00CF6BEC">
      <w:pPr>
        <w:pStyle w:val="af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полиморфно-клеточная инфильтрация  </w:t>
      </w:r>
    </w:p>
    <w:p w:rsidR="008F677A" w:rsidRPr="000B002A" w:rsidRDefault="008F677A" w:rsidP="00CF6BEC">
      <w:pPr>
        <w:pStyle w:val="af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гигантские клетки  </w:t>
      </w:r>
    </w:p>
    <w:p w:rsidR="008F677A" w:rsidRPr="000B002A" w:rsidRDefault="008F677A" w:rsidP="00CF6BEC">
      <w:pPr>
        <w:pStyle w:val="af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фибриноидный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некроз  </w:t>
      </w:r>
    </w:p>
    <w:p w:rsidR="008F677A" w:rsidRPr="000B002A" w:rsidRDefault="008F677A" w:rsidP="00CF6BEC">
      <w:pPr>
        <w:pStyle w:val="af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некротизирующий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мелких и средних артериол  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36. ПОРАЖЕНИЕ АРТЕРИЙ С ОБРАЗОВАНИЕМ АНЕВРИЗМ И ИНФАРКТОВ В ПОЧКАХ ПРИ МОРФОЛОГИЧЕСКОМ ИССЛЕДОВАНИИ В ПОЧКАХ ОБНАРУЖИВАЕТСЯ ПРИ</w:t>
      </w:r>
    </w:p>
    <w:p w:rsidR="008F677A" w:rsidRPr="000B002A" w:rsidRDefault="008F677A" w:rsidP="00CF6BEC">
      <w:pPr>
        <w:pStyle w:val="af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узелковом периартериите</w:t>
      </w:r>
    </w:p>
    <w:p w:rsidR="008F677A" w:rsidRPr="000B002A" w:rsidRDefault="008F677A" w:rsidP="00CF6BEC">
      <w:pPr>
        <w:pStyle w:val="af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CREST-синдроме</w:t>
      </w:r>
    </w:p>
    <w:p w:rsidR="008F677A" w:rsidRPr="000B002A" w:rsidRDefault="008F677A" w:rsidP="00CF6BEC">
      <w:pPr>
        <w:pStyle w:val="af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overlape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>-синдроме</w:t>
      </w:r>
    </w:p>
    <w:p w:rsidR="008F677A" w:rsidRPr="000B002A" w:rsidRDefault="008F677A" w:rsidP="00CF6BEC">
      <w:pPr>
        <w:pStyle w:val="af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37. ПОРАЖЕНИЕ ПОЧЕК И ВЕРХНИХ ДЫХАТЕЛЬНЫХ ПУТЕЙ ХАРАКТЕРНО ДЛЯ</w:t>
      </w:r>
    </w:p>
    <w:p w:rsidR="008F677A" w:rsidRPr="000B002A" w:rsidRDefault="008F677A" w:rsidP="00CF6BEC">
      <w:pPr>
        <w:pStyle w:val="af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гранулематоза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синдрома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микроскопического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полиангиита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lastRenderedPageBreak/>
        <w:t>геморрагического васкулита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38. ЭОЗИНОФИЛИЯ В СОЧЕТАНИИ С ПОРАЖЕНИЕМ КОЖИ СЕРДЦА, НЕРВНОЙ СИСТЕМЫ, ПОЧЕК ЯВЛЯЕТСЯ ПРИЗНАКОМ</w:t>
      </w:r>
    </w:p>
    <w:p w:rsidR="008F677A" w:rsidRPr="000B002A" w:rsidRDefault="008F677A" w:rsidP="00CF6BEC">
      <w:pPr>
        <w:pStyle w:val="af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синдрома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криоглобулинемического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микроскопического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полиангиита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геморрагического васкулита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39. ПОРАЖЕНИЯ КОЖИ, НЕРВНОЙ СИСТЕМЫ, ПОЧЕК ЧАСТО ВСТРЕЧАЮТСЯ ПРИ</w:t>
      </w:r>
    </w:p>
    <w:p w:rsidR="008F677A" w:rsidRPr="000B002A" w:rsidRDefault="008F677A" w:rsidP="00CF6BEC">
      <w:pPr>
        <w:pStyle w:val="af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синдроме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77A" w:rsidRPr="000B002A" w:rsidRDefault="008F677A" w:rsidP="00CF6BEC">
      <w:pPr>
        <w:pStyle w:val="af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8F677A" w:rsidRPr="000B002A" w:rsidRDefault="008F677A" w:rsidP="00CF6BEC">
      <w:pPr>
        <w:pStyle w:val="af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8F677A" w:rsidRPr="000B002A" w:rsidRDefault="008F677A" w:rsidP="00CF6BEC">
      <w:pPr>
        <w:pStyle w:val="af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реактивном артрите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40. ПОРАЖЕНИЕ ПОЧЕК ПРИ СКВ С НОРМАЛЬНЫМИ КЛУБОЧКАМИ ПРИ СВЕТОВОЙ МИКРОСКОПИИ И НАЛИЧИЕМ ДЕПОЗИТОВ В МЕЗАНГИИ ПРИ ИММУНОФЛЮОРЕСЦЕНЦИИ ЯВЛЯЮТСЯ МОРФОЛОГИЧЕСКИМИ ОСОБЕННОСТЯМИ</w:t>
      </w:r>
    </w:p>
    <w:p w:rsidR="008F677A" w:rsidRPr="000B002A" w:rsidRDefault="008F677A" w:rsidP="00CF6BE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нефрита с минимальными изменениями</w:t>
      </w:r>
    </w:p>
    <w:p w:rsidR="008F677A" w:rsidRPr="000B002A" w:rsidRDefault="008F677A" w:rsidP="00CF6BE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мезангиального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пролиферативного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фокального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мембранозного гломерулонефрита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41. ПОРАЖЕНИЕ ПОЧЕК ПРИ СКВ С РАЗЛИЧНОЙ СТЕПЕНЬЮ МЕЗАНГИАЛЬНОЙ ГИПЕРКЛЕТОЧНОСТИ И НАЛИЧИЕМ ИММУННЫХ ДЕПОЗИТОВ В МЕЗАНГИИ ЯВЛЯЮТСЯ МОРФОЛОГИЧЕСКИМИ ОСОБЕННОСТЯМИ</w:t>
      </w:r>
    </w:p>
    <w:p w:rsidR="008F677A" w:rsidRPr="000B002A" w:rsidRDefault="008F677A" w:rsidP="00CF6BEC">
      <w:pPr>
        <w:pStyle w:val="af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мезангиального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пролиферативного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нефрита с минимальными изменениями</w:t>
      </w:r>
    </w:p>
    <w:p w:rsidR="008F677A" w:rsidRPr="000B002A" w:rsidRDefault="008F677A" w:rsidP="00CF6BEC">
      <w:pPr>
        <w:pStyle w:val="af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фокального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нефросклероза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42. ПОРАЖЕНИЕ ПОЧЕК ПРИ СКВ С АКТИВНЫМ ИЛИ ХРОНИЧЕСКИМ, СЕГМЕНТАРНЫМ ИЛИ ТОТАЛЬНЫМ ЭНДО- И ЭКСТРАКАПИЛЛЯРНЫМ ПОВРЕЖДЕНИЕМ С ВОВЛЕЧЕНИЕМ МЕНЕЕ 50% КЛУБОЧКОВ ЯВЛЯЮТСЯ МОРФОЛОГИЧЕСКИМИ ОСОБЕННОСТЯМИ</w:t>
      </w:r>
    </w:p>
    <w:p w:rsidR="008F677A" w:rsidRPr="000B002A" w:rsidRDefault="008F677A" w:rsidP="00CF6BEC">
      <w:pPr>
        <w:pStyle w:val="af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фокального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диффузного пролиферативного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нефросклероза</w:t>
      </w:r>
    </w:p>
    <w:p w:rsidR="008F677A" w:rsidRPr="000B002A" w:rsidRDefault="008F677A" w:rsidP="00CF6BEC">
      <w:pPr>
        <w:pStyle w:val="af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мембранозного гломерулонефрита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43. ПОРАЖЕНИЕ ПОЧЕК ПРИ СКВ С АКТИВНЫМ ИЛИ ХРОНИЧЕСКИМ, СЕГМЕНТАРНЫМ ИЛИ ТОТАЛЬНЫМ ЭНДО- И ЭКСТРАКАПИЛЛЯРНЫМ ПОВРЕЖДЕНИЕМ С ВОВЛЕЧЕНИЕМ 50% И БОЛЕЕ КЛУБОЧКОВ ЯВЛЯЮТСЯ МОРФОЛОГИЧЕСКИМИ ОСОБЕННОСТЯМИ</w:t>
      </w:r>
    </w:p>
    <w:p w:rsidR="008F677A" w:rsidRPr="000B002A" w:rsidRDefault="008F677A" w:rsidP="00CF6BEC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диффузного пролиферативного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мембранозного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мезангиального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пролиферативного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нефрита с минимальными изменениями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lastRenderedPageBreak/>
        <w:t>44. ПОРАЖЕНИЕ ПОЧЕК ПРИ СКВ С РАВНОМЕРНЫМ УТОЛЩЕНИЕМ БАЗАЛЬНОЙ МЕМБРАНЫ КЛУБОЧКОВ ВСЛЕДСТВИЕ СУБЭПИТЕЛИАЛЬНОГО И ВНУТРИМЕМБРАННОГО ОТЛОЖЕНИЯ ИММУННЫХДЕПОЗИТОВ ЯВЛЯЮТСЯ МОРФОЛОГИЧЕСКИМИ ОСОБЕННОСТЯМИ</w:t>
      </w:r>
    </w:p>
    <w:p w:rsidR="008F677A" w:rsidRPr="000B002A" w:rsidRDefault="008F677A" w:rsidP="00CF6BEC">
      <w:pPr>
        <w:pStyle w:val="af4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мембранозного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нефросклероза</w:t>
      </w:r>
    </w:p>
    <w:p w:rsidR="008F677A" w:rsidRPr="000B002A" w:rsidRDefault="008F677A" w:rsidP="00CF6BEC">
      <w:pPr>
        <w:pStyle w:val="af4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фокального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мезангиального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пролиферативного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45. ПОРАЖЕНИЕ ПОЧЕК ПРИ СКВ С ДИФФУЗНЫМ И СЕГМЕНТАРНЫМ ГЛОМЕРУЛОСКЛЕРОЗОМ, ДИФФУЗНОЙ АТРОФИЕЙ КАНАЛЬЦЕВ, ДИФФУЗНЫМ ИНТЕРСТИЦИАЛЬНЫМ ФИБРОЗОМ, ДИФФУЗНЫМ АРТЕРИОЛОСКЛЕРОЗОМ ЯВЛЯЮТСЯ МОРФОЛОГИЧЕСКИМИ ОСОБЕННОСТЯМИ</w:t>
      </w:r>
    </w:p>
    <w:p w:rsidR="008F677A" w:rsidRPr="000B002A" w:rsidRDefault="008F677A" w:rsidP="00CF6BEC">
      <w:pPr>
        <w:pStyle w:val="af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нефросклероза</w:t>
      </w:r>
    </w:p>
    <w:p w:rsidR="008F677A" w:rsidRPr="000B002A" w:rsidRDefault="008F677A" w:rsidP="00CF6BEC">
      <w:pPr>
        <w:pStyle w:val="af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мембранозного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диффузного пролиферативного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фокального гломерулонефрита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46. ПОРАЖЕНИЕ ПОЧЕК ПРИ СКВ С ОТСУТСТВИЕМ ИЗМЕНЕНИЙ В МОЧЕ, НОРМАЛЬНОЙ ФУНКЦИЕЙ ПОЧЕК ХАРАКТЕРНО ДЛЯ</w:t>
      </w:r>
    </w:p>
    <w:p w:rsidR="008F677A" w:rsidRPr="000B002A" w:rsidRDefault="008F677A" w:rsidP="00CF6BEC">
      <w:pPr>
        <w:pStyle w:val="af4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нефрита с минимальными изменениями</w:t>
      </w:r>
    </w:p>
    <w:p w:rsidR="008F677A" w:rsidRPr="000B002A" w:rsidRDefault="008F677A" w:rsidP="00CF6BEC">
      <w:pPr>
        <w:pStyle w:val="af4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мембранозного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диффузного пролиферативного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мезангиального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пролиферативного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47. ПОРАЖЕНИЕ ПОЧЕК ПРИ СКВ С ПРОТЕИНУРИЕЙ МЕНЕЕ 1 Г/СУТКИ, ГЕМАТУРИЕЙ, СОХРАНЁННОЙ ФУНКЦИЕЙ ПОЧЕК ХАРАКТЕРНО ДЛЯ</w:t>
      </w:r>
    </w:p>
    <w:p w:rsidR="008F677A" w:rsidRPr="000B002A" w:rsidRDefault="008F677A" w:rsidP="00CF6BEC">
      <w:pPr>
        <w:pStyle w:val="af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мезангиального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пролиферативного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нефрита с минимальными изменениями</w:t>
      </w:r>
    </w:p>
    <w:p w:rsidR="008F677A" w:rsidRPr="000B002A" w:rsidRDefault="008F677A" w:rsidP="00CF6BEC">
      <w:pPr>
        <w:pStyle w:val="af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нефросклероза</w:t>
      </w:r>
    </w:p>
    <w:p w:rsidR="008F677A" w:rsidRPr="000B002A" w:rsidRDefault="008F677A" w:rsidP="00CF6BEC">
      <w:pPr>
        <w:pStyle w:val="af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фокального гломерулонефрита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48. ПОРАЖЕНИЕ ПОЧЕК ПРИ СКВ С ПРОТЕИНУРИЕЙ БОЛЕЕ 1 Г/СУТКИ, УМЕРЕННЫМИ ИЗМЕНЕНИЯМИ МОЧЕВОГО ОСАДКА, НЕУКЛОННО ПРОГРЕССИРУЮЩИМ ТЕЧЕНИЕМ, РЕЗИСТЕНТНОСТЬЮ К ИММУНОСУПРЕССИВНОЙ ТЕРАПИИ ХАРАКТЕРНО ДЛЯ</w:t>
      </w:r>
    </w:p>
    <w:p w:rsidR="008F677A" w:rsidRPr="000B002A" w:rsidRDefault="008F677A" w:rsidP="00CF6BEC">
      <w:pPr>
        <w:pStyle w:val="af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фокального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мезангиального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пролиферативного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мембранозного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нефросклероза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49. ПОРАЖЕНИЕ ПОЧЕК ПРИ СКВ С ВЫРАЖЕННОЙ ПРОТЕИНУРИЕЙ, ГЕМАТУРИЕЙ, ЦИЛИНДРУРИЕЙ, ПОЧЕЧНОЙ НЕДОСТАТОЧНОСТЬЮ РАЗЛИЧНОЙ СТЕПЕНИ ВЫРАЖЕННОСТИ, НИЗКИМ УРОВНЕМ КОМПЛЕМЕНТА ХАРАКТЕРНО ДЛЯ</w:t>
      </w:r>
    </w:p>
    <w:p w:rsidR="008F677A" w:rsidRPr="000B002A" w:rsidRDefault="008F677A" w:rsidP="00CF6BEC">
      <w:pPr>
        <w:pStyle w:val="af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диффузного пролиферативного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мембранозного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фокального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мезангиального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пролиферативного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lastRenderedPageBreak/>
        <w:t>50. ПОРАЖЕНИЕ ПОЧЕК ПРИ СКВ С ПРОТЕИНУРИЕЙ БОЛЕЕ 3 Г/СУТКИ, НЕФРОТИЧЕСКИМ СИНДРОМОМ С АКТИВНЫМ МОЧЕВЫМ ОСАДКОМ, УМЕРЕННО ВЫРАЖЕННЫМИ ИММУНОЛОГИЧЕСКИМИ НАРУШЕНИЯМИ ХАРАКТЕРНО ДЛЯ</w:t>
      </w:r>
    </w:p>
    <w:p w:rsidR="008F677A" w:rsidRPr="000B002A" w:rsidRDefault="008F677A" w:rsidP="00CF6BEC">
      <w:pPr>
        <w:pStyle w:val="af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мембранозного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диффузного пролиферативного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фокального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нефрита с минимальными изменениями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51. ПОРАЖЕНИЕ ПОЧЕК ПРИ СКВ С ВЫРАЖЕННЫМИ КЛИНИЧЕСКИМИ И ЛАБОРАТОРНЫМИ ПРИЗНАКАМИ ПОЧЕЧНОЙ НЕДОСТАТОЧНОСТИ, НЕБЛАГОПРИЯТНЫМ ПРОГНОЗОМ ХАРАКТЕРНО ДЛЯ</w:t>
      </w:r>
    </w:p>
    <w:p w:rsidR="008F677A" w:rsidRPr="000B002A" w:rsidRDefault="008F677A" w:rsidP="00CF6BEC">
      <w:pPr>
        <w:pStyle w:val="af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нефросклероза</w:t>
      </w:r>
    </w:p>
    <w:p w:rsidR="008F677A" w:rsidRPr="000B002A" w:rsidRDefault="008F677A" w:rsidP="00CF6BEC">
      <w:pPr>
        <w:pStyle w:val="af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диффузного пролиферативного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фокального гломерулонефрита</w:t>
      </w:r>
    </w:p>
    <w:p w:rsidR="008F677A" w:rsidRPr="000B002A" w:rsidRDefault="008F677A" w:rsidP="00CF6BEC">
      <w:pPr>
        <w:pStyle w:val="af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нефрита с минимальными изменениями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52. III КЛАСС ПОРАЖЕНИЯ ПОЧЕК ПРИ СКВ С ФОКАЛЬНЫМ НЕФРИТОМ БЕЗ ПОЛУЛУНИЙ И ФИБРИНОИДНОГО НЕКРОЗА, С ПРОТЕИНУРИЕЙ ДО 3 Г/СУТКИ И НОРМАЛЬНОЙ ФУНКЦИЕЙ ПОЧЕК ОТНОСЯТ К:</w:t>
      </w:r>
    </w:p>
    <w:p w:rsidR="008F677A" w:rsidRPr="000B002A" w:rsidRDefault="008F677A" w:rsidP="00CF6BEC">
      <w:pPr>
        <w:pStyle w:val="af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низкой степени тяжести нефрита</w:t>
      </w:r>
    </w:p>
    <w:p w:rsidR="008F677A" w:rsidRPr="000B002A" w:rsidRDefault="008F677A" w:rsidP="00CF6BEC">
      <w:pPr>
        <w:pStyle w:val="af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умеренной степени тяжести нефрита</w:t>
      </w:r>
    </w:p>
    <w:p w:rsidR="008F677A" w:rsidRPr="000B002A" w:rsidRDefault="008F677A" w:rsidP="00CF6BEC">
      <w:pPr>
        <w:pStyle w:val="af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высокой степени тяжести нефрита</w:t>
      </w:r>
    </w:p>
    <w:p w:rsidR="008F677A" w:rsidRPr="000B002A" w:rsidRDefault="008F677A" w:rsidP="00CF6BEC">
      <w:pPr>
        <w:pStyle w:val="af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очень высокой степени тяжести нефрита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0B002A">
        <w:rPr>
          <w:rFonts w:ascii="Times New Roman" w:hAnsi="Times New Roman" w:cs="Times New Roman"/>
          <w:sz w:val="28"/>
          <w:szCs w:val="28"/>
        </w:rPr>
        <w:t>53</w:t>
      </w:r>
      <w:bookmarkEnd w:id="3"/>
      <w:r w:rsidRPr="000B002A">
        <w:rPr>
          <w:rFonts w:ascii="Times New Roman" w:hAnsi="Times New Roman" w:cs="Times New Roman"/>
          <w:sz w:val="28"/>
          <w:szCs w:val="28"/>
        </w:rPr>
        <w:t>. ПРЕПАРАТАМИ АНТИФИБРОЗНОЙ ТЕРАПИЕЙ ЯВЛЯЮТСЯ</w:t>
      </w:r>
    </w:p>
    <w:p w:rsidR="008F677A" w:rsidRPr="000B002A" w:rsidRDefault="008F677A" w:rsidP="00CF6BEC">
      <w:pPr>
        <w:pStyle w:val="af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пеницилламин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алпростадил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54. ОБНАРУЖЕНИЕ АНТИНУКЛЕАРНЫХ ЦИТОПЛАЗМАТИЧЕСКИХ АНТИТЕЛ (АНЦА) НАИБОЛЕЕ ХАРАКТЕРНО ПРИ</w:t>
      </w:r>
    </w:p>
    <w:p w:rsidR="008F677A" w:rsidRPr="000B002A" w:rsidRDefault="008F677A" w:rsidP="00CF6BEC">
      <w:pPr>
        <w:pStyle w:val="af4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гранулематозе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, микроскопическом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полиартериите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, синдроме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артериите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, болезни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Хортона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гранулематозе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болезни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Хортона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, артериите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синдроме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артериите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синдроме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55. ИШЕМИЧЕСКОЕ ПОРАЖЕНИЕ ПОЧЕК ВОЗНИКАЕТ ПРИ</w:t>
      </w:r>
    </w:p>
    <w:p w:rsidR="008F677A" w:rsidRPr="000B002A" w:rsidRDefault="008F677A" w:rsidP="00CF6BEC">
      <w:pPr>
        <w:pStyle w:val="af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узелковом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полиартериит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, артериите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гранулематозе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, синдроме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гранулематозе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, пурпуре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Шенлейн-Геноха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пурпуре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Шенлейн-Геноха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, синдроме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56. ДЛИТЕЛЬНОСТЬ ТЕРАПИИ ПОСЛЕ ДОСТИЖЕНИЯ РЕМИССИИ ПРИ ГРАНУЛЕМАТОЗЕ С ПОЛИАНГИИТОМ СОСТАВЛЯЕТ</w:t>
      </w:r>
    </w:p>
    <w:p w:rsidR="008F677A" w:rsidRPr="000B002A" w:rsidRDefault="008F677A" w:rsidP="00CF6BEC">
      <w:pPr>
        <w:pStyle w:val="af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 менее 5 лет</w:t>
      </w:r>
    </w:p>
    <w:p w:rsidR="008F677A" w:rsidRPr="000B002A" w:rsidRDefault="008F677A" w:rsidP="00CF6BEC">
      <w:pPr>
        <w:pStyle w:val="af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 менее 12 месяцев</w:t>
      </w:r>
    </w:p>
    <w:p w:rsidR="008F677A" w:rsidRPr="000B002A" w:rsidRDefault="008F677A" w:rsidP="00CF6BEC">
      <w:pPr>
        <w:pStyle w:val="af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пожизненно</w:t>
      </w:r>
    </w:p>
    <w:p w:rsidR="008F677A" w:rsidRPr="000B002A" w:rsidRDefault="008F677A" w:rsidP="00CF6BEC">
      <w:pPr>
        <w:pStyle w:val="af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 менее 36 месяцев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lastRenderedPageBreak/>
        <w:t>57. ДЛИТЕЛЬНОСТЬ ТЕРАПИИ ПОСЛЕ ДОСТИЖЕНИЯ РЕМИССИИ ПРИ АНЦА-АССОЦИИРОВАННЫХ ВАСКУЛИТАХ ПРИ ПОСТОЯННО ВЫСОКОМ УРОВНЕ АНЦА СОСТАВЛЯЕТ</w:t>
      </w:r>
    </w:p>
    <w:p w:rsidR="008F677A" w:rsidRPr="000B002A" w:rsidRDefault="008F677A" w:rsidP="00CF6BEC">
      <w:pPr>
        <w:pStyle w:val="af4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 менее 5 лет</w:t>
      </w:r>
    </w:p>
    <w:p w:rsidR="008F677A" w:rsidRPr="000B002A" w:rsidRDefault="008F677A" w:rsidP="00CF6BEC">
      <w:pPr>
        <w:pStyle w:val="af4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 менее 24 месяцев</w:t>
      </w:r>
    </w:p>
    <w:p w:rsidR="008F677A" w:rsidRPr="000B002A" w:rsidRDefault="008F677A" w:rsidP="00CF6BEC">
      <w:pPr>
        <w:pStyle w:val="af4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 менее 12 месяцев</w:t>
      </w:r>
    </w:p>
    <w:p w:rsidR="008F677A" w:rsidRPr="000B002A" w:rsidRDefault="008F677A" w:rsidP="00CF6BEC">
      <w:pPr>
        <w:pStyle w:val="af4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пожизненно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58. ГЕЛИОТРОПНАЯ СЫПЬ ПРИ ДЕРМАТОМИОЗИТЕ ВОЗНИКАЕТ НА</w:t>
      </w:r>
    </w:p>
    <w:p w:rsidR="008F677A" w:rsidRPr="000B002A" w:rsidRDefault="008F677A" w:rsidP="00CF6BEC">
      <w:pPr>
        <w:pStyle w:val="af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верхних веках</w:t>
      </w:r>
    </w:p>
    <w:p w:rsidR="008F677A" w:rsidRPr="000B002A" w:rsidRDefault="008F677A" w:rsidP="00CF6BEC">
      <w:pPr>
        <w:pStyle w:val="af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нижних веках</w:t>
      </w:r>
    </w:p>
    <w:p w:rsidR="008F677A" w:rsidRPr="000B002A" w:rsidRDefault="008F677A" w:rsidP="00CF6BEC">
      <w:pPr>
        <w:pStyle w:val="af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верхних и нижних веках</w:t>
      </w:r>
    </w:p>
    <w:p w:rsidR="008F677A" w:rsidRPr="000B002A" w:rsidRDefault="008F677A" w:rsidP="00CF6BEC">
      <w:pPr>
        <w:pStyle w:val="af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симметрично на скулах, верхних и нижних веках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59. ДИАГНОСТИЧЕСКОЕ ЗНАЧЕНИЕ ПРИ ДЕРМАТОМИОЗИТЕ ИМЕЕТ</w:t>
      </w:r>
    </w:p>
    <w:p w:rsidR="008F677A" w:rsidRPr="000B002A" w:rsidRDefault="008F677A" w:rsidP="00CF6BEC">
      <w:pPr>
        <w:pStyle w:val="af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высокая активность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креатинфосфокиназы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умеренный лейкоцитоз</w:t>
      </w:r>
    </w:p>
    <w:p w:rsidR="008F677A" w:rsidRPr="000B002A" w:rsidRDefault="008F677A" w:rsidP="00CF6BEC">
      <w:pPr>
        <w:pStyle w:val="af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наличие гемолитической анемии</w:t>
      </w:r>
    </w:p>
    <w:p w:rsidR="008F677A" w:rsidRPr="000B002A" w:rsidRDefault="008F677A" w:rsidP="00CF6BEC">
      <w:pPr>
        <w:pStyle w:val="af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повышение уровня белков острой фазы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60. ПРИЗНАКИ, ХАРАКТЕРНЫЕ ДЛЯ ДЕРМАТОМИОЗИТА</w:t>
      </w:r>
    </w:p>
    <w:p w:rsidR="008F677A" w:rsidRPr="000B002A" w:rsidRDefault="008F677A" w:rsidP="00CF6BEC">
      <w:pPr>
        <w:pStyle w:val="af4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резкая мышечная слабость</w:t>
      </w:r>
    </w:p>
    <w:p w:rsidR="008F677A" w:rsidRPr="000B002A" w:rsidRDefault="008F677A" w:rsidP="00CF6BEC">
      <w:pPr>
        <w:pStyle w:val="af4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«бабочка» на лице</w:t>
      </w:r>
    </w:p>
    <w:p w:rsidR="008F677A" w:rsidRPr="000B002A" w:rsidRDefault="008F677A" w:rsidP="00CF6BEC">
      <w:pPr>
        <w:pStyle w:val="af4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остеолиз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ногтевых фаланг</w:t>
      </w:r>
    </w:p>
    <w:p w:rsidR="008F677A" w:rsidRPr="000B002A" w:rsidRDefault="008F677A" w:rsidP="00CF6BEC">
      <w:pPr>
        <w:pStyle w:val="af4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деформация суставов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70. ДИАГНОСТИЧЕСКУЮ ЦЕННОСТЬ ПРИ СИСТЕМНОЙ КРАСНОЙ ВОЛЧАНКЕ ПРЕДСТАВЛЯЕТ ВЫЯВЛЕНИЕ</w:t>
      </w:r>
    </w:p>
    <w:p w:rsidR="008F677A" w:rsidRPr="000B002A" w:rsidRDefault="008F677A" w:rsidP="00CF6BEC">
      <w:pPr>
        <w:pStyle w:val="af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антител к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ДНК</w:t>
      </w:r>
    </w:p>
    <w:p w:rsidR="008F677A" w:rsidRPr="000B002A" w:rsidRDefault="008F677A" w:rsidP="00CF6BEC">
      <w:pPr>
        <w:pStyle w:val="af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антител к денатурированной ДНК</w:t>
      </w:r>
    </w:p>
    <w:p w:rsidR="008F677A" w:rsidRPr="000B002A" w:rsidRDefault="008F677A" w:rsidP="00CF6BEC">
      <w:pPr>
        <w:pStyle w:val="af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антител к митохондриям</w:t>
      </w:r>
    </w:p>
    <w:p w:rsidR="008F677A" w:rsidRPr="000B002A" w:rsidRDefault="008F677A" w:rsidP="00CF6BEC">
      <w:pPr>
        <w:pStyle w:val="af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антител к тромбоцитам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71. ПРИ СИСТЕМНОЙ КРАСНОЙ ВОЛЧАНКЕ ЧАЩЕ ВОЗНИКАЮТ</w:t>
      </w:r>
    </w:p>
    <w:p w:rsidR="008F677A" w:rsidRPr="000B002A" w:rsidRDefault="008F677A" w:rsidP="00CF6BEC">
      <w:pPr>
        <w:pStyle w:val="af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спленомегалия</w:t>
      </w:r>
    </w:p>
    <w:p w:rsidR="008F677A" w:rsidRPr="000B002A" w:rsidRDefault="008F677A" w:rsidP="00CF6BEC">
      <w:pPr>
        <w:pStyle w:val="af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лимфаденопатия</w:t>
      </w:r>
    </w:p>
    <w:p w:rsidR="008F677A" w:rsidRPr="000B002A" w:rsidRDefault="008F677A" w:rsidP="00CF6BEC">
      <w:pPr>
        <w:pStyle w:val="af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остеолиз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ногтевых фаланг</w:t>
      </w:r>
    </w:p>
    <w:p w:rsidR="008F677A" w:rsidRPr="000B002A" w:rsidRDefault="008F677A" w:rsidP="00CF6BEC">
      <w:pPr>
        <w:pStyle w:val="af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деформация суставов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72. ПРИ СИСТЕМНОЙ КРАСНОЙ ВОЛЧАНКЕ ОБЫЧНО НАБЛЮДАЕТСЯ</w:t>
      </w:r>
    </w:p>
    <w:p w:rsidR="008F677A" w:rsidRPr="000B002A" w:rsidRDefault="008F677A" w:rsidP="00CF6BEC">
      <w:pPr>
        <w:pStyle w:val="af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лейкопения</w:t>
      </w:r>
    </w:p>
    <w:p w:rsidR="008F677A" w:rsidRPr="000B002A" w:rsidRDefault="008F677A" w:rsidP="00CF6BEC">
      <w:pPr>
        <w:pStyle w:val="af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лейкоцитоз</w:t>
      </w:r>
    </w:p>
    <w:p w:rsidR="008F677A" w:rsidRPr="000B002A" w:rsidRDefault="008F677A" w:rsidP="00CF6BEC">
      <w:pPr>
        <w:pStyle w:val="af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снижение СОЭ</w:t>
      </w:r>
    </w:p>
    <w:p w:rsidR="008F677A" w:rsidRPr="000B002A" w:rsidRDefault="008F677A" w:rsidP="00CF6BEC">
      <w:pPr>
        <w:pStyle w:val="af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тромбоцитоз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73. ПУЛЬС-ТЕРАПИЯ МЕТИПРЕДОМ ПОКАЗАНА ПРИ СИСТЕМНОЙ КРАСНОЙ ВОЛЧАНКЕ В СЛЕДУЮЩИХ СЛУЧАЯХ</w:t>
      </w:r>
    </w:p>
    <w:p w:rsidR="008F677A" w:rsidRPr="000B002A" w:rsidRDefault="008F677A" w:rsidP="00CF6BEC">
      <w:pPr>
        <w:pStyle w:val="af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при тяжелой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полисистемной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форме заболевания</w:t>
      </w:r>
    </w:p>
    <w:p w:rsidR="008F677A" w:rsidRPr="000B002A" w:rsidRDefault="008F677A" w:rsidP="00CF6BEC">
      <w:pPr>
        <w:pStyle w:val="af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при волчаночном гломерулонефрите</w:t>
      </w:r>
    </w:p>
    <w:p w:rsidR="008F677A" w:rsidRPr="000B002A" w:rsidRDefault="008F677A" w:rsidP="00CF6BEC">
      <w:pPr>
        <w:pStyle w:val="af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при волчаночном поражении ЦНС</w:t>
      </w:r>
    </w:p>
    <w:p w:rsidR="008F677A" w:rsidRPr="000B002A" w:rsidRDefault="008F677A" w:rsidP="00CF6BEC">
      <w:pPr>
        <w:pStyle w:val="af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при волчаночном гломерулонефрите, поражении ЦНС и тяжелой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полисистемной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форме заболевания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74. ДИСКОИДНАЯ КРАСНАЯ ВОЛЧАНКА</w:t>
      </w:r>
    </w:p>
    <w:p w:rsidR="008F677A" w:rsidRPr="000B002A" w:rsidRDefault="008F677A" w:rsidP="00CF6BEC">
      <w:pPr>
        <w:pStyle w:val="af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lastRenderedPageBreak/>
        <w:t>является кожным заболеванием с благоприятным прогнозом</w:t>
      </w:r>
    </w:p>
    <w:p w:rsidR="008F677A" w:rsidRPr="000B002A" w:rsidRDefault="008F677A" w:rsidP="00CF6BEC">
      <w:pPr>
        <w:pStyle w:val="af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всегда трансформируется в системную</w:t>
      </w:r>
    </w:p>
    <w:p w:rsidR="008F677A" w:rsidRPr="000B002A" w:rsidRDefault="008F677A" w:rsidP="00CF6BEC">
      <w:pPr>
        <w:pStyle w:val="af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является кожным заболеванием с неблагоприятным прогнозом</w:t>
      </w:r>
    </w:p>
    <w:p w:rsidR="008F677A" w:rsidRPr="000B002A" w:rsidRDefault="008F677A" w:rsidP="00CF6BEC">
      <w:pPr>
        <w:pStyle w:val="af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всегда сочетается с поражением почек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75. НЕБАКТЕРИАЛЬНЫЙ ЭНДОКАРДИТ ПРИ СИСТЕМНОЙ КРАСНОЙ ВОЛЧАНКЕ (ЛИБМАНА-САКСА) ВОЗНИКАЕТ ЧАЩЕ ВСЕГО НА</w:t>
      </w:r>
    </w:p>
    <w:p w:rsidR="008F677A" w:rsidRPr="000B002A" w:rsidRDefault="008F677A" w:rsidP="00CF6BEC">
      <w:pPr>
        <w:pStyle w:val="af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митральном клапане</w:t>
      </w:r>
    </w:p>
    <w:p w:rsidR="008F677A" w:rsidRPr="000B002A" w:rsidRDefault="008F677A" w:rsidP="00CF6BEC">
      <w:pPr>
        <w:pStyle w:val="af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аортальном клапане</w:t>
      </w:r>
    </w:p>
    <w:p w:rsidR="008F677A" w:rsidRPr="000B002A" w:rsidRDefault="008F677A" w:rsidP="00CF6BEC">
      <w:pPr>
        <w:pStyle w:val="af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клапане легочной артерии</w:t>
      </w:r>
    </w:p>
    <w:p w:rsidR="008F677A" w:rsidRPr="000B002A" w:rsidRDefault="008F677A" w:rsidP="00CF6BEC">
      <w:pPr>
        <w:pStyle w:val="af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трехстворчатом клапане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76. МАРКЕРОМ СИСТЕМНОЙ КРАСНОЙ ВОЛЧАНКИ ЯВЛЯЕТСЯ</w:t>
      </w:r>
    </w:p>
    <w:p w:rsidR="008F677A" w:rsidRPr="000B002A" w:rsidRDefault="008F677A" w:rsidP="00CF6BEC">
      <w:pPr>
        <w:pStyle w:val="af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антитела к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Sm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>) и другие АНА</w:t>
      </w:r>
    </w:p>
    <w:p w:rsidR="008F677A" w:rsidRPr="000B002A" w:rsidRDefault="008F677A" w:rsidP="00CF6BEC">
      <w:pPr>
        <w:pStyle w:val="af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антитела к циклическому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цитруллинированному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пептиду</w:t>
      </w:r>
    </w:p>
    <w:p w:rsidR="008F677A" w:rsidRPr="000B002A" w:rsidRDefault="008F677A" w:rsidP="00CF6BEC">
      <w:pPr>
        <w:pStyle w:val="af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антитела к топоизомеразе-1 (анти-Scl-70)</w:t>
      </w:r>
    </w:p>
    <w:p w:rsidR="008F677A" w:rsidRPr="000B002A" w:rsidRDefault="008F677A" w:rsidP="00CF6BEC">
      <w:pPr>
        <w:pStyle w:val="af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антинейтрофильные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цитоплазматические антитела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77. ОСТЕОЛИЗ НОГТЕВЫХ ФАЛАНГ КИСТЕЙ ЯВЛЯЕТСЯ РАННИМ СИМПТОМОМ</w:t>
      </w:r>
    </w:p>
    <w:p w:rsidR="008F677A" w:rsidRPr="000B002A" w:rsidRDefault="008F677A" w:rsidP="00CF6BEC">
      <w:pPr>
        <w:pStyle w:val="af4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склеродермии</w:t>
      </w:r>
    </w:p>
    <w:p w:rsidR="008F677A" w:rsidRPr="000B002A" w:rsidRDefault="008F677A" w:rsidP="00CF6BEC">
      <w:pPr>
        <w:pStyle w:val="af4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подагрической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артропатии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8F677A" w:rsidRPr="000B002A" w:rsidRDefault="008F677A" w:rsidP="00CF6BEC">
      <w:pPr>
        <w:pStyle w:val="af4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дерматомиозита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78. БОЛЕЗНЕННЫЕ ЯЗВЫ В ПОЛОСТИ РТА ВОЗНИКАЮТ ПРИ</w:t>
      </w:r>
    </w:p>
    <w:p w:rsidR="008F677A" w:rsidRPr="000B002A" w:rsidRDefault="008F677A" w:rsidP="00CF6BEC">
      <w:pPr>
        <w:pStyle w:val="af4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болезни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Бехчета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системной красной волчанке</w:t>
      </w:r>
    </w:p>
    <w:p w:rsidR="008F677A" w:rsidRPr="000B002A" w:rsidRDefault="008F677A" w:rsidP="00CF6BEC">
      <w:pPr>
        <w:pStyle w:val="af4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узелковом периартериите</w:t>
      </w:r>
    </w:p>
    <w:p w:rsidR="008F677A" w:rsidRPr="000B002A" w:rsidRDefault="008F677A" w:rsidP="00CF6BEC">
      <w:pPr>
        <w:pStyle w:val="af4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реактивном артрите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79. КАЛЬЦИФИКАТЫ В МЫШЦАХ НАИБОЛЕЕ ХАРАКТЕРНЫ ДЛЯ</w:t>
      </w:r>
    </w:p>
    <w:p w:rsidR="008F677A" w:rsidRPr="000B002A" w:rsidRDefault="008F677A" w:rsidP="00CF6BEC">
      <w:pPr>
        <w:pStyle w:val="af4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8F677A" w:rsidRPr="000B002A" w:rsidRDefault="008F677A" w:rsidP="00CF6BEC">
      <w:pPr>
        <w:pStyle w:val="af4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8F677A" w:rsidRPr="000B002A" w:rsidRDefault="008F677A" w:rsidP="00CF6BEC">
      <w:pPr>
        <w:pStyle w:val="af4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деформирующего остеоартроза</w:t>
      </w:r>
    </w:p>
    <w:p w:rsidR="008F677A" w:rsidRPr="000B002A" w:rsidRDefault="008F677A" w:rsidP="00CF6BEC">
      <w:pPr>
        <w:pStyle w:val="af4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дерматомиозита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80. ОСТЕОПРОТЕГЕРИН</w:t>
      </w:r>
    </w:p>
    <w:p w:rsidR="008F677A" w:rsidRPr="000B002A" w:rsidRDefault="008F677A" w:rsidP="00CF6BEC">
      <w:pPr>
        <w:pStyle w:val="af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препятствует RANKL-индуцированной дифференцировке остеокластов</w:t>
      </w:r>
    </w:p>
    <w:p w:rsidR="008F677A" w:rsidRPr="000B002A" w:rsidRDefault="008F677A" w:rsidP="00CF6BEC">
      <w:pPr>
        <w:pStyle w:val="af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синтезируется в активированных Т-лимфоцитах и синовиальных фибробластах</w:t>
      </w:r>
    </w:p>
    <w:p w:rsidR="008F677A" w:rsidRPr="000B002A" w:rsidRDefault="008F677A" w:rsidP="00CF6BEC">
      <w:pPr>
        <w:pStyle w:val="af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индуцирует дифференцировку остеокластов</w:t>
      </w:r>
    </w:p>
    <w:p w:rsidR="008F677A" w:rsidRPr="000B002A" w:rsidRDefault="008F677A" w:rsidP="00CF6BEC">
      <w:pPr>
        <w:pStyle w:val="af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располагается на предшественниках остеокластов, остеобластов, дендритных клетках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81. ДЛЯ ГЛЮКОКОРТИКОСТЕРОИДОВ ХАРАКТЕРНО</w:t>
      </w:r>
    </w:p>
    <w:p w:rsidR="008F677A" w:rsidRPr="000B002A" w:rsidRDefault="008F677A" w:rsidP="00CF6BEC">
      <w:pPr>
        <w:pStyle w:val="af4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способность ингибировать продукцию половых гормонов, стимулировать экспрессию RANKL</w:t>
      </w:r>
    </w:p>
    <w:p w:rsidR="008F677A" w:rsidRPr="000B002A" w:rsidRDefault="008F677A" w:rsidP="00CF6BEC">
      <w:pPr>
        <w:pStyle w:val="af4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употребление в дозе 2,5 мг в день в течение 1 месяца повышает риск развития остеопороза</w:t>
      </w:r>
    </w:p>
    <w:p w:rsidR="008F677A" w:rsidRPr="000B002A" w:rsidRDefault="008F677A" w:rsidP="00CF6BEC">
      <w:pPr>
        <w:pStyle w:val="af4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 влияют на риск развития остеопороза</w:t>
      </w:r>
    </w:p>
    <w:p w:rsidR="008F677A" w:rsidRPr="000B002A" w:rsidRDefault="008F677A" w:rsidP="00CF6BEC">
      <w:pPr>
        <w:pStyle w:val="af4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снижают риск развития остеопороза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lastRenderedPageBreak/>
        <w:t>82. ДВУЭНЕРГЕТИЧЕСКАЯ РЕНТГЕНОВСКАЯ АБСОРБЦИОМЕТРИЯ («РЕНТГЕНОВСКАЯ ДЕНСИТОМЕТРИЯ») ПОЗВОЛЯЕТ ОЦЕНИТЬ</w:t>
      </w:r>
    </w:p>
    <w:p w:rsidR="008F677A" w:rsidRPr="000B002A" w:rsidRDefault="008F677A" w:rsidP="00CF6BEC">
      <w:pPr>
        <w:pStyle w:val="af4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минеральную массу костной ткани</w:t>
      </w:r>
    </w:p>
    <w:p w:rsidR="008F677A" w:rsidRPr="000B002A" w:rsidRDefault="008F677A" w:rsidP="00CF6BEC">
      <w:pPr>
        <w:pStyle w:val="af4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качество костной ткани</w:t>
      </w:r>
    </w:p>
    <w:p w:rsidR="008F677A" w:rsidRPr="000B002A" w:rsidRDefault="008F677A" w:rsidP="00CF6BEC">
      <w:pPr>
        <w:pStyle w:val="af4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скорость костной резорбции</w:t>
      </w:r>
    </w:p>
    <w:p w:rsidR="008F677A" w:rsidRPr="000B002A" w:rsidRDefault="008F677A" w:rsidP="00CF6BEC">
      <w:pPr>
        <w:pStyle w:val="af4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показатели костного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83. УМЕРЕННЫМ ДЕФОРМАЦИОННЫМ ИЗМЕНЕНИЯМ ПОЗВОНКОВ СООТВЕТСТВУЕТ ИНДЕКС ПО МЕТОДУ ДЖЕНАНТА</w:t>
      </w:r>
    </w:p>
    <w:p w:rsidR="008F677A" w:rsidRPr="000B002A" w:rsidRDefault="008F677A" w:rsidP="00CF6BEC">
      <w:pPr>
        <w:pStyle w:val="af4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0,61-0,75</w:t>
      </w:r>
    </w:p>
    <w:p w:rsidR="008F677A" w:rsidRPr="000B002A" w:rsidRDefault="008F677A" w:rsidP="00CF6BEC">
      <w:pPr>
        <w:pStyle w:val="af4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более 0,8</w:t>
      </w:r>
    </w:p>
    <w:p w:rsidR="008F677A" w:rsidRPr="000B002A" w:rsidRDefault="008F677A" w:rsidP="00CF6BEC">
      <w:pPr>
        <w:pStyle w:val="af4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0,76-0,79</w:t>
      </w:r>
    </w:p>
    <w:p w:rsidR="008F677A" w:rsidRPr="000B002A" w:rsidRDefault="008F677A" w:rsidP="00CF6BEC">
      <w:pPr>
        <w:pStyle w:val="af4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менее 0,61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84. КРИТЕРИЯМИ ОСТЕОПОРОЗА ПО DXA ЯВЛЯЮТСЯ</w:t>
      </w:r>
    </w:p>
    <w:p w:rsidR="008F677A" w:rsidRPr="000B002A" w:rsidRDefault="008F677A" w:rsidP="00CF6BEC">
      <w:pPr>
        <w:pStyle w:val="af4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Т-критерий меньше (–2,</w:t>
      </w:r>
      <w:proofErr w:type="gramStart"/>
      <w:r w:rsidRPr="000B002A">
        <w:rPr>
          <w:rFonts w:ascii="Times New Roman" w:hAnsi="Times New Roman" w:cs="Times New Roman"/>
          <w:sz w:val="28"/>
          <w:szCs w:val="28"/>
        </w:rPr>
        <w:t>5)SD</w:t>
      </w:r>
      <w:proofErr w:type="gramEnd"/>
    </w:p>
    <w:p w:rsidR="008F677A" w:rsidRPr="000B002A" w:rsidRDefault="008F677A" w:rsidP="00CF6BEC">
      <w:pPr>
        <w:pStyle w:val="af4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Т-критерий менее (–2,</w:t>
      </w:r>
      <w:proofErr w:type="gramStart"/>
      <w:r w:rsidRPr="000B002A">
        <w:rPr>
          <w:rFonts w:ascii="Times New Roman" w:hAnsi="Times New Roman" w:cs="Times New Roman"/>
          <w:sz w:val="28"/>
          <w:szCs w:val="28"/>
        </w:rPr>
        <w:t>5)SD</w:t>
      </w:r>
      <w:proofErr w:type="gramEnd"/>
      <w:r w:rsidRPr="000B002A">
        <w:rPr>
          <w:rFonts w:ascii="Times New Roman" w:hAnsi="Times New Roman" w:cs="Times New Roman"/>
          <w:sz w:val="28"/>
          <w:szCs w:val="28"/>
        </w:rPr>
        <w:t xml:space="preserve"> в сочетании хотя бы с одним переломом </w:t>
      </w:r>
    </w:p>
    <w:p w:rsidR="008F677A" w:rsidRPr="000B002A" w:rsidRDefault="008F677A" w:rsidP="00CF6BEC">
      <w:pPr>
        <w:pStyle w:val="af4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Т-критерий менее (–3,</w:t>
      </w:r>
      <w:proofErr w:type="gramStart"/>
      <w:r w:rsidRPr="000B002A">
        <w:rPr>
          <w:rFonts w:ascii="Times New Roman" w:hAnsi="Times New Roman" w:cs="Times New Roman"/>
          <w:sz w:val="28"/>
          <w:szCs w:val="28"/>
        </w:rPr>
        <w:t>5)SD</w:t>
      </w:r>
      <w:proofErr w:type="gramEnd"/>
    </w:p>
    <w:p w:rsidR="008F677A" w:rsidRPr="000B002A" w:rsidRDefault="008F677A" w:rsidP="00CF6BEC">
      <w:pPr>
        <w:pStyle w:val="af4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Т-критерий до (–</w:t>
      </w:r>
      <w:proofErr w:type="gramStart"/>
      <w:r w:rsidRPr="000B002A">
        <w:rPr>
          <w:rFonts w:ascii="Times New Roman" w:hAnsi="Times New Roman" w:cs="Times New Roman"/>
          <w:sz w:val="28"/>
          <w:szCs w:val="28"/>
        </w:rPr>
        <w:t>1)SD</w:t>
      </w:r>
      <w:proofErr w:type="gram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85. К СЕЛЕКТИВНЫМ ИНГИБИТОРАМ ЦОГ-2 ОТНОСЯТСЯ</w:t>
      </w:r>
    </w:p>
    <w:p w:rsidR="008F677A" w:rsidRPr="000B002A" w:rsidRDefault="008F677A" w:rsidP="00CF6BEC">
      <w:pPr>
        <w:pStyle w:val="af4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нимесулид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мелоксикам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ибупрофен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напроксен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пироксикам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целекоксиб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амтолметил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гуацил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86. К СУПЕРСЕЛЕКТИВНЫМ (СПЕЦИФИЧЕСКИМ) ИНГИБИТОРАМ ЦОГ-2 ОТНОСЯТСЯ</w:t>
      </w:r>
    </w:p>
    <w:p w:rsidR="008F677A" w:rsidRPr="000B002A" w:rsidRDefault="008F677A" w:rsidP="00CF6BEC">
      <w:pPr>
        <w:pStyle w:val="af4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рофекоксиб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нимесулид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мелоксикам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амтолметил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гуацил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87. К СЕЛЕКТИВНЫМ ИНГИБИТОРАМ ЦОГ-1 МОЖНО ОТНЕСТИ</w:t>
      </w:r>
    </w:p>
    <w:p w:rsidR="008F677A" w:rsidRPr="000B002A" w:rsidRDefault="008F677A" w:rsidP="00CF6BEC">
      <w:pPr>
        <w:pStyle w:val="af4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ацетилсалициловую кислоту в малых дозах</w:t>
      </w:r>
    </w:p>
    <w:p w:rsidR="008F677A" w:rsidRPr="000B002A" w:rsidRDefault="008F677A" w:rsidP="00CF6BEC">
      <w:pPr>
        <w:pStyle w:val="af4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нимесулид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мелоксикам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пироксикам</w:t>
      </w:r>
      <w:proofErr w:type="spellEnd"/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88. РАННИМ ПОБОЧНЫМ ЭФФЕКТОМ КОРТИКОСТЕРОИДОВ ЯВЛЯЕТСЯ</w:t>
      </w:r>
    </w:p>
    <w:p w:rsidR="008F677A" w:rsidRPr="000B002A" w:rsidRDefault="008F677A" w:rsidP="00CF6BEC">
      <w:pPr>
        <w:pStyle w:val="af4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стероидная язва</w:t>
      </w:r>
    </w:p>
    <w:p w:rsidR="008F677A" w:rsidRPr="000B002A" w:rsidRDefault="008F677A" w:rsidP="00CF6BEC">
      <w:pPr>
        <w:pStyle w:val="af4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развитие катаракты</w:t>
      </w:r>
    </w:p>
    <w:p w:rsidR="008F677A" w:rsidRPr="000B002A" w:rsidRDefault="008F677A" w:rsidP="00CF6BEC">
      <w:pPr>
        <w:pStyle w:val="af4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остеопороз</w:t>
      </w:r>
    </w:p>
    <w:p w:rsidR="008F677A" w:rsidRPr="000B002A" w:rsidRDefault="008F677A" w:rsidP="00CF6BEC">
      <w:pPr>
        <w:pStyle w:val="af4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снижение фертильности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89. В КАЧЕСТВЕ ПРОТИВОВОСПАЛИТЕЛЬНЫХ СРЕДСТВ ИСПОЛЬЗУЮТСЯ ВСЕ ПЕРЕЧИСЛЕННЫЕ ПРЕПАРАТЫ, КРОМЕ</w:t>
      </w:r>
    </w:p>
    <w:p w:rsidR="008F677A" w:rsidRPr="000B002A" w:rsidRDefault="008F677A" w:rsidP="00CF6BEC">
      <w:pPr>
        <w:pStyle w:val="af4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парацетамола</w:t>
      </w:r>
    </w:p>
    <w:p w:rsidR="008F677A" w:rsidRPr="000B002A" w:rsidRDefault="008F677A" w:rsidP="00CF6BEC">
      <w:pPr>
        <w:pStyle w:val="af4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ибупрофена</w:t>
      </w:r>
    </w:p>
    <w:p w:rsidR="008F677A" w:rsidRPr="000B002A" w:rsidRDefault="008F677A" w:rsidP="00CF6BEC">
      <w:pPr>
        <w:pStyle w:val="af4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амтолметила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гуацила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диклофенака натрия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90. ПРЕПАРАТЫ КАКОЙ ГРУППЫ ОТНОСЯТ К ПРЕПАРАТАМ ПЕРВОГО ВЫБОРА ПРИ ТЕРАПИИ ОСТЕОПОРОЗА:</w:t>
      </w:r>
    </w:p>
    <w:p w:rsidR="008F677A" w:rsidRPr="000B002A" w:rsidRDefault="008F677A" w:rsidP="00CF6BEC">
      <w:pPr>
        <w:pStyle w:val="af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lastRenderedPageBreak/>
        <w:t>моноклональные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антитела к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лиганду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рецептора активатора ядерного фактора каппа В</w:t>
      </w:r>
    </w:p>
    <w:p w:rsidR="008F677A" w:rsidRPr="000B002A" w:rsidRDefault="008F677A" w:rsidP="00CF6BEC">
      <w:pPr>
        <w:pStyle w:val="af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моноклональные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антитела к фактору некроза опухоли-α</w:t>
      </w:r>
    </w:p>
    <w:p w:rsidR="008F677A" w:rsidRPr="000B002A" w:rsidRDefault="008F677A" w:rsidP="00CF6BEC">
      <w:pPr>
        <w:pStyle w:val="af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растворимый рецептор к фактору некроза опухоли-α</w:t>
      </w:r>
    </w:p>
    <w:p w:rsidR="008F677A" w:rsidRPr="000B002A" w:rsidRDefault="008F677A" w:rsidP="00CF6BEC">
      <w:pPr>
        <w:pStyle w:val="af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моноклональные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антитела к поверхностным рецепторам остеобластов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91. БИСФОСФОНАТОМ ДЛЯ ПАРЕНТЕРАЛЬНОГО ВВЕДЕНИЯ ДЛЯ ЛЕЧЕНИЯ ОСТЕОПОРОЗА С ЧАСТОТОЙ 1 РАЗ В ГОД ЯВЛЯЕТСЯ</w:t>
      </w:r>
    </w:p>
    <w:p w:rsidR="008F677A" w:rsidRPr="000B002A" w:rsidRDefault="008F677A" w:rsidP="00CF6BEC">
      <w:pPr>
        <w:pStyle w:val="af4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золедроновая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8F677A" w:rsidRPr="000B002A" w:rsidRDefault="008F677A" w:rsidP="00CF6BEC">
      <w:pPr>
        <w:pStyle w:val="af4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ризедроновая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8F677A" w:rsidRPr="000B002A" w:rsidRDefault="008F677A" w:rsidP="00CF6BEC">
      <w:pPr>
        <w:pStyle w:val="af4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аледроновая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8F677A" w:rsidRPr="000B002A" w:rsidRDefault="008F677A" w:rsidP="00CF6BEC">
      <w:pPr>
        <w:pStyle w:val="af4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ибандроновая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92. ОЦЕНКА МИНЕРАЛЬНОЙ ПЛОТНОСТИ КОСТНОЙ ТКАНИ МЕТОДОМ DXA </w:t>
      </w:r>
      <w:proofErr w:type="gramStart"/>
      <w:r w:rsidRPr="000B002A">
        <w:rPr>
          <w:rFonts w:ascii="Times New Roman" w:hAnsi="Times New Roman" w:cs="Times New Roman"/>
          <w:sz w:val="28"/>
          <w:szCs w:val="28"/>
        </w:rPr>
        <w:t>У ПАЦИЕНТОВ</w:t>
      </w:r>
      <w:proofErr w:type="gramEnd"/>
      <w:r w:rsidRPr="000B002A">
        <w:rPr>
          <w:rFonts w:ascii="Times New Roman" w:hAnsi="Times New Roman" w:cs="Times New Roman"/>
          <w:sz w:val="28"/>
          <w:szCs w:val="28"/>
        </w:rPr>
        <w:t xml:space="preserve"> ПОЛУЧАЮЩИХ ЛЕЧЕНИЕ ПО ПОВОДУ ОСТЕОПОРОЗА ДОЛЖНА ПРОВОДИТСЯ:</w:t>
      </w:r>
    </w:p>
    <w:p w:rsidR="008F677A" w:rsidRPr="000B002A" w:rsidRDefault="008F677A" w:rsidP="00CF6BEC">
      <w:pPr>
        <w:pStyle w:val="af4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 раз в 1–3 года от начала терапии, но не чаще чем раз в год.</w:t>
      </w:r>
    </w:p>
    <w:p w:rsidR="008F677A" w:rsidRPr="000B002A" w:rsidRDefault="008F677A" w:rsidP="00CF6BEC">
      <w:pPr>
        <w:pStyle w:val="af4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через 6 месяцев после начала терапии</w:t>
      </w:r>
    </w:p>
    <w:p w:rsidR="008F677A" w:rsidRPr="000B002A" w:rsidRDefault="008F677A" w:rsidP="00CF6BEC">
      <w:pPr>
        <w:pStyle w:val="af4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через 3 месяца после начала терапии, затем – 1 раз в год</w:t>
      </w:r>
    </w:p>
    <w:p w:rsidR="008F677A" w:rsidRPr="000B002A" w:rsidRDefault="008F677A" w:rsidP="00CF6BEC">
      <w:pPr>
        <w:pStyle w:val="af4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 раз в 5 лет</w:t>
      </w:r>
    </w:p>
    <w:p w:rsidR="008F677A" w:rsidRPr="000B002A" w:rsidRDefault="008F677A" w:rsidP="008F677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93. ДЛЯ ЛЕЧЕНИЯ ОСТЕОПОРОЗА НЕ ИСПОЛЬЗУЕТСЯ:</w:t>
      </w:r>
    </w:p>
    <w:p w:rsidR="008F677A" w:rsidRPr="000B002A" w:rsidRDefault="008F677A" w:rsidP="00CF6BEC">
      <w:pPr>
        <w:pStyle w:val="af4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ксидифон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алендронат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тирепаратид</w:t>
      </w:r>
      <w:proofErr w:type="spellEnd"/>
    </w:p>
    <w:p w:rsidR="008F677A" w:rsidRPr="000B002A" w:rsidRDefault="008F677A" w:rsidP="00CF6BEC">
      <w:pPr>
        <w:pStyle w:val="af4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деносумаб</w:t>
      </w:r>
      <w:proofErr w:type="spellEnd"/>
    </w:p>
    <w:p w:rsidR="000B002A" w:rsidRPr="000B002A" w:rsidRDefault="000B002A" w:rsidP="000B002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94. ИЗ НИЖЕИЗЛОЖЕННОГО ПРО АЗОТСОДЕРЖАЩИЕ БИСФОСФОНАТЫ ВЕРНО:</w:t>
      </w:r>
    </w:p>
    <w:p w:rsidR="000B002A" w:rsidRPr="000B002A" w:rsidRDefault="000B002A" w:rsidP="00CF6BEC">
      <w:pPr>
        <w:pStyle w:val="af4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перед началом лечения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бисфосфанатами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необходимо убедиться в отсутствии у пациента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гипокальциемии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, а при наличии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скоррегировать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её</w:t>
      </w:r>
    </w:p>
    <w:p w:rsidR="000B002A" w:rsidRPr="000B002A" w:rsidRDefault="000B002A" w:rsidP="00CF6BEC">
      <w:pPr>
        <w:pStyle w:val="af4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стимулируют костеобразование</w:t>
      </w:r>
    </w:p>
    <w:p w:rsidR="000B002A" w:rsidRPr="000B002A" w:rsidRDefault="000B002A" w:rsidP="00CF6BEC">
      <w:pPr>
        <w:pStyle w:val="af4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самым частым побочным эффектом является асептический некроз нижней челюсти</w:t>
      </w:r>
    </w:p>
    <w:p w:rsidR="000B002A" w:rsidRPr="000B002A" w:rsidRDefault="000B002A" w:rsidP="00CF6BEC">
      <w:pPr>
        <w:pStyle w:val="af4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 являются препаратами первой линии для лечения постменопаузального остеопороза у женщин</w:t>
      </w:r>
    </w:p>
    <w:p w:rsidR="000B002A" w:rsidRPr="000B002A" w:rsidRDefault="000B002A" w:rsidP="000B002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95. ВЕРНЫМ ЯВЛЯЕТСЯ УТВЕРЖДЕНИЕ, КАСАЮЩЕЕСЯ ТЕРАПИИ БИСФОФСОНАТАМИ, ЧТО </w:t>
      </w:r>
    </w:p>
    <w:p w:rsidR="000B002A" w:rsidRPr="000B002A" w:rsidRDefault="000B002A" w:rsidP="00CF6BEC">
      <w:pPr>
        <w:pStyle w:val="af4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бисфосфонаты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обоснованным средством выбора при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глюкокортикостероидном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остеопорозе</w:t>
      </w:r>
    </w:p>
    <w:p w:rsidR="000B002A" w:rsidRPr="000B002A" w:rsidRDefault="000B002A" w:rsidP="00CF6BEC">
      <w:pPr>
        <w:pStyle w:val="af4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 могут использоваться для лечения остеопороза у мужчин</w:t>
      </w:r>
    </w:p>
    <w:p w:rsidR="000B002A" w:rsidRPr="000B002A" w:rsidRDefault="000B002A" w:rsidP="00CF6BEC">
      <w:pPr>
        <w:pStyle w:val="af4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перед началом лечения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бисфосфанатами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необходима консультация гинеколога</w:t>
      </w:r>
    </w:p>
    <w:p w:rsidR="000B002A" w:rsidRPr="000B002A" w:rsidRDefault="000B002A" w:rsidP="00CF6BEC">
      <w:pPr>
        <w:pStyle w:val="af4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не должны использоваться для терапии сенильного остеопороза</w:t>
      </w:r>
    </w:p>
    <w:p w:rsidR="000B002A" w:rsidRPr="000B002A" w:rsidRDefault="000B002A" w:rsidP="000B002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96. ДЛЯ МУТИЛИРУЮЩЕГО АРТРИТА ПРИ ПСОРИАЗЕ ХАРАКТЕРНЫ:</w:t>
      </w:r>
    </w:p>
    <w:p w:rsidR="000B002A" w:rsidRPr="000B002A" w:rsidRDefault="000B002A" w:rsidP="00CF6BEC">
      <w:pPr>
        <w:pStyle w:val="af4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распространенная резорбция суставных поверхностей (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остеолиз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>) с укорочением пальцев кистей и/или стоп с формированием «телескопической деформации», укорочением, разнонаправленными подвывихами пальцев конечностей</w:t>
      </w:r>
    </w:p>
    <w:p w:rsidR="000B002A" w:rsidRPr="000B002A" w:rsidRDefault="000B002A" w:rsidP="00CF6BEC">
      <w:pPr>
        <w:pStyle w:val="af4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изолированное поражение дистальных межфаланговых суставов кистей и/или стоп, возможен локальный (ограниченный)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остеолиз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суставных поверхностей</w:t>
      </w:r>
    </w:p>
    <w:p w:rsidR="000B002A" w:rsidRPr="000B002A" w:rsidRDefault="000B002A" w:rsidP="00CF6BEC">
      <w:pPr>
        <w:pStyle w:val="af4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lastRenderedPageBreak/>
        <w:t xml:space="preserve">поражение коленных, лучезапястных, голеностопных, локтевых и межфаланговых суставов кистей и стоп, при этом общее число воспаленных суставов не превышает 4, возможен локальный (ограниченный)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остеолиз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суставных поверхностей</w:t>
      </w:r>
    </w:p>
    <w:p w:rsidR="000B002A" w:rsidRPr="000B002A" w:rsidRDefault="000B002A" w:rsidP="00CF6BEC">
      <w:pPr>
        <w:pStyle w:val="af4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вовлечение парных суставных областей как при ревматоидном артрите, часто асимметричный полиартрит пяти или более суставов, возможен локальный (ограниченный)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остеолиз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суставных поверхностей</w:t>
      </w:r>
    </w:p>
    <w:p w:rsidR="000B002A" w:rsidRPr="000B002A" w:rsidRDefault="000B002A" w:rsidP="000B002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97. ПРЕПАРАТОМ ВЫБОРА ДЛЯ ЭТИОТРОПНОЙ ТЕРАПИИ ПРИ УРОГЕНИТАЛЬНОЙ ФОРМЕ РЕАКТИВНОГО АРТРИТА ЯВЛЯЕТСЯ</w:t>
      </w:r>
    </w:p>
    <w:p w:rsidR="000B002A" w:rsidRPr="000B002A" w:rsidRDefault="000B002A" w:rsidP="00CF6BEC">
      <w:pPr>
        <w:pStyle w:val="af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джозамицин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500 мг 3 раза в день не менее 14 дней</w:t>
      </w:r>
    </w:p>
    <w:p w:rsidR="000B002A" w:rsidRPr="000B002A" w:rsidRDefault="000B002A" w:rsidP="00CF6BEC">
      <w:pPr>
        <w:pStyle w:val="af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азитромицин 1000 мг 1 раз в неделю – три недели</w:t>
      </w:r>
    </w:p>
    <w:p w:rsidR="000B002A" w:rsidRPr="000B002A" w:rsidRDefault="000B002A" w:rsidP="00CF6BEC">
      <w:pPr>
        <w:pStyle w:val="af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500 мг 2 раза в день 14 дней</w:t>
      </w:r>
    </w:p>
    <w:p w:rsidR="000B002A" w:rsidRPr="000B002A" w:rsidRDefault="000B002A" w:rsidP="00CF6BEC">
      <w:pPr>
        <w:pStyle w:val="af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моксифлоксацин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400 мг 1 раз в день – 10 дней</w:t>
      </w:r>
    </w:p>
    <w:p w:rsidR="000B002A" w:rsidRPr="000B002A" w:rsidRDefault="000B002A" w:rsidP="000B002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98. НЕ ЯВЛЯЕТСЯ ПРОТИВОПОКАЗАНИЕМ ДЛЯ УРИКОЗУРИЧЕСКОЙ ТЕРАПИИ</w:t>
      </w:r>
    </w:p>
    <w:p w:rsidR="000B002A" w:rsidRPr="000B002A" w:rsidRDefault="000B002A" w:rsidP="00CF6BEC">
      <w:pPr>
        <w:pStyle w:val="af4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уменьшение выведения мочевой кислоты с мочой, щелочная реакция мочи</w:t>
      </w:r>
    </w:p>
    <w:p w:rsidR="000B002A" w:rsidRPr="000B002A" w:rsidRDefault="000B002A" w:rsidP="00CF6BEC">
      <w:pPr>
        <w:pStyle w:val="af4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уратный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нефролитиаз</w:t>
      </w:r>
    </w:p>
    <w:p w:rsidR="000B002A" w:rsidRPr="000B002A" w:rsidRDefault="000B002A" w:rsidP="00CF6BEC">
      <w:pPr>
        <w:pStyle w:val="af4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вторичная опухолевая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гиперурикемия</w:t>
      </w:r>
      <w:proofErr w:type="spellEnd"/>
    </w:p>
    <w:p w:rsidR="000B002A" w:rsidRPr="000B002A" w:rsidRDefault="000B002A" w:rsidP="00CF6BEC">
      <w:pPr>
        <w:pStyle w:val="af4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вторичная цитостатическая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гиперурикемия</w:t>
      </w:r>
      <w:proofErr w:type="spellEnd"/>
    </w:p>
    <w:p w:rsidR="000B002A" w:rsidRPr="000B002A" w:rsidRDefault="000B002A" w:rsidP="000B002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99. СХЕМЫ ИНДУКЦИИ РЕМИССИИ АНЦА-АССОЦИИРОВАННЫХ ВАСКУЛИТОВ ОБЫЧНО ВКЛЮЧАЮТ:</w:t>
      </w:r>
    </w:p>
    <w:p w:rsidR="000B002A" w:rsidRPr="000B002A" w:rsidRDefault="000B002A" w:rsidP="00CF6BEC">
      <w:pPr>
        <w:pStyle w:val="af4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</w:p>
    <w:p w:rsidR="000B002A" w:rsidRPr="000B002A" w:rsidRDefault="000B002A" w:rsidP="00CF6BEC">
      <w:pPr>
        <w:pStyle w:val="af4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</w:p>
    <w:p w:rsidR="000B002A" w:rsidRPr="000B002A" w:rsidRDefault="000B002A" w:rsidP="00CF6BEC">
      <w:pPr>
        <w:pStyle w:val="af4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ритуксимаб</w:t>
      </w:r>
      <w:proofErr w:type="spellEnd"/>
    </w:p>
    <w:p w:rsidR="000B002A" w:rsidRPr="000B002A" w:rsidRDefault="000B002A" w:rsidP="00CF6BEC">
      <w:pPr>
        <w:pStyle w:val="af4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</w:p>
    <w:p w:rsidR="000B002A" w:rsidRPr="000B002A" w:rsidRDefault="000B002A" w:rsidP="000B002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100. СХЕМЫ ПОДДЕРЖАНИЯ РЕМИССИИ АНЦА-АССОЦИИРОВАННЫХ ВАСКУЛИТОВ ОБЫЧНО ВКЛЮЧАЮТ:</w:t>
      </w:r>
    </w:p>
    <w:p w:rsidR="000B002A" w:rsidRPr="000B002A" w:rsidRDefault="000B002A" w:rsidP="00CF6BEC">
      <w:pPr>
        <w:pStyle w:val="af4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</w:p>
    <w:p w:rsidR="000B002A" w:rsidRPr="000B002A" w:rsidRDefault="000B002A" w:rsidP="00CF6BEC">
      <w:pPr>
        <w:pStyle w:val="af4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2A" w:rsidRPr="000B002A" w:rsidRDefault="000B002A" w:rsidP="00CF6BEC">
      <w:pPr>
        <w:pStyle w:val="af4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ритуксимаб</w:t>
      </w:r>
      <w:proofErr w:type="spellEnd"/>
    </w:p>
    <w:p w:rsidR="00D576D7" w:rsidRPr="000B002A" w:rsidRDefault="000B002A" w:rsidP="00CF6BEC">
      <w:pPr>
        <w:pStyle w:val="af4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</w:p>
    <w:p w:rsidR="000B002A" w:rsidRPr="000B002A" w:rsidRDefault="000B002A" w:rsidP="000B002A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576D7" w:rsidRPr="000B002A" w:rsidRDefault="00D576D7" w:rsidP="00D576D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002A">
        <w:rPr>
          <w:rFonts w:ascii="Times New Roman" w:hAnsi="Times New Roman"/>
          <w:b/>
          <w:sz w:val="28"/>
          <w:szCs w:val="28"/>
          <w:u w:val="single"/>
        </w:rPr>
        <w:t>Вопросы для проверки теоретических знаний по дисциплине</w:t>
      </w:r>
    </w:p>
    <w:p w:rsidR="00D576D7" w:rsidRPr="000B002A" w:rsidRDefault="00D576D7" w:rsidP="00D576D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002A">
        <w:rPr>
          <w:rFonts w:ascii="Times New Roman" w:hAnsi="Times New Roman"/>
          <w:b/>
          <w:sz w:val="28"/>
          <w:szCs w:val="28"/>
        </w:rPr>
        <w:t>«</w:t>
      </w:r>
      <w:r w:rsidR="000D20CF" w:rsidRPr="000B002A">
        <w:rPr>
          <w:rFonts w:ascii="Times New Roman" w:hAnsi="Times New Roman"/>
          <w:b/>
          <w:sz w:val="28"/>
          <w:szCs w:val="28"/>
        </w:rPr>
        <w:t>ПАТОЛОГИЯ</w:t>
      </w:r>
      <w:r w:rsidRPr="000B002A">
        <w:rPr>
          <w:rFonts w:ascii="Times New Roman" w:hAnsi="Times New Roman"/>
          <w:b/>
          <w:sz w:val="28"/>
          <w:szCs w:val="28"/>
        </w:rPr>
        <w:t>»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1. Основные группы препаратов, используемые в ревматологии. Понятие о базисной противовоспалительной терапии.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2. Основные группы препаратов, используемые в ревматологии. Синтетические и нестероидные противовоспалительные препараты. Механизмы действия. Общие принципы назначения. Показания и противопоказания.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3. Основные группы препаратов, используемые в ревматологии. Цитостатические препараты. Механизмы действия. Общие принципы назначения. Показания и противопоказания.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4. Основные группы препаратов, используемые в ревматологии. Глюкокортикоиды. Механизмы действия. Общие принципы назначения. Показания и противопоказания.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lastRenderedPageBreak/>
        <w:t xml:space="preserve">5. Основные группы препаратов, используемые в ревматологии.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Генноинженерные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биологические препараты в ревматологии. Механизмы действия. Общие принципы назначения. Показания и противопоказания.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6. Основные группы препаратов, используемые в ревматологии.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Генноинженерные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биологические препараты в ревматологии. Общие принципы назначения. Показания и противопоказания.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7. Местная фармакотерапия ревматических заболеваний. Группы препаратов. Механизмы действия. Побочные эффекты.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8. Местная фармакотерапия ревматических заболеваний. Общие принципы назначения. Показания и противопоказания.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9. Общее учение о болезни. Общая этиология. Общий патогенез.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10. Общее учение о болезни. Реактивность и резистентность, значение патологии.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11. Болезнетворное действие факторов внешней среды.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12. Роль наследственных факторов в патологии.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13. Патология периферического (органного) кровообращения. Патология микроциркуляции.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14. Патология микроциркуляции. Гипоксия. Воспаление.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15. Патология системы крови (анемии, эритроцитозы, лейкоцитозы, лейкопении,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лейкемоидные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реакции).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16. Патология сердечно-сосудистой, дыхательной и мочевыводящей систем. 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17. Основные синдромы органной недостаточности.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18. Патологическая анатомия: задачи, методы и методики исследования. Роль патологоанатомических методов диагностики в работе врача-ревматолога.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19. Роль патологоанатомических методов диагностики в работе врача-ревматолога. Прижизненная морфологическая диагностика ревматических заболеваний.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20. Понятие о патологоанатомическом диагнозе. Установление причин смерти.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21. Патоморфологические (макро- и микро) изменения в органах и системах при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системнной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красной волчанке.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22. Патоморфологические (макро- и микро) изменения в органах и системах при системной склеродермии. 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23. Патоморфологические (макро- и микро) изменения в органах и системах при дерматомиозите (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полимиозите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24. Патоморфологические (макро- и микро) изменения в органах и системах при системных васкулитах.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25. Патоморфологические (макро- и микро) изменения в суставах при ревматоидном артрите.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26. Патоморфологические (макро- и микро) изменения в суставах при остеоартрозе.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27. Патоморфологические (макро- и микро) изменения в суставах при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анкилозирующем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спондилите.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 xml:space="preserve">28. Патоморфологические (макро- и микро) изменения в суставах при </w:t>
      </w:r>
      <w:proofErr w:type="spellStart"/>
      <w:r w:rsidRPr="000B002A">
        <w:rPr>
          <w:rFonts w:ascii="Times New Roman" w:hAnsi="Times New Roman" w:cs="Times New Roman"/>
          <w:sz w:val="28"/>
          <w:szCs w:val="28"/>
        </w:rPr>
        <w:t>псориатическом</w:t>
      </w:r>
      <w:proofErr w:type="spellEnd"/>
      <w:r w:rsidRPr="000B002A">
        <w:rPr>
          <w:rFonts w:ascii="Times New Roman" w:hAnsi="Times New Roman" w:cs="Times New Roman"/>
          <w:sz w:val="28"/>
          <w:szCs w:val="28"/>
        </w:rPr>
        <w:t xml:space="preserve"> артрите.</w:t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0B002A">
        <w:rPr>
          <w:rFonts w:ascii="Times New Roman" w:hAnsi="Times New Roman" w:cs="Times New Roman"/>
          <w:sz w:val="28"/>
          <w:szCs w:val="28"/>
        </w:rPr>
        <w:t>29. Патоморфологические (макро- и микро) изменения в суставах при подагре и других микрокристаллических артритах.</w:t>
      </w:r>
      <w:r w:rsidR="00D576D7" w:rsidRPr="000B002A">
        <w:rPr>
          <w:rFonts w:ascii="Times New Roman" w:hAnsi="Times New Roman" w:cs="Times New Roman"/>
          <w:sz w:val="28"/>
          <w:szCs w:val="28"/>
        </w:rPr>
        <w:tab/>
      </w:r>
    </w:p>
    <w:p w:rsidR="009C0BFF" w:rsidRPr="000B002A" w:rsidRDefault="009C0BFF" w:rsidP="009C0BFF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576D7" w:rsidRPr="000B002A" w:rsidRDefault="00D576D7" w:rsidP="003A539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F241E" w:rsidRPr="000B002A" w:rsidRDefault="00BF241E" w:rsidP="000C422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F66A88" w:rsidRPr="000B002A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3F7C" w:rsidRPr="000B002A" w:rsidRDefault="001F3F7C" w:rsidP="000C4220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08E6" w:rsidRPr="000B002A" w:rsidRDefault="003F3ACA" w:rsidP="000C4220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002A">
        <w:rPr>
          <w:rFonts w:ascii="Times New Roman" w:hAnsi="Times New Roman"/>
          <w:b/>
          <w:sz w:val="28"/>
          <w:szCs w:val="28"/>
        </w:rPr>
        <w:t xml:space="preserve">Образец </w:t>
      </w:r>
      <w:r w:rsidR="009A40AE" w:rsidRPr="000B002A">
        <w:rPr>
          <w:rFonts w:ascii="Times New Roman" w:hAnsi="Times New Roman"/>
          <w:b/>
          <w:sz w:val="28"/>
          <w:szCs w:val="28"/>
        </w:rPr>
        <w:t>зачетного</w:t>
      </w:r>
      <w:r w:rsidRPr="000B002A">
        <w:rPr>
          <w:rFonts w:ascii="Times New Roman" w:hAnsi="Times New Roman"/>
          <w:b/>
          <w:sz w:val="28"/>
          <w:szCs w:val="28"/>
        </w:rPr>
        <w:t xml:space="preserve"> билета</w:t>
      </w:r>
    </w:p>
    <w:p w:rsidR="00AB2635" w:rsidRPr="000B002A" w:rsidRDefault="00AB2635" w:rsidP="00AB2635">
      <w:pPr>
        <w:ind w:firstLine="709"/>
        <w:jc w:val="center"/>
      </w:pPr>
      <w:r w:rsidRPr="000B002A">
        <w:t>ФЕДЕРАЛЬНОЕ ГОСУДАРСТВЕННОЕ БЮДЖЕТНОЕ ОБРАЗОВАТЕЛЬНОЕ УЧРЕЖДЕНИЕ ВЫСШЕГО ОБРАЗОВАНИЯ</w:t>
      </w:r>
    </w:p>
    <w:p w:rsidR="00AB2635" w:rsidRPr="000B002A" w:rsidRDefault="00AB2635" w:rsidP="00AB2635">
      <w:pPr>
        <w:ind w:firstLine="709"/>
        <w:jc w:val="center"/>
      </w:pPr>
      <w:r w:rsidRPr="000B002A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0B002A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0B002A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0B002A" w:rsidRDefault="00AB2635" w:rsidP="00AB2635">
      <w:pPr>
        <w:ind w:firstLine="709"/>
        <w:jc w:val="center"/>
        <w:rPr>
          <w:sz w:val="28"/>
          <w:szCs w:val="28"/>
        </w:rPr>
      </w:pPr>
      <w:r w:rsidRPr="000B002A">
        <w:rPr>
          <w:sz w:val="28"/>
          <w:szCs w:val="28"/>
        </w:rPr>
        <w:t xml:space="preserve">кафедра </w:t>
      </w:r>
      <w:r w:rsidR="00E46264" w:rsidRPr="000B002A">
        <w:rPr>
          <w:sz w:val="28"/>
          <w:szCs w:val="28"/>
        </w:rPr>
        <w:t>факультетской терапии и эндокринологии</w:t>
      </w:r>
    </w:p>
    <w:p w:rsidR="00AB2635" w:rsidRPr="000B002A" w:rsidRDefault="00AB2635" w:rsidP="00AB2635">
      <w:pPr>
        <w:ind w:firstLine="709"/>
        <w:jc w:val="center"/>
        <w:rPr>
          <w:sz w:val="28"/>
          <w:szCs w:val="28"/>
        </w:rPr>
      </w:pPr>
      <w:r w:rsidRPr="000B002A">
        <w:rPr>
          <w:sz w:val="28"/>
          <w:szCs w:val="28"/>
        </w:rPr>
        <w:t>специальность 31.08.</w:t>
      </w:r>
      <w:r w:rsidR="00232DA6">
        <w:rPr>
          <w:sz w:val="28"/>
          <w:szCs w:val="28"/>
        </w:rPr>
        <w:t>46</w:t>
      </w:r>
      <w:r w:rsidRPr="000B002A">
        <w:rPr>
          <w:sz w:val="28"/>
          <w:szCs w:val="28"/>
        </w:rPr>
        <w:t xml:space="preserve"> «</w:t>
      </w:r>
      <w:r w:rsidR="00814E00" w:rsidRPr="000B002A">
        <w:rPr>
          <w:sz w:val="28"/>
          <w:szCs w:val="28"/>
        </w:rPr>
        <w:t>РЕВМАТОЛОГИЯ</w:t>
      </w:r>
      <w:r w:rsidRPr="000B002A">
        <w:rPr>
          <w:sz w:val="28"/>
          <w:szCs w:val="28"/>
        </w:rPr>
        <w:t>»</w:t>
      </w:r>
    </w:p>
    <w:p w:rsidR="00AB2635" w:rsidRPr="000B002A" w:rsidRDefault="00AB2635" w:rsidP="00AB2635">
      <w:pPr>
        <w:ind w:firstLine="709"/>
        <w:jc w:val="center"/>
        <w:rPr>
          <w:sz w:val="28"/>
          <w:szCs w:val="28"/>
        </w:rPr>
      </w:pPr>
      <w:r w:rsidRPr="000B002A">
        <w:rPr>
          <w:sz w:val="28"/>
          <w:szCs w:val="28"/>
        </w:rPr>
        <w:t>дисциплина «</w:t>
      </w:r>
      <w:r w:rsidR="009A40AE" w:rsidRPr="000B002A">
        <w:rPr>
          <w:sz w:val="28"/>
          <w:szCs w:val="28"/>
        </w:rPr>
        <w:t>Патология</w:t>
      </w:r>
      <w:r w:rsidRPr="000B002A">
        <w:rPr>
          <w:sz w:val="28"/>
          <w:szCs w:val="28"/>
        </w:rPr>
        <w:t>»</w:t>
      </w:r>
    </w:p>
    <w:p w:rsidR="00AB2635" w:rsidRPr="000B002A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0B002A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0B002A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0B002A" w:rsidRDefault="00AB2635" w:rsidP="00AB2635">
      <w:pPr>
        <w:ind w:firstLine="709"/>
        <w:jc w:val="center"/>
        <w:rPr>
          <w:b/>
          <w:sz w:val="28"/>
          <w:szCs w:val="28"/>
        </w:rPr>
      </w:pPr>
      <w:r w:rsidRPr="000B002A">
        <w:rPr>
          <w:b/>
          <w:sz w:val="28"/>
          <w:szCs w:val="28"/>
        </w:rPr>
        <w:t>ЗАЧЕТНЫЙ БИЛЕТ №1</w:t>
      </w:r>
    </w:p>
    <w:p w:rsidR="00AB2635" w:rsidRPr="000B002A" w:rsidRDefault="00AB2635" w:rsidP="00AB2635">
      <w:pPr>
        <w:ind w:firstLine="709"/>
        <w:jc w:val="center"/>
        <w:rPr>
          <w:b/>
          <w:sz w:val="28"/>
          <w:szCs w:val="28"/>
        </w:rPr>
      </w:pPr>
    </w:p>
    <w:p w:rsidR="00AB2635" w:rsidRPr="000B002A" w:rsidRDefault="00AB2635" w:rsidP="00B1035F">
      <w:pPr>
        <w:ind w:firstLine="709"/>
        <w:jc w:val="center"/>
        <w:rPr>
          <w:b/>
          <w:sz w:val="28"/>
          <w:szCs w:val="28"/>
        </w:rPr>
      </w:pPr>
    </w:p>
    <w:p w:rsidR="00AB2635" w:rsidRPr="000B002A" w:rsidRDefault="00AB2635" w:rsidP="00B1035F">
      <w:pPr>
        <w:jc w:val="center"/>
        <w:rPr>
          <w:b/>
          <w:sz w:val="28"/>
          <w:szCs w:val="28"/>
        </w:rPr>
      </w:pPr>
      <w:r w:rsidRPr="000B002A">
        <w:rPr>
          <w:b/>
          <w:sz w:val="28"/>
          <w:szCs w:val="28"/>
        </w:rPr>
        <w:t>Теоретические вопросы</w:t>
      </w:r>
    </w:p>
    <w:p w:rsidR="00D576D7" w:rsidRPr="000B002A" w:rsidRDefault="00D576D7" w:rsidP="00D576D7">
      <w:r w:rsidRPr="000B002A">
        <w:rPr>
          <w:b/>
          <w:lang w:val="en-US"/>
        </w:rPr>
        <w:t>I</w:t>
      </w:r>
      <w:r w:rsidRPr="000B002A">
        <w:rPr>
          <w:b/>
        </w:rPr>
        <w:t>.</w:t>
      </w:r>
      <w:r w:rsidRPr="000B002A">
        <w:t xml:space="preserve">  </w:t>
      </w:r>
      <w:r w:rsidR="009C0BFF" w:rsidRPr="000B002A">
        <w:t>Основные группы препаратов, используемые в ревматологии. Синтетические и нестероидные противовоспалительные препараты. Механизмы действия. Общие принципы назначения. Показания и противопоказания</w:t>
      </w:r>
      <w:r w:rsidRPr="000B002A">
        <w:t>.</w:t>
      </w:r>
    </w:p>
    <w:p w:rsidR="00D576D7" w:rsidRPr="000B002A" w:rsidRDefault="00D576D7" w:rsidP="00D576D7"/>
    <w:p w:rsidR="00D576D7" w:rsidRPr="000B002A" w:rsidRDefault="00D576D7" w:rsidP="00D576D7">
      <w:r w:rsidRPr="000B002A">
        <w:rPr>
          <w:b/>
          <w:lang w:val="en-US"/>
        </w:rPr>
        <w:t>II</w:t>
      </w:r>
      <w:r w:rsidRPr="000B002A">
        <w:rPr>
          <w:b/>
        </w:rPr>
        <w:t xml:space="preserve">.  </w:t>
      </w:r>
      <w:r w:rsidR="009C0BFF" w:rsidRPr="000B002A">
        <w:rPr>
          <w:bCs/>
        </w:rPr>
        <w:t>Патоморфологические (макро- и микро) изменения в суставах при ревматоидном артрите</w:t>
      </w:r>
      <w:r w:rsidRPr="000B002A">
        <w:rPr>
          <w:bCs/>
        </w:rPr>
        <w:t>.</w:t>
      </w:r>
    </w:p>
    <w:p w:rsidR="00AB2635" w:rsidRPr="000B002A" w:rsidRDefault="00AB2635" w:rsidP="00AB2635">
      <w:pPr>
        <w:jc w:val="both"/>
        <w:rPr>
          <w:sz w:val="28"/>
          <w:szCs w:val="28"/>
        </w:rPr>
      </w:pPr>
    </w:p>
    <w:p w:rsidR="00AB2635" w:rsidRPr="000B002A" w:rsidRDefault="00AB2635" w:rsidP="00AB2635">
      <w:pPr>
        <w:ind w:firstLine="709"/>
        <w:rPr>
          <w:sz w:val="28"/>
          <w:szCs w:val="28"/>
        </w:rPr>
      </w:pPr>
    </w:p>
    <w:p w:rsidR="00AB2635" w:rsidRPr="000B002A" w:rsidRDefault="00AB2635" w:rsidP="00AB2635">
      <w:pPr>
        <w:ind w:firstLine="709"/>
        <w:rPr>
          <w:sz w:val="28"/>
          <w:szCs w:val="28"/>
        </w:rPr>
      </w:pPr>
    </w:p>
    <w:p w:rsidR="00AB2635" w:rsidRPr="000B002A" w:rsidRDefault="00AB2635" w:rsidP="00AB2635">
      <w:pPr>
        <w:ind w:firstLine="709"/>
        <w:rPr>
          <w:sz w:val="28"/>
          <w:szCs w:val="28"/>
        </w:rPr>
      </w:pPr>
    </w:p>
    <w:p w:rsidR="00AB2635" w:rsidRPr="000B002A" w:rsidRDefault="00AB2635" w:rsidP="00AB2635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002A" w:rsidRPr="000B002A" w:rsidTr="00243F4E">
        <w:trPr>
          <w:trHeight w:val="766"/>
        </w:trPr>
        <w:tc>
          <w:tcPr>
            <w:tcW w:w="4672" w:type="dxa"/>
          </w:tcPr>
          <w:p w:rsidR="00975A31" w:rsidRPr="000B002A" w:rsidRDefault="00975A31" w:rsidP="00975A31">
            <w:pPr>
              <w:pStyle w:val="af1"/>
              <w:shd w:val="clear" w:color="auto" w:fill="auto"/>
              <w:spacing w:after="240" w:line="240" w:lineRule="auto"/>
              <w:ind w:right="60"/>
              <w:jc w:val="both"/>
              <w:rPr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 xml:space="preserve">Зав. кафедрой факультетской терапии и эндокринологии, д.м.н., профессор    </w:t>
            </w:r>
          </w:p>
          <w:p w:rsidR="00975A31" w:rsidRPr="000B002A" w:rsidRDefault="00975A31" w:rsidP="00975A31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4673" w:type="dxa"/>
          </w:tcPr>
          <w:p w:rsidR="00975A31" w:rsidRPr="000B002A" w:rsidRDefault="00975A31" w:rsidP="00975A31">
            <w:pPr>
              <w:rPr>
                <w:sz w:val="28"/>
                <w:szCs w:val="28"/>
                <w:highlight w:val="green"/>
              </w:rPr>
            </w:pPr>
          </w:p>
          <w:p w:rsidR="00975A31" w:rsidRPr="000B002A" w:rsidRDefault="00975A31" w:rsidP="00975A31">
            <w:pPr>
              <w:pStyle w:val="af1"/>
              <w:shd w:val="clear" w:color="auto" w:fill="auto"/>
              <w:spacing w:after="538" w:line="240" w:lineRule="auto"/>
              <w:ind w:left="100"/>
              <w:jc w:val="right"/>
              <w:rPr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 xml:space="preserve">Р.И. </w:t>
            </w:r>
            <w:proofErr w:type="spellStart"/>
            <w:r w:rsidRPr="000B002A">
              <w:rPr>
                <w:sz w:val="28"/>
                <w:szCs w:val="28"/>
              </w:rPr>
              <w:t>Сайфутдинов</w:t>
            </w:r>
            <w:proofErr w:type="spellEnd"/>
          </w:p>
        </w:tc>
      </w:tr>
      <w:tr w:rsidR="000B002A" w:rsidRPr="000B002A" w:rsidTr="00243F4E">
        <w:tc>
          <w:tcPr>
            <w:tcW w:w="4672" w:type="dxa"/>
          </w:tcPr>
          <w:p w:rsidR="00975A31" w:rsidRPr="000B002A" w:rsidRDefault="00975A31" w:rsidP="00975A31">
            <w:pPr>
              <w:rPr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>Декан факультета подготовки кадров высшей квалификации</w:t>
            </w:r>
          </w:p>
          <w:p w:rsidR="00975A31" w:rsidRPr="000B002A" w:rsidRDefault="00975A31" w:rsidP="00975A31">
            <w:pPr>
              <w:rPr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>к.м.н., доцент</w:t>
            </w:r>
          </w:p>
        </w:tc>
        <w:tc>
          <w:tcPr>
            <w:tcW w:w="4673" w:type="dxa"/>
          </w:tcPr>
          <w:p w:rsidR="00975A31" w:rsidRPr="000B002A" w:rsidRDefault="00975A31" w:rsidP="00975A31">
            <w:pPr>
              <w:rPr>
                <w:sz w:val="28"/>
                <w:szCs w:val="28"/>
              </w:rPr>
            </w:pPr>
          </w:p>
          <w:p w:rsidR="00975A31" w:rsidRPr="000B002A" w:rsidRDefault="00975A31" w:rsidP="00975A31">
            <w:pPr>
              <w:rPr>
                <w:sz w:val="28"/>
                <w:szCs w:val="28"/>
              </w:rPr>
            </w:pPr>
          </w:p>
          <w:p w:rsidR="00975A31" w:rsidRPr="000B002A" w:rsidRDefault="00975A31" w:rsidP="00975A31">
            <w:pPr>
              <w:jc w:val="right"/>
              <w:rPr>
                <w:sz w:val="28"/>
                <w:szCs w:val="28"/>
              </w:rPr>
            </w:pPr>
            <w:r w:rsidRPr="000B002A">
              <w:rPr>
                <w:sz w:val="28"/>
                <w:szCs w:val="28"/>
              </w:rPr>
              <w:t>И.В. Ткаченко</w:t>
            </w:r>
          </w:p>
        </w:tc>
      </w:tr>
    </w:tbl>
    <w:p w:rsidR="009F71E8" w:rsidRPr="000B002A" w:rsidRDefault="009F71E8" w:rsidP="009F71E8">
      <w:pPr>
        <w:ind w:firstLine="709"/>
        <w:jc w:val="center"/>
        <w:rPr>
          <w:sz w:val="28"/>
          <w:szCs w:val="28"/>
        </w:rPr>
      </w:pPr>
      <w:r w:rsidRPr="000B002A">
        <w:rPr>
          <w:sz w:val="28"/>
          <w:szCs w:val="28"/>
        </w:rPr>
        <w:t xml:space="preserve">                            </w:t>
      </w:r>
    </w:p>
    <w:p w:rsidR="005108E6" w:rsidRPr="000B002A" w:rsidRDefault="00AB2635" w:rsidP="009F71E8">
      <w:pPr>
        <w:ind w:firstLine="709"/>
        <w:jc w:val="center"/>
      </w:pPr>
      <w:r w:rsidRPr="000B002A">
        <w:rPr>
          <w:sz w:val="28"/>
          <w:szCs w:val="28"/>
        </w:rPr>
        <w:t xml:space="preserve"> «</w:t>
      </w:r>
      <w:r w:rsidRPr="000B002A">
        <w:rPr>
          <w:sz w:val="28"/>
          <w:szCs w:val="28"/>
          <w:u w:val="single"/>
        </w:rPr>
        <w:t>___</w:t>
      </w:r>
      <w:proofErr w:type="gramStart"/>
      <w:r w:rsidRPr="000B002A">
        <w:rPr>
          <w:sz w:val="28"/>
          <w:szCs w:val="28"/>
          <w:u w:val="single"/>
        </w:rPr>
        <w:t>_»_</w:t>
      </w:r>
      <w:proofErr w:type="gramEnd"/>
      <w:r w:rsidRPr="000B002A">
        <w:rPr>
          <w:sz w:val="28"/>
          <w:szCs w:val="28"/>
          <w:u w:val="single"/>
        </w:rPr>
        <w:t>______________20</w:t>
      </w:r>
      <w:r w:rsidR="009F71E8" w:rsidRPr="000B002A">
        <w:rPr>
          <w:sz w:val="28"/>
          <w:szCs w:val="28"/>
          <w:u w:val="single"/>
        </w:rPr>
        <w:t>__</w:t>
      </w:r>
      <w:r w:rsidRPr="000B002A">
        <w:rPr>
          <w:sz w:val="28"/>
          <w:szCs w:val="28"/>
          <w:u w:val="single"/>
        </w:rPr>
        <w:t>_</w:t>
      </w:r>
      <w:r w:rsidRPr="000B002A">
        <w:rPr>
          <w:sz w:val="28"/>
          <w:szCs w:val="28"/>
        </w:rPr>
        <w:t>__</w:t>
      </w:r>
    </w:p>
    <w:p w:rsidR="00BC2378" w:rsidRPr="000B002A" w:rsidRDefault="00BC2378" w:rsidP="000C4220">
      <w:pPr>
        <w:contextualSpacing/>
        <w:jc w:val="both"/>
        <w:rPr>
          <w:b/>
          <w:sz w:val="28"/>
          <w:szCs w:val="28"/>
        </w:rPr>
      </w:pPr>
      <w:r w:rsidRPr="000B002A">
        <w:rPr>
          <w:b/>
          <w:sz w:val="28"/>
          <w:szCs w:val="28"/>
        </w:rPr>
        <w:br w:type="page"/>
      </w:r>
    </w:p>
    <w:p w:rsidR="007E7400" w:rsidRPr="000B002A" w:rsidRDefault="007E7400" w:rsidP="000C4220">
      <w:pPr>
        <w:ind w:firstLine="709"/>
        <w:contextualSpacing/>
        <w:jc w:val="both"/>
        <w:rPr>
          <w:b/>
          <w:sz w:val="28"/>
          <w:szCs w:val="28"/>
        </w:rPr>
      </w:pPr>
      <w:r w:rsidRPr="000B002A">
        <w:rPr>
          <w:b/>
          <w:sz w:val="28"/>
          <w:szCs w:val="28"/>
        </w:rPr>
        <w:lastRenderedPageBreak/>
        <w:t>Таблица соответствия резуль</w:t>
      </w:r>
      <w:r w:rsidR="007E0C6B" w:rsidRPr="000B002A">
        <w:rPr>
          <w:b/>
          <w:sz w:val="28"/>
          <w:szCs w:val="28"/>
        </w:rPr>
        <w:t xml:space="preserve">татов обучения по дисциплине и </w:t>
      </w:r>
      <w:r w:rsidRPr="000B002A">
        <w:rPr>
          <w:b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672"/>
        <w:gridCol w:w="5049"/>
        <w:gridCol w:w="3022"/>
      </w:tblGrid>
      <w:tr w:rsidR="000B002A" w:rsidRPr="000B002A" w:rsidTr="007E0C6B">
        <w:tc>
          <w:tcPr>
            <w:tcW w:w="0" w:type="auto"/>
          </w:tcPr>
          <w:p w:rsidR="007E7400" w:rsidRPr="000B002A" w:rsidRDefault="007E7400" w:rsidP="000C4220">
            <w:pPr>
              <w:ind w:firstLine="7"/>
              <w:contextualSpacing/>
              <w:jc w:val="both"/>
            </w:pPr>
            <w:r w:rsidRPr="000B002A">
              <w:t>№</w:t>
            </w:r>
          </w:p>
        </w:tc>
        <w:tc>
          <w:tcPr>
            <w:tcW w:w="0" w:type="auto"/>
          </w:tcPr>
          <w:p w:rsidR="007E7400" w:rsidRPr="000B002A" w:rsidRDefault="007E7400" w:rsidP="000C4220">
            <w:pPr>
              <w:contextualSpacing/>
              <w:jc w:val="center"/>
            </w:pPr>
            <w:r w:rsidRPr="000B002A">
              <w:t>Проверяемая компетенция</w:t>
            </w:r>
          </w:p>
        </w:tc>
        <w:tc>
          <w:tcPr>
            <w:tcW w:w="0" w:type="auto"/>
          </w:tcPr>
          <w:p w:rsidR="007E7400" w:rsidRPr="000B002A" w:rsidRDefault="007E7400" w:rsidP="000C4220">
            <w:pPr>
              <w:contextualSpacing/>
              <w:jc w:val="center"/>
            </w:pPr>
            <w:r w:rsidRPr="000B002A">
              <w:t>Дескриптор</w:t>
            </w:r>
          </w:p>
        </w:tc>
        <w:tc>
          <w:tcPr>
            <w:tcW w:w="0" w:type="auto"/>
          </w:tcPr>
          <w:p w:rsidR="007E7400" w:rsidRPr="000B002A" w:rsidRDefault="007E7400" w:rsidP="000C4220">
            <w:pPr>
              <w:contextualSpacing/>
              <w:jc w:val="center"/>
            </w:pPr>
            <w:r w:rsidRPr="000B002A">
              <w:t>Контрольно-оценочное средство (номер вопроса/практического задания)</w:t>
            </w:r>
          </w:p>
        </w:tc>
      </w:tr>
      <w:tr w:rsidR="000B002A" w:rsidRPr="000B002A" w:rsidTr="007E0C6B">
        <w:tc>
          <w:tcPr>
            <w:tcW w:w="0" w:type="auto"/>
            <w:vMerge w:val="restart"/>
          </w:tcPr>
          <w:p w:rsidR="001F3F7C" w:rsidRPr="000B002A" w:rsidRDefault="001F3F7C" w:rsidP="001F3F7C">
            <w:pPr>
              <w:ind w:firstLine="7"/>
              <w:contextualSpacing/>
              <w:jc w:val="center"/>
            </w:pPr>
            <w:r w:rsidRPr="000B002A">
              <w:t>1</w:t>
            </w:r>
          </w:p>
        </w:tc>
        <w:tc>
          <w:tcPr>
            <w:tcW w:w="0" w:type="auto"/>
            <w:vMerge w:val="restart"/>
          </w:tcPr>
          <w:p w:rsidR="001F3F7C" w:rsidRPr="000B002A" w:rsidRDefault="001F3F7C" w:rsidP="000C4220">
            <w:pPr>
              <w:contextualSpacing/>
              <w:jc w:val="center"/>
            </w:pPr>
            <w:r w:rsidRPr="000B002A">
              <w:t>ПК-1</w:t>
            </w:r>
          </w:p>
        </w:tc>
        <w:tc>
          <w:tcPr>
            <w:tcW w:w="0" w:type="auto"/>
          </w:tcPr>
          <w:p w:rsidR="001F3F7C" w:rsidRPr="000B002A" w:rsidRDefault="001F3F7C" w:rsidP="001F3F7C">
            <w:pPr>
              <w:contextualSpacing/>
            </w:pPr>
            <w:r w:rsidRPr="000B002A">
              <w:t xml:space="preserve">Знать </w:t>
            </w:r>
            <w:r w:rsidRPr="000B002A">
              <w:rPr>
                <w:rFonts w:eastAsiaTheme="majorEastAsia"/>
              </w:rPr>
              <w:t>влияние факторов окружающей среды, наследственных и приобретенных факторов риска на механизмы развития ревматологических заболеваний.</w:t>
            </w:r>
          </w:p>
        </w:tc>
        <w:tc>
          <w:tcPr>
            <w:tcW w:w="0" w:type="auto"/>
          </w:tcPr>
          <w:p w:rsidR="001F3F7C" w:rsidRPr="000B002A" w:rsidRDefault="001F3F7C" w:rsidP="001F3F7C">
            <w:pPr>
              <w:contextualSpacing/>
              <w:jc w:val="both"/>
            </w:pPr>
            <w:r w:rsidRPr="000B002A">
              <w:t>вопросы №1-29</w:t>
            </w:r>
          </w:p>
          <w:p w:rsidR="001F3F7C" w:rsidRPr="000B002A" w:rsidRDefault="001F3F7C" w:rsidP="001F3F7C">
            <w:pPr>
              <w:contextualSpacing/>
            </w:pPr>
            <w:r w:rsidRPr="000B002A">
              <w:t>собеседование, тестирование №№ 1-</w:t>
            </w:r>
            <w:r w:rsidR="000B002A" w:rsidRPr="000B002A">
              <w:t>1</w:t>
            </w:r>
            <w:r w:rsidRPr="000B002A">
              <w:t>00</w:t>
            </w:r>
          </w:p>
        </w:tc>
      </w:tr>
      <w:tr w:rsidR="000B002A" w:rsidRPr="000B002A" w:rsidTr="007E0C6B">
        <w:tc>
          <w:tcPr>
            <w:tcW w:w="0" w:type="auto"/>
            <w:vMerge/>
          </w:tcPr>
          <w:p w:rsidR="001F3F7C" w:rsidRPr="000B002A" w:rsidRDefault="001F3F7C" w:rsidP="000C4220">
            <w:pPr>
              <w:ind w:firstLine="7"/>
              <w:contextualSpacing/>
              <w:jc w:val="both"/>
            </w:pPr>
          </w:p>
        </w:tc>
        <w:tc>
          <w:tcPr>
            <w:tcW w:w="0" w:type="auto"/>
            <w:vMerge/>
          </w:tcPr>
          <w:p w:rsidR="001F3F7C" w:rsidRPr="000B002A" w:rsidRDefault="001F3F7C" w:rsidP="000C4220">
            <w:pPr>
              <w:contextualSpacing/>
              <w:jc w:val="center"/>
            </w:pPr>
          </w:p>
        </w:tc>
        <w:tc>
          <w:tcPr>
            <w:tcW w:w="0" w:type="auto"/>
          </w:tcPr>
          <w:p w:rsidR="001F3F7C" w:rsidRPr="000B002A" w:rsidRDefault="001F3F7C" w:rsidP="001F3F7C">
            <w:pPr>
              <w:contextualSpacing/>
            </w:pPr>
            <w:r w:rsidRPr="000B002A">
              <w:t>Уметь использовать теоретические знания и практические навыки в области ревматологии, позволяющие оценить влияние факторов окружающей среды, наследственных и приобретенных факторов риска на механизмы развития ревматологических заболеваний.</w:t>
            </w:r>
          </w:p>
        </w:tc>
        <w:tc>
          <w:tcPr>
            <w:tcW w:w="0" w:type="auto"/>
          </w:tcPr>
          <w:p w:rsidR="000B002A" w:rsidRPr="000B002A" w:rsidRDefault="000B002A" w:rsidP="000B002A">
            <w:pPr>
              <w:contextualSpacing/>
              <w:jc w:val="both"/>
            </w:pPr>
            <w:r w:rsidRPr="000B002A">
              <w:t>вопросы №1-29</w:t>
            </w:r>
          </w:p>
          <w:p w:rsidR="001F3F7C" w:rsidRPr="000B002A" w:rsidRDefault="000B002A" w:rsidP="000B002A">
            <w:pPr>
              <w:contextualSpacing/>
            </w:pPr>
            <w:r w:rsidRPr="000B002A">
              <w:t>собеседование, тестирование №№ 1-100</w:t>
            </w:r>
          </w:p>
        </w:tc>
      </w:tr>
      <w:tr w:rsidR="000B002A" w:rsidRPr="000B002A" w:rsidTr="007E0C6B">
        <w:tc>
          <w:tcPr>
            <w:tcW w:w="0" w:type="auto"/>
            <w:vMerge w:val="restart"/>
          </w:tcPr>
          <w:p w:rsidR="001F3F7C" w:rsidRPr="000B002A" w:rsidRDefault="001F3F7C" w:rsidP="001F3F7C">
            <w:pPr>
              <w:ind w:firstLine="7"/>
              <w:contextualSpacing/>
              <w:jc w:val="center"/>
            </w:pPr>
            <w:r w:rsidRPr="000B002A">
              <w:t>2</w:t>
            </w:r>
          </w:p>
        </w:tc>
        <w:tc>
          <w:tcPr>
            <w:tcW w:w="0" w:type="auto"/>
            <w:vMerge w:val="restart"/>
          </w:tcPr>
          <w:p w:rsidR="001F3F7C" w:rsidRPr="000B002A" w:rsidRDefault="001F3F7C" w:rsidP="000C4220">
            <w:pPr>
              <w:contextualSpacing/>
              <w:jc w:val="center"/>
            </w:pPr>
            <w:r w:rsidRPr="000B002A">
              <w:t>ПК-5</w:t>
            </w:r>
          </w:p>
        </w:tc>
        <w:tc>
          <w:tcPr>
            <w:tcW w:w="0" w:type="auto"/>
          </w:tcPr>
          <w:p w:rsidR="001F3F7C" w:rsidRPr="000B002A" w:rsidRDefault="001F3F7C" w:rsidP="001F3F7C">
            <w:pPr>
              <w:contextualSpacing/>
            </w:pPr>
            <w:r w:rsidRPr="000B002A">
              <w:t>Знать принципы определения у пациентов патологических состояний, симптомов, синдромов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0" w:type="auto"/>
          </w:tcPr>
          <w:p w:rsidR="000B002A" w:rsidRPr="000B002A" w:rsidRDefault="000B002A" w:rsidP="000B002A">
            <w:pPr>
              <w:contextualSpacing/>
              <w:jc w:val="both"/>
            </w:pPr>
            <w:r w:rsidRPr="000B002A">
              <w:t>вопросы №1-29</w:t>
            </w:r>
          </w:p>
          <w:p w:rsidR="001F3F7C" w:rsidRPr="000B002A" w:rsidRDefault="000B002A" w:rsidP="000B002A">
            <w:pPr>
              <w:contextualSpacing/>
            </w:pPr>
            <w:r w:rsidRPr="000B002A">
              <w:t>собеседование, тестирование №№ 1-100</w:t>
            </w:r>
          </w:p>
        </w:tc>
      </w:tr>
      <w:tr w:rsidR="000B002A" w:rsidRPr="000B002A" w:rsidTr="007E0C6B">
        <w:tc>
          <w:tcPr>
            <w:tcW w:w="0" w:type="auto"/>
            <w:vMerge/>
          </w:tcPr>
          <w:p w:rsidR="001F3F7C" w:rsidRPr="000B002A" w:rsidRDefault="001F3F7C" w:rsidP="000C4220">
            <w:pPr>
              <w:ind w:firstLine="7"/>
              <w:contextualSpacing/>
              <w:jc w:val="both"/>
            </w:pPr>
          </w:p>
        </w:tc>
        <w:tc>
          <w:tcPr>
            <w:tcW w:w="0" w:type="auto"/>
            <w:vMerge/>
          </w:tcPr>
          <w:p w:rsidR="001F3F7C" w:rsidRPr="000B002A" w:rsidRDefault="001F3F7C" w:rsidP="000C4220">
            <w:pPr>
              <w:contextualSpacing/>
              <w:jc w:val="center"/>
            </w:pPr>
          </w:p>
        </w:tc>
        <w:tc>
          <w:tcPr>
            <w:tcW w:w="0" w:type="auto"/>
          </w:tcPr>
          <w:p w:rsidR="001F3F7C" w:rsidRPr="000B002A" w:rsidRDefault="001F3F7C" w:rsidP="001F3F7C">
            <w:pPr>
              <w:contextualSpacing/>
            </w:pPr>
            <w:r w:rsidRPr="000B002A">
              <w:t>Уметь определять у пациентов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0" w:type="auto"/>
          </w:tcPr>
          <w:p w:rsidR="000B002A" w:rsidRPr="000B002A" w:rsidRDefault="000B002A" w:rsidP="000B002A">
            <w:pPr>
              <w:contextualSpacing/>
              <w:jc w:val="both"/>
            </w:pPr>
            <w:r w:rsidRPr="000B002A">
              <w:t>вопросы №1-29</w:t>
            </w:r>
          </w:p>
          <w:p w:rsidR="001F3F7C" w:rsidRPr="000B002A" w:rsidRDefault="000B002A" w:rsidP="000B002A">
            <w:pPr>
              <w:contextualSpacing/>
            </w:pPr>
            <w:r w:rsidRPr="000B002A">
              <w:t>собеседование, тестирование №№ 1-100</w:t>
            </w:r>
          </w:p>
        </w:tc>
      </w:tr>
      <w:tr w:rsidR="000B002A" w:rsidRPr="000B002A" w:rsidTr="007E0C6B">
        <w:tc>
          <w:tcPr>
            <w:tcW w:w="0" w:type="auto"/>
            <w:vMerge w:val="restart"/>
          </w:tcPr>
          <w:p w:rsidR="001F3F7C" w:rsidRPr="000B002A" w:rsidRDefault="001F3F7C" w:rsidP="000C4220">
            <w:pPr>
              <w:ind w:firstLine="7"/>
              <w:contextualSpacing/>
              <w:jc w:val="both"/>
            </w:pPr>
            <w:r w:rsidRPr="000B002A">
              <w:t>3</w:t>
            </w:r>
          </w:p>
        </w:tc>
        <w:tc>
          <w:tcPr>
            <w:tcW w:w="0" w:type="auto"/>
            <w:vMerge w:val="restart"/>
          </w:tcPr>
          <w:p w:rsidR="001F3F7C" w:rsidRPr="000B002A" w:rsidRDefault="001F3F7C" w:rsidP="000C4220">
            <w:pPr>
              <w:contextualSpacing/>
              <w:jc w:val="center"/>
            </w:pPr>
            <w:r w:rsidRPr="000B002A">
              <w:t>ПК-6</w:t>
            </w:r>
          </w:p>
        </w:tc>
        <w:tc>
          <w:tcPr>
            <w:tcW w:w="0" w:type="auto"/>
          </w:tcPr>
          <w:p w:rsidR="001F3F7C" w:rsidRPr="000B002A" w:rsidRDefault="001F3F7C" w:rsidP="001F3F7C">
            <w:pPr>
              <w:contextualSpacing/>
            </w:pPr>
            <w:r w:rsidRPr="000B002A">
              <w:t>Знать особенности образа жизни, медикаментозного и немедикаментозного лечения, стандарты оказания медицинской помощи, клинические рекомендации по лечению пациентов, нуждающихся в оказании ревматологической медицинской помощи.</w:t>
            </w:r>
          </w:p>
        </w:tc>
        <w:tc>
          <w:tcPr>
            <w:tcW w:w="0" w:type="auto"/>
          </w:tcPr>
          <w:p w:rsidR="000B002A" w:rsidRPr="000B002A" w:rsidRDefault="000B002A" w:rsidP="000B002A">
            <w:pPr>
              <w:contextualSpacing/>
              <w:jc w:val="both"/>
            </w:pPr>
            <w:r w:rsidRPr="000B002A">
              <w:t>вопросы №1-29</w:t>
            </w:r>
          </w:p>
          <w:p w:rsidR="001F3F7C" w:rsidRPr="000B002A" w:rsidRDefault="000B002A" w:rsidP="000B002A">
            <w:pPr>
              <w:contextualSpacing/>
            </w:pPr>
            <w:r w:rsidRPr="000B002A">
              <w:t>собеседование, тестирование №№ 1-100</w:t>
            </w:r>
          </w:p>
        </w:tc>
      </w:tr>
      <w:tr w:rsidR="000B002A" w:rsidRPr="000B002A" w:rsidTr="007E0C6B">
        <w:tc>
          <w:tcPr>
            <w:tcW w:w="0" w:type="auto"/>
            <w:vMerge/>
          </w:tcPr>
          <w:p w:rsidR="001F3F7C" w:rsidRPr="000B002A" w:rsidRDefault="001F3F7C" w:rsidP="000C4220">
            <w:pPr>
              <w:ind w:firstLine="7"/>
              <w:contextualSpacing/>
              <w:jc w:val="both"/>
            </w:pPr>
          </w:p>
        </w:tc>
        <w:tc>
          <w:tcPr>
            <w:tcW w:w="0" w:type="auto"/>
            <w:vMerge/>
          </w:tcPr>
          <w:p w:rsidR="001F3F7C" w:rsidRPr="000B002A" w:rsidRDefault="001F3F7C" w:rsidP="000C4220">
            <w:pPr>
              <w:contextualSpacing/>
              <w:jc w:val="center"/>
            </w:pPr>
          </w:p>
        </w:tc>
        <w:tc>
          <w:tcPr>
            <w:tcW w:w="0" w:type="auto"/>
          </w:tcPr>
          <w:p w:rsidR="001F3F7C" w:rsidRPr="000B002A" w:rsidRDefault="001F3F7C" w:rsidP="001F3F7C">
            <w:pPr>
              <w:contextualSpacing/>
            </w:pPr>
            <w:r w:rsidRPr="000B002A">
              <w:t>Уметь оценить тяжесть состояния больного, принять необходимые меры для выведения больного из этого состояния, дать рекомендации по изменению образа жизни, медикаментозным и немедикаментозным методам лечения, назначить фармакотерапию и оценить ее результаты у пациентов, нуждающихся в оказании ревматологической медицинской помощи, и оценить прогноз заболевания</w:t>
            </w:r>
          </w:p>
        </w:tc>
        <w:tc>
          <w:tcPr>
            <w:tcW w:w="0" w:type="auto"/>
          </w:tcPr>
          <w:p w:rsidR="000B002A" w:rsidRPr="000B002A" w:rsidRDefault="000B002A" w:rsidP="000B002A">
            <w:pPr>
              <w:contextualSpacing/>
              <w:jc w:val="both"/>
            </w:pPr>
            <w:r w:rsidRPr="000B002A">
              <w:t>вопросы №1-29</w:t>
            </w:r>
          </w:p>
          <w:p w:rsidR="001F3F7C" w:rsidRPr="000B002A" w:rsidRDefault="000B002A" w:rsidP="000B002A">
            <w:pPr>
              <w:contextualSpacing/>
            </w:pPr>
            <w:r w:rsidRPr="000B002A">
              <w:t>собеседование, тестирование №№ 1-100</w:t>
            </w:r>
          </w:p>
        </w:tc>
      </w:tr>
      <w:tr w:rsidR="000B002A" w:rsidRPr="000B002A" w:rsidTr="007E0C6B">
        <w:tc>
          <w:tcPr>
            <w:tcW w:w="0" w:type="auto"/>
            <w:vMerge w:val="restart"/>
          </w:tcPr>
          <w:p w:rsidR="001F3F7C" w:rsidRPr="000B002A" w:rsidRDefault="001F3F7C" w:rsidP="000C4220">
            <w:pPr>
              <w:ind w:firstLine="7"/>
              <w:contextualSpacing/>
              <w:jc w:val="both"/>
            </w:pPr>
            <w:r w:rsidRPr="000B002A">
              <w:t>4</w:t>
            </w:r>
          </w:p>
        </w:tc>
        <w:tc>
          <w:tcPr>
            <w:tcW w:w="0" w:type="auto"/>
            <w:vMerge w:val="restart"/>
          </w:tcPr>
          <w:p w:rsidR="001F3F7C" w:rsidRPr="000B002A" w:rsidRDefault="001F3F7C" w:rsidP="000C4220">
            <w:pPr>
              <w:contextualSpacing/>
              <w:jc w:val="center"/>
            </w:pPr>
            <w:r w:rsidRPr="000B002A">
              <w:t>УК-1</w:t>
            </w:r>
          </w:p>
        </w:tc>
        <w:tc>
          <w:tcPr>
            <w:tcW w:w="0" w:type="auto"/>
          </w:tcPr>
          <w:p w:rsidR="001F3F7C" w:rsidRPr="000B002A" w:rsidRDefault="001F3F7C" w:rsidP="001F3F7C">
            <w:pPr>
              <w:pStyle w:val="ae"/>
            </w:pPr>
            <w:r w:rsidRPr="000B002A">
              <w:t>Знать строение, физиологию и патофизиологию соединительной ткани, сосудов различного калибра, их взаимоотношение со всеми органами и системами организма; причины возникновения патологических процессов в них, механизм их развития и клинические проявления</w:t>
            </w:r>
          </w:p>
          <w:p w:rsidR="001F3F7C" w:rsidRPr="000B002A" w:rsidRDefault="001F3F7C" w:rsidP="001F3F7C">
            <w:pPr>
              <w:pStyle w:val="ae"/>
            </w:pPr>
            <w:r w:rsidRPr="000B002A">
              <w:lastRenderedPageBreak/>
              <w:t xml:space="preserve">- строение, физиологию и патофизиологию периферических суставов, их взаимоотношение с органами и системами организма, </w:t>
            </w:r>
            <w:proofErr w:type="spellStart"/>
            <w:r w:rsidRPr="000B002A">
              <w:t>периартикулярными</w:t>
            </w:r>
            <w:proofErr w:type="spellEnd"/>
            <w:r w:rsidRPr="000B002A">
              <w:t xml:space="preserve"> тканями; причины возникновения патологических процессов в них, механизм их развития и клинические проявления</w:t>
            </w:r>
          </w:p>
          <w:p w:rsidR="001F3F7C" w:rsidRPr="000B002A" w:rsidRDefault="001F3F7C" w:rsidP="001F3F7C">
            <w:pPr>
              <w:pStyle w:val="ae"/>
            </w:pPr>
            <w:r w:rsidRPr="000B002A">
              <w:t xml:space="preserve">- строение, физиологию и патофизиологию суставов позвоночника и крестцово-подвздошных сочленений, их взаимоотношение с органами и системами организма, </w:t>
            </w:r>
            <w:proofErr w:type="spellStart"/>
            <w:r w:rsidRPr="000B002A">
              <w:t>периартикулярными</w:t>
            </w:r>
            <w:proofErr w:type="spellEnd"/>
            <w:r w:rsidRPr="000B002A">
              <w:t xml:space="preserve"> тканями; причины возникновения патологических процессов в них, механизм их развития и клинические проявления</w:t>
            </w:r>
          </w:p>
          <w:p w:rsidR="001F3F7C" w:rsidRPr="000B002A" w:rsidRDefault="001F3F7C" w:rsidP="001F3F7C">
            <w:pPr>
              <w:contextualSpacing/>
            </w:pPr>
            <w:r w:rsidRPr="000B002A">
              <w:t>- строение, физиологию и патофизиологию сердца; причины возникновения воспалительных патологических процессов в оболочках сердца, механизм их развития и клинические проявления</w:t>
            </w:r>
          </w:p>
        </w:tc>
        <w:tc>
          <w:tcPr>
            <w:tcW w:w="0" w:type="auto"/>
          </w:tcPr>
          <w:p w:rsidR="000B002A" w:rsidRPr="000B002A" w:rsidRDefault="000B002A" w:rsidP="000B002A">
            <w:pPr>
              <w:contextualSpacing/>
              <w:jc w:val="both"/>
            </w:pPr>
            <w:r w:rsidRPr="000B002A">
              <w:lastRenderedPageBreak/>
              <w:t>вопросы №1-29</w:t>
            </w:r>
          </w:p>
          <w:p w:rsidR="001F3F7C" w:rsidRPr="000B002A" w:rsidRDefault="000B002A" w:rsidP="000B002A">
            <w:pPr>
              <w:contextualSpacing/>
              <w:jc w:val="both"/>
            </w:pPr>
            <w:r w:rsidRPr="000B002A">
              <w:t>собеседование, тестирование №№ 1-100</w:t>
            </w:r>
          </w:p>
        </w:tc>
      </w:tr>
      <w:tr w:rsidR="001F3F7C" w:rsidRPr="000B002A" w:rsidTr="007E0C6B">
        <w:tc>
          <w:tcPr>
            <w:tcW w:w="0" w:type="auto"/>
            <w:vMerge/>
          </w:tcPr>
          <w:p w:rsidR="001F3F7C" w:rsidRPr="000B002A" w:rsidRDefault="001F3F7C" w:rsidP="000C4220">
            <w:pPr>
              <w:ind w:firstLine="7"/>
              <w:contextualSpacing/>
              <w:jc w:val="both"/>
            </w:pPr>
          </w:p>
        </w:tc>
        <w:tc>
          <w:tcPr>
            <w:tcW w:w="0" w:type="auto"/>
            <w:vMerge/>
          </w:tcPr>
          <w:p w:rsidR="001F3F7C" w:rsidRPr="000B002A" w:rsidRDefault="001F3F7C" w:rsidP="000C4220">
            <w:pPr>
              <w:contextualSpacing/>
              <w:jc w:val="center"/>
            </w:pPr>
          </w:p>
        </w:tc>
        <w:tc>
          <w:tcPr>
            <w:tcW w:w="0" w:type="auto"/>
          </w:tcPr>
          <w:p w:rsidR="001F3F7C" w:rsidRPr="000B002A" w:rsidRDefault="001F3F7C" w:rsidP="001F3F7C">
            <w:pPr>
              <w:pStyle w:val="ae"/>
            </w:pPr>
            <w:r w:rsidRPr="000B002A">
              <w:t xml:space="preserve">Уметь определять морфологию, патофизиологическую стадию течения ДЗСТ как основу для проведения диагностических и лечебных мероприятий, использовать синдромный, </w:t>
            </w:r>
            <w:proofErr w:type="spellStart"/>
            <w:r w:rsidRPr="000B002A">
              <w:t>симптомный</w:t>
            </w:r>
            <w:proofErr w:type="spellEnd"/>
            <w:r w:rsidRPr="000B002A">
              <w:t xml:space="preserve"> подходы дифференциально-диагностического поиска для выполнения </w:t>
            </w:r>
            <w:proofErr w:type="spellStart"/>
            <w:r w:rsidRPr="000B002A">
              <w:t>лечебно</w:t>
            </w:r>
            <w:proofErr w:type="spellEnd"/>
            <w:r w:rsidRPr="000B002A">
              <w:t xml:space="preserve"> диагностической работы.</w:t>
            </w:r>
          </w:p>
          <w:p w:rsidR="001F3F7C" w:rsidRPr="000B002A" w:rsidRDefault="001F3F7C" w:rsidP="001F3F7C">
            <w:pPr>
              <w:pStyle w:val="ae"/>
            </w:pPr>
            <w:r w:rsidRPr="000B002A">
              <w:t xml:space="preserve">- определять морфологию, патофизиологическую стадию течения спондилоартритов как основу для проведения диагностических и лечебных мероприятий, использовать синдромный, </w:t>
            </w:r>
            <w:proofErr w:type="spellStart"/>
            <w:r w:rsidRPr="000B002A">
              <w:t>симптомный</w:t>
            </w:r>
            <w:proofErr w:type="spellEnd"/>
            <w:r w:rsidRPr="000B002A">
              <w:t xml:space="preserve"> подходы дифференциально-диагностического поиска для выполнения </w:t>
            </w:r>
            <w:proofErr w:type="spellStart"/>
            <w:r w:rsidRPr="000B002A">
              <w:t>лечебно</w:t>
            </w:r>
            <w:proofErr w:type="spellEnd"/>
            <w:r w:rsidRPr="000B002A">
              <w:t xml:space="preserve"> диагностической работы.</w:t>
            </w:r>
          </w:p>
          <w:p w:rsidR="001F3F7C" w:rsidRPr="000B002A" w:rsidRDefault="001F3F7C" w:rsidP="001F3F7C">
            <w:pPr>
              <w:pStyle w:val="ae"/>
            </w:pPr>
            <w:r w:rsidRPr="000B002A">
              <w:t xml:space="preserve">- определять морфологию, патофизиологическую стадию течения остеоартрозов как основу для проведения диагностических и лечебных мероприятий, использовать синдромный, </w:t>
            </w:r>
            <w:proofErr w:type="spellStart"/>
            <w:r w:rsidRPr="000B002A">
              <w:t>симптомный</w:t>
            </w:r>
            <w:proofErr w:type="spellEnd"/>
            <w:r w:rsidRPr="000B002A">
              <w:t xml:space="preserve"> подходы дифференциально-диагностического поиска для выполнения </w:t>
            </w:r>
            <w:proofErr w:type="spellStart"/>
            <w:r w:rsidRPr="000B002A">
              <w:t>лечебно</w:t>
            </w:r>
            <w:proofErr w:type="spellEnd"/>
            <w:r w:rsidRPr="000B002A">
              <w:t xml:space="preserve"> диагностической работы.</w:t>
            </w:r>
          </w:p>
          <w:p w:rsidR="001F3F7C" w:rsidRPr="000B002A" w:rsidRDefault="001F3F7C" w:rsidP="001F3F7C">
            <w:pPr>
              <w:pStyle w:val="ae"/>
            </w:pPr>
            <w:r w:rsidRPr="000B002A">
              <w:t xml:space="preserve">- определять морфологию, патофизиологическую стадию течения микрокристаллических артритов как основу для проведения диагностических и лечебных мероприятий, использовать синдромный, </w:t>
            </w:r>
            <w:proofErr w:type="spellStart"/>
            <w:r w:rsidRPr="000B002A">
              <w:t>симптомный</w:t>
            </w:r>
            <w:proofErr w:type="spellEnd"/>
            <w:r w:rsidRPr="000B002A">
              <w:t xml:space="preserve"> подходы дифференциально-диагностического поиска для выполнения </w:t>
            </w:r>
            <w:proofErr w:type="spellStart"/>
            <w:r w:rsidRPr="000B002A">
              <w:t>лечебно</w:t>
            </w:r>
            <w:proofErr w:type="spellEnd"/>
            <w:r w:rsidRPr="000B002A">
              <w:t xml:space="preserve"> диагностической работы.</w:t>
            </w:r>
          </w:p>
          <w:p w:rsidR="001F3F7C" w:rsidRPr="000B002A" w:rsidRDefault="001F3F7C" w:rsidP="001F3F7C">
            <w:pPr>
              <w:contextualSpacing/>
            </w:pPr>
            <w:r w:rsidRPr="000B002A">
              <w:t xml:space="preserve">- определять морфологию, патофизиологическую стадию течения ОРЛ и </w:t>
            </w:r>
            <w:r w:rsidRPr="000B002A">
              <w:lastRenderedPageBreak/>
              <w:t xml:space="preserve">ХРБС как основу для проведения диагностических и лечебных мероприятий, использовать синдромный, </w:t>
            </w:r>
            <w:proofErr w:type="spellStart"/>
            <w:r w:rsidRPr="000B002A">
              <w:t>симптомный</w:t>
            </w:r>
            <w:proofErr w:type="spellEnd"/>
            <w:r w:rsidRPr="000B002A">
              <w:t xml:space="preserve"> подходы дифференциально-диагностического поиска для выполнения </w:t>
            </w:r>
            <w:proofErr w:type="spellStart"/>
            <w:r w:rsidRPr="000B002A">
              <w:t>лечебно</w:t>
            </w:r>
            <w:proofErr w:type="spellEnd"/>
            <w:r w:rsidRPr="000B002A">
              <w:t xml:space="preserve"> диагностической работы.</w:t>
            </w:r>
          </w:p>
        </w:tc>
        <w:tc>
          <w:tcPr>
            <w:tcW w:w="0" w:type="auto"/>
          </w:tcPr>
          <w:p w:rsidR="000B002A" w:rsidRPr="000B002A" w:rsidRDefault="000B002A" w:rsidP="000B002A">
            <w:pPr>
              <w:contextualSpacing/>
              <w:jc w:val="both"/>
            </w:pPr>
            <w:r w:rsidRPr="000B002A">
              <w:lastRenderedPageBreak/>
              <w:t>вопросы №1-29</w:t>
            </w:r>
          </w:p>
          <w:p w:rsidR="001F3F7C" w:rsidRPr="000B002A" w:rsidRDefault="000B002A" w:rsidP="000B002A">
            <w:pPr>
              <w:contextualSpacing/>
              <w:jc w:val="both"/>
            </w:pPr>
            <w:r w:rsidRPr="000B002A">
              <w:t>собеседование, тестирование №№ 1-100</w:t>
            </w:r>
          </w:p>
        </w:tc>
      </w:tr>
    </w:tbl>
    <w:p w:rsidR="005108E6" w:rsidRPr="000B002A" w:rsidRDefault="005108E6" w:rsidP="000C4220">
      <w:pPr>
        <w:contextualSpacing/>
      </w:pPr>
    </w:p>
    <w:sectPr w:rsidR="005108E6" w:rsidRPr="000B002A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14" w:rsidRDefault="00253E14" w:rsidP="007E7400">
      <w:r>
        <w:separator/>
      </w:r>
    </w:p>
  </w:endnote>
  <w:endnote w:type="continuationSeparator" w:id="0">
    <w:p w:rsidR="00253E14" w:rsidRDefault="00253E1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6D4D90" w:rsidRDefault="006D4D9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DA6">
          <w:rPr>
            <w:noProof/>
          </w:rPr>
          <w:t>25</w:t>
        </w:r>
        <w:r>
          <w:fldChar w:fldCharType="end"/>
        </w:r>
      </w:p>
    </w:sdtContent>
  </w:sdt>
  <w:p w:rsidR="006D4D90" w:rsidRDefault="006D4D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14" w:rsidRDefault="00253E14" w:rsidP="007E7400">
      <w:r>
        <w:separator/>
      </w:r>
    </w:p>
  </w:footnote>
  <w:footnote w:type="continuationSeparator" w:id="0">
    <w:p w:rsidR="00253E14" w:rsidRDefault="00253E1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DDB"/>
    <w:multiLevelType w:val="hybridMultilevel"/>
    <w:tmpl w:val="05EA5382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A28"/>
    <w:multiLevelType w:val="hybridMultilevel"/>
    <w:tmpl w:val="9C0E5106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095C"/>
    <w:multiLevelType w:val="hybridMultilevel"/>
    <w:tmpl w:val="9B42C4B0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5564"/>
    <w:multiLevelType w:val="hybridMultilevel"/>
    <w:tmpl w:val="69F6603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5869"/>
    <w:multiLevelType w:val="hybridMultilevel"/>
    <w:tmpl w:val="05606F56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5DCB"/>
    <w:multiLevelType w:val="hybridMultilevel"/>
    <w:tmpl w:val="08FC1DC2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1DD"/>
    <w:multiLevelType w:val="hybridMultilevel"/>
    <w:tmpl w:val="32904DCE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55C22"/>
    <w:multiLevelType w:val="hybridMultilevel"/>
    <w:tmpl w:val="9114212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48F"/>
    <w:multiLevelType w:val="hybridMultilevel"/>
    <w:tmpl w:val="6D469F4A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127AB"/>
    <w:multiLevelType w:val="hybridMultilevel"/>
    <w:tmpl w:val="E8B4FD56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24D24"/>
    <w:multiLevelType w:val="hybridMultilevel"/>
    <w:tmpl w:val="516890A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421AB"/>
    <w:multiLevelType w:val="hybridMultilevel"/>
    <w:tmpl w:val="B59487CA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F7D1C"/>
    <w:multiLevelType w:val="hybridMultilevel"/>
    <w:tmpl w:val="D91A739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A257D"/>
    <w:multiLevelType w:val="hybridMultilevel"/>
    <w:tmpl w:val="A782A6AE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5567C"/>
    <w:multiLevelType w:val="hybridMultilevel"/>
    <w:tmpl w:val="37D417DE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54B7B"/>
    <w:multiLevelType w:val="hybridMultilevel"/>
    <w:tmpl w:val="EA5E9650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3123D"/>
    <w:multiLevelType w:val="hybridMultilevel"/>
    <w:tmpl w:val="B012390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1452B"/>
    <w:multiLevelType w:val="hybridMultilevel"/>
    <w:tmpl w:val="8FECE5F0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157FC"/>
    <w:multiLevelType w:val="hybridMultilevel"/>
    <w:tmpl w:val="32DEBD0E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9011F"/>
    <w:multiLevelType w:val="hybridMultilevel"/>
    <w:tmpl w:val="65503376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81001"/>
    <w:multiLevelType w:val="hybridMultilevel"/>
    <w:tmpl w:val="44B8B236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65E87"/>
    <w:multiLevelType w:val="hybridMultilevel"/>
    <w:tmpl w:val="6C88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2759D"/>
    <w:multiLevelType w:val="hybridMultilevel"/>
    <w:tmpl w:val="B41ADBE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DE4AA1"/>
    <w:multiLevelType w:val="hybridMultilevel"/>
    <w:tmpl w:val="A28EB15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21E84"/>
    <w:multiLevelType w:val="hybridMultilevel"/>
    <w:tmpl w:val="C67864B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264210"/>
    <w:multiLevelType w:val="hybridMultilevel"/>
    <w:tmpl w:val="2F0A20D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772E12"/>
    <w:multiLevelType w:val="hybridMultilevel"/>
    <w:tmpl w:val="34D67A20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810AB0"/>
    <w:multiLevelType w:val="hybridMultilevel"/>
    <w:tmpl w:val="4A2E3D06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9F7FC1"/>
    <w:multiLevelType w:val="hybridMultilevel"/>
    <w:tmpl w:val="E8D61A92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E2230"/>
    <w:multiLevelType w:val="hybridMultilevel"/>
    <w:tmpl w:val="6F349D52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047489"/>
    <w:multiLevelType w:val="hybridMultilevel"/>
    <w:tmpl w:val="E242902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3930A2"/>
    <w:multiLevelType w:val="hybridMultilevel"/>
    <w:tmpl w:val="ECC6FBA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147EF4"/>
    <w:multiLevelType w:val="hybridMultilevel"/>
    <w:tmpl w:val="630E737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5E6078"/>
    <w:multiLevelType w:val="hybridMultilevel"/>
    <w:tmpl w:val="370C4040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E6559F"/>
    <w:multiLevelType w:val="hybridMultilevel"/>
    <w:tmpl w:val="16FE579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7075FF"/>
    <w:multiLevelType w:val="hybridMultilevel"/>
    <w:tmpl w:val="191000A0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891368"/>
    <w:multiLevelType w:val="hybridMultilevel"/>
    <w:tmpl w:val="57B882CA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B3E39"/>
    <w:multiLevelType w:val="hybridMultilevel"/>
    <w:tmpl w:val="BEFA30FE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03631A"/>
    <w:multiLevelType w:val="hybridMultilevel"/>
    <w:tmpl w:val="4F9A45FA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7C0083"/>
    <w:multiLevelType w:val="hybridMultilevel"/>
    <w:tmpl w:val="9EC8CB86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844D3"/>
    <w:multiLevelType w:val="hybridMultilevel"/>
    <w:tmpl w:val="195A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4724CB"/>
    <w:multiLevelType w:val="hybridMultilevel"/>
    <w:tmpl w:val="6F6606D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D713DA"/>
    <w:multiLevelType w:val="hybridMultilevel"/>
    <w:tmpl w:val="8C4A55DA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126CFE"/>
    <w:multiLevelType w:val="hybridMultilevel"/>
    <w:tmpl w:val="4C581E4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DF73B7"/>
    <w:multiLevelType w:val="hybridMultilevel"/>
    <w:tmpl w:val="1FB6116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4935FC"/>
    <w:multiLevelType w:val="hybridMultilevel"/>
    <w:tmpl w:val="809EC42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516AC9"/>
    <w:multiLevelType w:val="hybridMultilevel"/>
    <w:tmpl w:val="E99EE44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B3279"/>
    <w:multiLevelType w:val="hybridMultilevel"/>
    <w:tmpl w:val="334A2ED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E73B6"/>
    <w:multiLevelType w:val="hybridMultilevel"/>
    <w:tmpl w:val="95EE4ECE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920139"/>
    <w:multiLevelType w:val="hybridMultilevel"/>
    <w:tmpl w:val="2B9A0716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D62233"/>
    <w:multiLevelType w:val="hybridMultilevel"/>
    <w:tmpl w:val="6206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A53086"/>
    <w:multiLevelType w:val="hybridMultilevel"/>
    <w:tmpl w:val="6868D46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7C5FF1"/>
    <w:multiLevelType w:val="hybridMultilevel"/>
    <w:tmpl w:val="B5E22850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4537C4"/>
    <w:multiLevelType w:val="hybridMultilevel"/>
    <w:tmpl w:val="12BA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9536A2"/>
    <w:multiLevelType w:val="hybridMultilevel"/>
    <w:tmpl w:val="42B6C45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9F47E3"/>
    <w:multiLevelType w:val="hybridMultilevel"/>
    <w:tmpl w:val="021C286A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E3924"/>
    <w:multiLevelType w:val="hybridMultilevel"/>
    <w:tmpl w:val="C5A0116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F243A7"/>
    <w:multiLevelType w:val="hybridMultilevel"/>
    <w:tmpl w:val="59021AC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52647F"/>
    <w:multiLevelType w:val="hybridMultilevel"/>
    <w:tmpl w:val="57B2D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1A3153"/>
    <w:multiLevelType w:val="hybridMultilevel"/>
    <w:tmpl w:val="ED8CBA5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6830BC"/>
    <w:multiLevelType w:val="hybridMultilevel"/>
    <w:tmpl w:val="D2A0E4E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9F7C7D"/>
    <w:multiLevelType w:val="hybridMultilevel"/>
    <w:tmpl w:val="1090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146838"/>
    <w:multiLevelType w:val="hybridMultilevel"/>
    <w:tmpl w:val="EFF07B9A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2F736F"/>
    <w:multiLevelType w:val="hybridMultilevel"/>
    <w:tmpl w:val="59822DD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DB62E1"/>
    <w:multiLevelType w:val="hybridMultilevel"/>
    <w:tmpl w:val="3114263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E4B7F"/>
    <w:multiLevelType w:val="hybridMultilevel"/>
    <w:tmpl w:val="2D882F3A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AD69D3"/>
    <w:multiLevelType w:val="hybridMultilevel"/>
    <w:tmpl w:val="23FCE5D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2E0EEA"/>
    <w:multiLevelType w:val="hybridMultilevel"/>
    <w:tmpl w:val="D658ACB6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5F3550"/>
    <w:multiLevelType w:val="hybridMultilevel"/>
    <w:tmpl w:val="F7B0B27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F50B07"/>
    <w:multiLevelType w:val="hybridMultilevel"/>
    <w:tmpl w:val="9A4A8F9E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DB27FE"/>
    <w:multiLevelType w:val="hybridMultilevel"/>
    <w:tmpl w:val="DD6027D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D3523C"/>
    <w:multiLevelType w:val="hybridMultilevel"/>
    <w:tmpl w:val="274AC8F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A21A54"/>
    <w:multiLevelType w:val="hybridMultilevel"/>
    <w:tmpl w:val="72B2B426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933ADA"/>
    <w:multiLevelType w:val="hybridMultilevel"/>
    <w:tmpl w:val="E8F6B2B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F033BC"/>
    <w:multiLevelType w:val="hybridMultilevel"/>
    <w:tmpl w:val="CABADE9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280B3C"/>
    <w:multiLevelType w:val="hybridMultilevel"/>
    <w:tmpl w:val="45BA3FE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363FD9"/>
    <w:multiLevelType w:val="hybridMultilevel"/>
    <w:tmpl w:val="2D0CA66A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18491B"/>
    <w:multiLevelType w:val="hybridMultilevel"/>
    <w:tmpl w:val="C9902C0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B45C3C"/>
    <w:multiLevelType w:val="hybridMultilevel"/>
    <w:tmpl w:val="5EC88E62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7D6E0A"/>
    <w:multiLevelType w:val="hybridMultilevel"/>
    <w:tmpl w:val="910AB4D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EE7426"/>
    <w:multiLevelType w:val="hybridMultilevel"/>
    <w:tmpl w:val="6834163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C31EAE"/>
    <w:multiLevelType w:val="hybridMultilevel"/>
    <w:tmpl w:val="6D72291A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5E4DD8"/>
    <w:multiLevelType w:val="hybridMultilevel"/>
    <w:tmpl w:val="3C76F37E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E17CB9"/>
    <w:multiLevelType w:val="hybridMultilevel"/>
    <w:tmpl w:val="3B245612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5E3751"/>
    <w:multiLevelType w:val="hybridMultilevel"/>
    <w:tmpl w:val="97B695B0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C240FB"/>
    <w:multiLevelType w:val="hybridMultilevel"/>
    <w:tmpl w:val="639CDAB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5E26D9"/>
    <w:multiLevelType w:val="hybridMultilevel"/>
    <w:tmpl w:val="2402B512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BB5F76"/>
    <w:multiLevelType w:val="hybridMultilevel"/>
    <w:tmpl w:val="13C247DC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644FC9"/>
    <w:multiLevelType w:val="hybridMultilevel"/>
    <w:tmpl w:val="567A1F7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5A0FF1"/>
    <w:multiLevelType w:val="hybridMultilevel"/>
    <w:tmpl w:val="AD54F3C4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C17269"/>
    <w:multiLevelType w:val="hybridMultilevel"/>
    <w:tmpl w:val="F5B6C968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067274"/>
    <w:multiLevelType w:val="hybridMultilevel"/>
    <w:tmpl w:val="2A902196"/>
    <w:lvl w:ilvl="0" w:tplc="E448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0"/>
  </w:num>
  <w:num w:numId="3">
    <w:abstractNumId w:val="40"/>
  </w:num>
  <w:num w:numId="4">
    <w:abstractNumId w:val="53"/>
  </w:num>
  <w:num w:numId="5">
    <w:abstractNumId w:val="21"/>
  </w:num>
  <w:num w:numId="6">
    <w:abstractNumId w:val="61"/>
  </w:num>
  <w:num w:numId="7">
    <w:abstractNumId w:val="58"/>
  </w:num>
  <w:num w:numId="8">
    <w:abstractNumId w:val="31"/>
  </w:num>
  <w:num w:numId="9">
    <w:abstractNumId w:val="67"/>
  </w:num>
  <w:num w:numId="10">
    <w:abstractNumId w:val="39"/>
  </w:num>
  <w:num w:numId="11">
    <w:abstractNumId w:val="28"/>
  </w:num>
  <w:num w:numId="12">
    <w:abstractNumId w:val="68"/>
  </w:num>
  <w:num w:numId="13">
    <w:abstractNumId w:val="27"/>
  </w:num>
  <w:num w:numId="14">
    <w:abstractNumId w:val="51"/>
  </w:num>
  <w:num w:numId="15">
    <w:abstractNumId w:val="64"/>
  </w:num>
  <w:num w:numId="16">
    <w:abstractNumId w:val="62"/>
  </w:num>
  <w:num w:numId="17">
    <w:abstractNumId w:val="24"/>
  </w:num>
  <w:num w:numId="18">
    <w:abstractNumId w:val="81"/>
  </w:num>
  <w:num w:numId="19">
    <w:abstractNumId w:val="26"/>
  </w:num>
  <w:num w:numId="20">
    <w:abstractNumId w:val="60"/>
  </w:num>
  <w:num w:numId="21">
    <w:abstractNumId w:val="78"/>
  </w:num>
  <w:num w:numId="22">
    <w:abstractNumId w:val="66"/>
  </w:num>
  <w:num w:numId="23">
    <w:abstractNumId w:val="84"/>
  </w:num>
  <w:num w:numId="24">
    <w:abstractNumId w:val="91"/>
  </w:num>
  <w:num w:numId="25">
    <w:abstractNumId w:val="0"/>
  </w:num>
  <w:num w:numId="26">
    <w:abstractNumId w:val="7"/>
  </w:num>
  <w:num w:numId="27">
    <w:abstractNumId w:val="65"/>
  </w:num>
  <w:num w:numId="28">
    <w:abstractNumId w:val="11"/>
  </w:num>
  <w:num w:numId="29">
    <w:abstractNumId w:val="83"/>
  </w:num>
  <w:num w:numId="30">
    <w:abstractNumId w:val="36"/>
  </w:num>
  <w:num w:numId="31">
    <w:abstractNumId w:val="82"/>
  </w:num>
  <w:num w:numId="32">
    <w:abstractNumId w:val="75"/>
  </w:num>
  <w:num w:numId="33">
    <w:abstractNumId w:val="13"/>
  </w:num>
  <w:num w:numId="34">
    <w:abstractNumId w:val="3"/>
  </w:num>
  <w:num w:numId="35">
    <w:abstractNumId w:val="20"/>
  </w:num>
  <w:num w:numId="36">
    <w:abstractNumId w:val="37"/>
  </w:num>
  <w:num w:numId="37">
    <w:abstractNumId w:val="4"/>
  </w:num>
  <w:num w:numId="38">
    <w:abstractNumId w:val="57"/>
  </w:num>
  <w:num w:numId="39">
    <w:abstractNumId w:val="18"/>
  </w:num>
  <w:num w:numId="40">
    <w:abstractNumId w:val="47"/>
  </w:num>
  <w:num w:numId="41">
    <w:abstractNumId w:val="72"/>
  </w:num>
  <w:num w:numId="42">
    <w:abstractNumId w:val="69"/>
  </w:num>
  <w:num w:numId="43">
    <w:abstractNumId w:val="6"/>
  </w:num>
  <w:num w:numId="44">
    <w:abstractNumId w:val="44"/>
  </w:num>
  <w:num w:numId="45">
    <w:abstractNumId w:val="23"/>
  </w:num>
  <w:num w:numId="46">
    <w:abstractNumId w:val="48"/>
  </w:num>
  <w:num w:numId="47">
    <w:abstractNumId w:val="56"/>
  </w:num>
  <w:num w:numId="48">
    <w:abstractNumId w:val="19"/>
  </w:num>
  <w:num w:numId="49">
    <w:abstractNumId w:val="63"/>
  </w:num>
  <w:num w:numId="50">
    <w:abstractNumId w:val="16"/>
  </w:num>
  <w:num w:numId="51">
    <w:abstractNumId w:val="5"/>
  </w:num>
  <w:num w:numId="52">
    <w:abstractNumId w:val="9"/>
  </w:num>
  <w:num w:numId="53">
    <w:abstractNumId w:val="34"/>
  </w:num>
  <w:num w:numId="54">
    <w:abstractNumId w:val="55"/>
  </w:num>
  <w:num w:numId="55">
    <w:abstractNumId w:val="73"/>
  </w:num>
  <w:num w:numId="56">
    <w:abstractNumId w:val="46"/>
  </w:num>
  <w:num w:numId="57">
    <w:abstractNumId w:val="52"/>
  </w:num>
  <w:num w:numId="58">
    <w:abstractNumId w:val="87"/>
  </w:num>
  <w:num w:numId="59">
    <w:abstractNumId w:val="71"/>
  </w:num>
  <w:num w:numId="60">
    <w:abstractNumId w:val="90"/>
  </w:num>
  <w:num w:numId="61">
    <w:abstractNumId w:val="12"/>
  </w:num>
  <w:num w:numId="62">
    <w:abstractNumId w:val="43"/>
  </w:num>
  <w:num w:numId="63">
    <w:abstractNumId w:val="45"/>
  </w:num>
  <w:num w:numId="64">
    <w:abstractNumId w:val="59"/>
  </w:num>
  <w:num w:numId="65">
    <w:abstractNumId w:val="76"/>
  </w:num>
  <w:num w:numId="66">
    <w:abstractNumId w:val="74"/>
  </w:num>
  <w:num w:numId="67">
    <w:abstractNumId w:val="86"/>
  </w:num>
  <w:num w:numId="68">
    <w:abstractNumId w:val="17"/>
  </w:num>
  <w:num w:numId="69">
    <w:abstractNumId w:val="70"/>
  </w:num>
  <w:num w:numId="70">
    <w:abstractNumId w:val="79"/>
  </w:num>
  <w:num w:numId="71">
    <w:abstractNumId w:val="77"/>
  </w:num>
  <w:num w:numId="72">
    <w:abstractNumId w:val="54"/>
  </w:num>
  <w:num w:numId="73">
    <w:abstractNumId w:val="89"/>
  </w:num>
  <w:num w:numId="74">
    <w:abstractNumId w:val="30"/>
  </w:num>
  <w:num w:numId="75">
    <w:abstractNumId w:val="49"/>
  </w:num>
  <w:num w:numId="76">
    <w:abstractNumId w:val="33"/>
  </w:num>
  <w:num w:numId="77">
    <w:abstractNumId w:val="22"/>
  </w:num>
  <w:num w:numId="78">
    <w:abstractNumId w:val="85"/>
  </w:num>
  <w:num w:numId="79">
    <w:abstractNumId w:val="32"/>
  </w:num>
  <w:num w:numId="80">
    <w:abstractNumId w:val="35"/>
  </w:num>
  <w:num w:numId="81">
    <w:abstractNumId w:val="41"/>
  </w:num>
  <w:num w:numId="82">
    <w:abstractNumId w:val="38"/>
  </w:num>
  <w:num w:numId="83">
    <w:abstractNumId w:val="88"/>
  </w:num>
  <w:num w:numId="84">
    <w:abstractNumId w:val="14"/>
  </w:num>
  <w:num w:numId="85">
    <w:abstractNumId w:val="10"/>
  </w:num>
  <w:num w:numId="86">
    <w:abstractNumId w:val="15"/>
  </w:num>
  <w:num w:numId="87">
    <w:abstractNumId w:val="2"/>
  </w:num>
  <w:num w:numId="88">
    <w:abstractNumId w:val="25"/>
  </w:num>
  <w:num w:numId="89">
    <w:abstractNumId w:val="8"/>
  </w:num>
  <w:num w:numId="90">
    <w:abstractNumId w:val="42"/>
  </w:num>
  <w:num w:numId="91">
    <w:abstractNumId w:val="80"/>
  </w:num>
  <w:num w:numId="92">
    <w:abstractNumId w:val="2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37E9"/>
    <w:rsid w:val="00007334"/>
    <w:rsid w:val="00012564"/>
    <w:rsid w:val="00024A3F"/>
    <w:rsid w:val="000306CF"/>
    <w:rsid w:val="00065CD5"/>
    <w:rsid w:val="0007036A"/>
    <w:rsid w:val="00070DC2"/>
    <w:rsid w:val="00070E5C"/>
    <w:rsid w:val="000918FE"/>
    <w:rsid w:val="000A4570"/>
    <w:rsid w:val="000B002A"/>
    <w:rsid w:val="000B1ACC"/>
    <w:rsid w:val="000B1CF4"/>
    <w:rsid w:val="000B59A0"/>
    <w:rsid w:val="000B6AAA"/>
    <w:rsid w:val="000C2E0F"/>
    <w:rsid w:val="000C4220"/>
    <w:rsid w:val="000C7F92"/>
    <w:rsid w:val="000D09E4"/>
    <w:rsid w:val="000D20CF"/>
    <w:rsid w:val="000F2E14"/>
    <w:rsid w:val="000F37FC"/>
    <w:rsid w:val="000F435B"/>
    <w:rsid w:val="000F6868"/>
    <w:rsid w:val="00112D09"/>
    <w:rsid w:val="00124B59"/>
    <w:rsid w:val="001431EB"/>
    <w:rsid w:val="001510EF"/>
    <w:rsid w:val="00153D25"/>
    <w:rsid w:val="00183033"/>
    <w:rsid w:val="00193211"/>
    <w:rsid w:val="001C029A"/>
    <w:rsid w:val="001D400C"/>
    <w:rsid w:val="001D759A"/>
    <w:rsid w:val="001E01A2"/>
    <w:rsid w:val="001E0D7C"/>
    <w:rsid w:val="001F340C"/>
    <w:rsid w:val="001F3DC2"/>
    <w:rsid w:val="001F3F7C"/>
    <w:rsid w:val="00200FB0"/>
    <w:rsid w:val="002147D5"/>
    <w:rsid w:val="00232DA6"/>
    <w:rsid w:val="00240322"/>
    <w:rsid w:val="002429F9"/>
    <w:rsid w:val="00243F4E"/>
    <w:rsid w:val="00246509"/>
    <w:rsid w:val="00253E14"/>
    <w:rsid w:val="00254704"/>
    <w:rsid w:val="00277C8A"/>
    <w:rsid w:val="002809C5"/>
    <w:rsid w:val="002A7905"/>
    <w:rsid w:val="002D0F89"/>
    <w:rsid w:val="002E7EDB"/>
    <w:rsid w:val="002F1CA2"/>
    <w:rsid w:val="002F7B4A"/>
    <w:rsid w:val="00304908"/>
    <w:rsid w:val="00324182"/>
    <w:rsid w:val="003253B3"/>
    <w:rsid w:val="00331238"/>
    <w:rsid w:val="00340B14"/>
    <w:rsid w:val="00346867"/>
    <w:rsid w:val="003617E3"/>
    <w:rsid w:val="00364DE5"/>
    <w:rsid w:val="00365D8C"/>
    <w:rsid w:val="00372353"/>
    <w:rsid w:val="003735B0"/>
    <w:rsid w:val="00374CAE"/>
    <w:rsid w:val="0039520E"/>
    <w:rsid w:val="003A5396"/>
    <w:rsid w:val="003C0889"/>
    <w:rsid w:val="003C412E"/>
    <w:rsid w:val="003D2A0F"/>
    <w:rsid w:val="003D560A"/>
    <w:rsid w:val="003E3D5F"/>
    <w:rsid w:val="003F3ACA"/>
    <w:rsid w:val="004024F5"/>
    <w:rsid w:val="0040348E"/>
    <w:rsid w:val="0040415D"/>
    <w:rsid w:val="00415B2D"/>
    <w:rsid w:val="00421FB6"/>
    <w:rsid w:val="0042748C"/>
    <w:rsid w:val="004338C5"/>
    <w:rsid w:val="0044220F"/>
    <w:rsid w:val="00442AF9"/>
    <w:rsid w:val="00453275"/>
    <w:rsid w:val="00484FF5"/>
    <w:rsid w:val="00485120"/>
    <w:rsid w:val="004A3AB4"/>
    <w:rsid w:val="004A502D"/>
    <w:rsid w:val="004A5C19"/>
    <w:rsid w:val="004C1CF6"/>
    <w:rsid w:val="004D0550"/>
    <w:rsid w:val="004F3ACA"/>
    <w:rsid w:val="004F63D3"/>
    <w:rsid w:val="00500CF6"/>
    <w:rsid w:val="005108E6"/>
    <w:rsid w:val="0051149F"/>
    <w:rsid w:val="005160EA"/>
    <w:rsid w:val="00522D05"/>
    <w:rsid w:val="005349AA"/>
    <w:rsid w:val="00545F17"/>
    <w:rsid w:val="00547420"/>
    <w:rsid w:val="005652DC"/>
    <w:rsid w:val="005826EB"/>
    <w:rsid w:val="005956B6"/>
    <w:rsid w:val="005968CC"/>
    <w:rsid w:val="00597A2A"/>
    <w:rsid w:val="005A483E"/>
    <w:rsid w:val="005B5ED9"/>
    <w:rsid w:val="005D2A35"/>
    <w:rsid w:val="005E633A"/>
    <w:rsid w:val="005F03F0"/>
    <w:rsid w:val="00605973"/>
    <w:rsid w:val="00613A98"/>
    <w:rsid w:val="00631CCE"/>
    <w:rsid w:val="006324A0"/>
    <w:rsid w:val="006367F0"/>
    <w:rsid w:val="00637B63"/>
    <w:rsid w:val="00653E0C"/>
    <w:rsid w:val="00672D1F"/>
    <w:rsid w:val="006732B2"/>
    <w:rsid w:val="00681FC7"/>
    <w:rsid w:val="00683F2B"/>
    <w:rsid w:val="00686FD9"/>
    <w:rsid w:val="00690BDF"/>
    <w:rsid w:val="006A5AAE"/>
    <w:rsid w:val="006C7CE5"/>
    <w:rsid w:val="006D4D90"/>
    <w:rsid w:val="006E51D2"/>
    <w:rsid w:val="006F10CE"/>
    <w:rsid w:val="006F3DBA"/>
    <w:rsid w:val="006F6560"/>
    <w:rsid w:val="0070330D"/>
    <w:rsid w:val="0071680D"/>
    <w:rsid w:val="0072010A"/>
    <w:rsid w:val="00722F66"/>
    <w:rsid w:val="00732959"/>
    <w:rsid w:val="00735EA3"/>
    <w:rsid w:val="0075343C"/>
    <w:rsid w:val="0075501F"/>
    <w:rsid w:val="0075516E"/>
    <w:rsid w:val="00781EA8"/>
    <w:rsid w:val="007860EB"/>
    <w:rsid w:val="007871C9"/>
    <w:rsid w:val="00790DBA"/>
    <w:rsid w:val="007A3A71"/>
    <w:rsid w:val="007A6493"/>
    <w:rsid w:val="007D6B21"/>
    <w:rsid w:val="007E0AE0"/>
    <w:rsid w:val="007E0C6B"/>
    <w:rsid w:val="007E50FF"/>
    <w:rsid w:val="007E7400"/>
    <w:rsid w:val="007F6592"/>
    <w:rsid w:val="0080448C"/>
    <w:rsid w:val="0081039E"/>
    <w:rsid w:val="008106DA"/>
    <w:rsid w:val="00810BFC"/>
    <w:rsid w:val="00814E00"/>
    <w:rsid w:val="00817FFE"/>
    <w:rsid w:val="0084156C"/>
    <w:rsid w:val="00846F8B"/>
    <w:rsid w:val="008637A9"/>
    <w:rsid w:val="00871F2D"/>
    <w:rsid w:val="00876450"/>
    <w:rsid w:val="00881F2F"/>
    <w:rsid w:val="008A70CA"/>
    <w:rsid w:val="008B7BA6"/>
    <w:rsid w:val="008C0EE1"/>
    <w:rsid w:val="008C3217"/>
    <w:rsid w:val="008C661E"/>
    <w:rsid w:val="008D23E6"/>
    <w:rsid w:val="008F677A"/>
    <w:rsid w:val="00907E7F"/>
    <w:rsid w:val="00911A69"/>
    <w:rsid w:val="00923537"/>
    <w:rsid w:val="0094244E"/>
    <w:rsid w:val="00944374"/>
    <w:rsid w:val="00944BA2"/>
    <w:rsid w:val="00953CE8"/>
    <w:rsid w:val="0095475A"/>
    <w:rsid w:val="009559D5"/>
    <w:rsid w:val="00962AB8"/>
    <w:rsid w:val="0097488D"/>
    <w:rsid w:val="00975A31"/>
    <w:rsid w:val="00983664"/>
    <w:rsid w:val="00984163"/>
    <w:rsid w:val="00995C48"/>
    <w:rsid w:val="00996FEE"/>
    <w:rsid w:val="009A279D"/>
    <w:rsid w:val="009A40AE"/>
    <w:rsid w:val="009B1DDF"/>
    <w:rsid w:val="009B5E25"/>
    <w:rsid w:val="009C0BFF"/>
    <w:rsid w:val="009D0344"/>
    <w:rsid w:val="009F0672"/>
    <w:rsid w:val="009F3023"/>
    <w:rsid w:val="009F71E8"/>
    <w:rsid w:val="00A1780D"/>
    <w:rsid w:val="00A22311"/>
    <w:rsid w:val="00A30436"/>
    <w:rsid w:val="00A44683"/>
    <w:rsid w:val="00A4476E"/>
    <w:rsid w:val="00A52A72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1FCA"/>
    <w:rsid w:val="00AA26B3"/>
    <w:rsid w:val="00AA41C0"/>
    <w:rsid w:val="00AB2635"/>
    <w:rsid w:val="00AB2F0B"/>
    <w:rsid w:val="00AC0DBB"/>
    <w:rsid w:val="00AC3D1B"/>
    <w:rsid w:val="00AE07BD"/>
    <w:rsid w:val="00AE13FA"/>
    <w:rsid w:val="00AE3502"/>
    <w:rsid w:val="00AF4DD4"/>
    <w:rsid w:val="00B06140"/>
    <w:rsid w:val="00B06328"/>
    <w:rsid w:val="00B1035F"/>
    <w:rsid w:val="00B24022"/>
    <w:rsid w:val="00B47ACA"/>
    <w:rsid w:val="00B71446"/>
    <w:rsid w:val="00B73544"/>
    <w:rsid w:val="00B75B67"/>
    <w:rsid w:val="00B7611F"/>
    <w:rsid w:val="00B80559"/>
    <w:rsid w:val="00BA5E0B"/>
    <w:rsid w:val="00BB4EA1"/>
    <w:rsid w:val="00BC2378"/>
    <w:rsid w:val="00BE366E"/>
    <w:rsid w:val="00BF241E"/>
    <w:rsid w:val="00BF3767"/>
    <w:rsid w:val="00C05E44"/>
    <w:rsid w:val="00C151CE"/>
    <w:rsid w:val="00C15DBF"/>
    <w:rsid w:val="00C25467"/>
    <w:rsid w:val="00C41473"/>
    <w:rsid w:val="00C50406"/>
    <w:rsid w:val="00C5145C"/>
    <w:rsid w:val="00C61A4D"/>
    <w:rsid w:val="00C736CF"/>
    <w:rsid w:val="00C74F19"/>
    <w:rsid w:val="00C82692"/>
    <w:rsid w:val="00C924C2"/>
    <w:rsid w:val="00C92B8D"/>
    <w:rsid w:val="00CA27D4"/>
    <w:rsid w:val="00CA37CC"/>
    <w:rsid w:val="00CC5F01"/>
    <w:rsid w:val="00CD78CD"/>
    <w:rsid w:val="00CF4413"/>
    <w:rsid w:val="00CF6BEC"/>
    <w:rsid w:val="00D02EE4"/>
    <w:rsid w:val="00D04C6A"/>
    <w:rsid w:val="00D117C4"/>
    <w:rsid w:val="00D2204A"/>
    <w:rsid w:val="00D25A84"/>
    <w:rsid w:val="00D33E13"/>
    <w:rsid w:val="00D341E4"/>
    <w:rsid w:val="00D42F76"/>
    <w:rsid w:val="00D576D7"/>
    <w:rsid w:val="00D67E79"/>
    <w:rsid w:val="00D93215"/>
    <w:rsid w:val="00DA032A"/>
    <w:rsid w:val="00DA2565"/>
    <w:rsid w:val="00DA29B2"/>
    <w:rsid w:val="00DA698A"/>
    <w:rsid w:val="00DD3017"/>
    <w:rsid w:val="00DD67D9"/>
    <w:rsid w:val="00DD70B0"/>
    <w:rsid w:val="00DE2660"/>
    <w:rsid w:val="00DE3BC5"/>
    <w:rsid w:val="00DE43C7"/>
    <w:rsid w:val="00DE668A"/>
    <w:rsid w:val="00DF4094"/>
    <w:rsid w:val="00DF447C"/>
    <w:rsid w:val="00DF48C3"/>
    <w:rsid w:val="00E16C4D"/>
    <w:rsid w:val="00E21418"/>
    <w:rsid w:val="00E46264"/>
    <w:rsid w:val="00E52684"/>
    <w:rsid w:val="00E52D64"/>
    <w:rsid w:val="00E76199"/>
    <w:rsid w:val="00E82B30"/>
    <w:rsid w:val="00E836D2"/>
    <w:rsid w:val="00E86D3F"/>
    <w:rsid w:val="00E902C0"/>
    <w:rsid w:val="00E919F5"/>
    <w:rsid w:val="00E966C0"/>
    <w:rsid w:val="00EA07B4"/>
    <w:rsid w:val="00EB0DC5"/>
    <w:rsid w:val="00EC0708"/>
    <w:rsid w:val="00ED1B50"/>
    <w:rsid w:val="00EE12A2"/>
    <w:rsid w:val="00F01DF1"/>
    <w:rsid w:val="00F0439B"/>
    <w:rsid w:val="00F07739"/>
    <w:rsid w:val="00F12CAC"/>
    <w:rsid w:val="00F175D9"/>
    <w:rsid w:val="00F34F3B"/>
    <w:rsid w:val="00F40483"/>
    <w:rsid w:val="00F42A37"/>
    <w:rsid w:val="00F52C78"/>
    <w:rsid w:val="00F55332"/>
    <w:rsid w:val="00F66A88"/>
    <w:rsid w:val="00F76D5C"/>
    <w:rsid w:val="00F77402"/>
    <w:rsid w:val="00F84DDD"/>
    <w:rsid w:val="00F860F3"/>
    <w:rsid w:val="00F9588B"/>
    <w:rsid w:val="00FB280E"/>
    <w:rsid w:val="00FC30F4"/>
    <w:rsid w:val="00FC681F"/>
    <w:rsid w:val="00FE71BB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0A4B"/>
  <w15:docId w15:val="{E5FE6278-99E0-4C98-B625-30D7A7E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8512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1"/>
    <w:uiPriority w:val="99"/>
    <w:rsid w:val="00B1035F"/>
    <w:rPr>
      <w:rFonts w:ascii="Times New Roman" w:hAnsi="Times New Roman" w:cs="Times New Roman"/>
      <w:shd w:val="clear" w:color="auto" w:fill="FFFFFF"/>
    </w:rPr>
  </w:style>
  <w:style w:type="paragraph" w:styleId="af1">
    <w:name w:val="Body Text"/>
    <w:basedOn w:val="a"/>
    <w:link w:val="13"/>
    <w:uiPriority w:val="99"/>
    <w:rsid w:val="00B1035F"/>
    <w:pPr>
      <w:shd w:val="clear" w:color="auto" w:fill="FFFFFF"/>
      <w:spacing w:line="269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B10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0">
    <w:name w:val="CharStyle100"/>
    <w:basedOn w:val="a0"/>
    <w:rsid w:val="00CF441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4">
    <w:name w:val="Font Style234"/>
    <w:basedOn w:val="a0"/>
    <w:uiPriority w:val="99"/>
    <w:rsid w:val="00CF4413"/>
    <w:rPr>
      <w:rFonts w:ascii="Times New Roman" w:hAnsi="Times New Roman" w:cs="Times New Roman"/>
      <w:sz w:val="22"/>
      <w:szCs w:val="22"/>
    </w:rPr>
  </w:style>
  <w:style w:type="paragraph" w:customStyle="1" w:styleId="Style128">
    <w:name w:val="Style128"/>
    <w:basedOn w:val="a"/>
    <w:uiPriority w:val="99"/>
    <w:rsid w:val="00CF441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35">
    <w:name w:val="Font Style235"/>
    <w:basedOn w:val="a0"/>
    <w:uiPriority w:val="99"/>
    <w:rsid w:val="007E50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9">
    <w:name w:val="Style119"/>
    <w:basedOn w:val="a"/>
    <w:uiPriority w:val="99"/>
    <w:rsid w:val="007871C9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Style90">
    <w:name w:val="Style90"/>
    <w:basedOn w:val="a"/>
    <w:uiPriority w:val="99"/>
    <w:rsid w:val="007871C9"/>
    <w:pPr>
      <w:widowControl w:val="0"/>
      <w:autoSpaceDE w:val="0"/>
      <w:autoSpaceDN w:val="0"/>
      <w:adjustRightInd w:val="0"/>
      <w:spacing w:line="278" w:lineRule="exact"/>
      <w:ind w:hanging="360"/>
    </w:pPr>
  </w:style>
  <w:style w:type="paragraph" w:customStyle="1" w:styleId="Style154">
    <w:name w:val="Style154"/>
    <w:basedOn w:val="a"/>
    <w:uiPriority w:val="99"/>
    <w:rsid w:val="007871C9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177">
    <w:name w:val="Style177"/>
    <w:basedOn w:val="a"/>
    <w:uiPriority w:val="99"/>
    <w:rsid w:val="007871C9"/>
    <w:pPr>
      <w:widowControl w:val="0"/>
      <w:autoSpaceDE w:val="0"/>
      <w:autoSpaceDN w:val="0"/>
      <w:adjustRightInd w:val="0"/>
      <w:spacing w:line="480" w:lineRule="exact"/>
    </w:pPr>
  </w:style>
  <w:style w:type="paragraph" w:customStyle="1" w:styleId="Style149">
    <w:name w:val="Style149"/>
    <w:basedOn w:val="a"/>
    <w:uiPriority w:val="99"/>
    <w:rsid w:val="00683F2B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911A69"/>
    <w:pPr>
      <w:widowControl w:val="0"/>
      <w:autoSpaceDE w:val="0"/>
      <w:autoSpaceDN w:val="0"/>
      <w:adjustRightInd w:val="0"/>
      <w:jc w:val="both"/>
    </w:pPr>
  </w:style>
  <w:style w:type="paragraph" w:customStyle="1" w:styleId="Style159">
    <w:name w:val="Style159"/>
    <w:basedOn w:val="a"/>
    <w:uiPriority w:val="99"/>
    <w:rsid w:val="00911A6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87">
    <w:name w:val="Style187"/>
    <w:basedOn w:val="a"/>
    <w:uiPriority w:val="99"/>
    <w:rsid w:val="00735EA3"/>
    <w:pPr>
      <w:widowControl w:val="0"/>
      <w:autoSpaceDE w:val="0"/>
      <w:autoSpaceDN w:val="0"/>
      <w:adjustRightInd w:val="0"/>
      <w:spacing w:line="278" w:lineRule="exact"/>
      <w:ind w:hanging="355"/>
      <w:jc w:val="both"/>
    </w:pPr>
  </w:style>
  <w:style w:type="paragraph" w:customStyle="1" w:styleId="Style191">
    <w:name w:val="Style191"/>
    <w:basedOn w:val="a"/>
    <w:uiPriority w:val="99"/>
    <w:rsid w:val="00D117C4"/>
    <w:pPr>
      <w:widowControl w:val="0"/>
      <w:autoSpaceDE w:val="0"/>
      <w:autoSpaceDN w:val="0"/>
      <w:adjustRightInd w:val="0"/>
      <w:spacing w:line="274" w:lineRule="exact"/>
      <w:ind w:hanging="446"/>
    </w:pPr>
  </w:style>
  <w:style w:type="paragraph" w:customStyle="1" w:styleId="Style121">
    <w:name w:val="Style121"/>
    <w:basedOn w:val="a"/>
    <w:uiPriority w:val="99"/>
    <w:rsid w:val="00D117C4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1">
    <w:name w:val="Style141"/>
    <w:basedOn w:val="a"/>
    <w:uiPriority w:val="99"/>
    <w:rsid w:val="00D117C4"/>
    <w:pPr>
      <w:widowControl w:val="0"/>
      <w:autoSpaceDE w:val="0"/>
      <w:autoSpaceDN w:val="0"/>
      <w:adjustRightInd w:val="0"/>
      <w:jc w:val="both"/>
    </w:pPr>
  </w:style>
  <w:style w:type="paragraph" w:customStyle="1" w:styleId="Style117">
    <w:name w:val="Style117"/>
    <w:basedOn w:val="a"/>
    <w:uiPriority w:val="99"/>
    <w:rsid w:val="00A52A72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67">
    <w:name w:val="Style67"/>
    <w:basedOn w:val="a"/>
    <w:uiPriority w:val="99"/>
    <w:rsid w:val="006E51D2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29">
    <w:name w:val="Style29"/>
    <w:basedOn w:val="a"/>
    <w:uiPriority w:val="99"/>
    <w:rsid w:val="00DA032A"/>
    <w:pPr>
      <w:widowControl w:val="0"/>
      <w:autoSpaceDE w:val="0"/>
      <w:autoSpaceDN w:val="0"/>
      <w:adjustRightInd w:val="0"/>
      <w:spacing w:line="480" w:lineRule="exact"/>
    </w:pPr>
  </w:style>
  <w:style w:type="character" w:customStyle="1" w:styleId="af3">
    <w:name w:val="Текст Знак"/>
    <w:basedOn w:val="a0"/>
    <w:link w:val="af4"/>
    <w:uiPriority w:val="99"/>
    <w:rsid w:val="00254704"/>
    <w:rPr>
      <w:rFonts w:ascii="Consolas" w:hAnsi="Consolas"/>
      <w:sz w:val="21"/>
      <w:szCs w:val="21"/>
    </w:rPr>
  </w:style>
  <w:style w:type="paragraph" w:styleId="af4">
    <w:name w:val="Plain Text"/>
    <w:basedOn w:val="a"/>
    <w:link w:val="af3"/>
    <w:uiPriority w:val="99"/>
    <w:unhideWhenUsed/>
    <w:rsid w:val="0025470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4">
    <w:name w:val="Текст Знак1"/>
    <w:basedOn w:val="a0"/>
    <w:uiPriority w:val="99"/>
    <w:semiHidden/>
    <w:rsid w:val="0025470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3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539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53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84AE-098C-4558-B8C1-D63B25C1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25</Pages>
  <Words>5839</Words>
  <Characters>33283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37</cp:revision>
  <cp:lastPrinted>2019-01-16T06:19:00Z</cp:lastPrinted>
  <dcterms:created xsi:type="dcterms:W3CDTF">2019-12-19T07:51:00Z</dcterms:created>
  <dcterms:modified xsi:type="dcterms:W3CDTF">2019-12-23T18:21:00Z</dcterms:modified>
</cp:coreProperties>
</file>