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C04E03" w:rsidRDefault="00C04E03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04E03">
        <w:rPr>
          <w:rFonts w:ascii="Times New Roman" w:hAnsi="Times New Roman"/>
          <w:b/>
          <w:sz w:val="28"/>
          <w:szCs w:val="28"/>
          <w:u w:val="single"/>
        </w:rPr>
        <w:t>ПАТОЛОГИЯ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E2784">
        <w:rPr>
          <w:rFonts w:ascii="Times New Roman" w:hAnsi="Times New Roman"/>
          <w:sz w:val="28"/>
          <w:szCs w:val="20"/>
        </w:rPr>
        <w:t xml:space="preserve">по </w:t>
      </w:r>
      <w:r w:rsidR="00C04E03" w:rsidRPr="00AE2784">
        <w:rPr>
          <w:rFonts w:ascii="Times New Roman" w:hAnsi="Times New Roman"/>
          <w:sz w:val="28"/>
          <w:szCs w:val="20"/>
        </w:rPr>
        <w:t>специальности</w:t>
      </w:r>
    </w:p>
    <w:p w:rsidR="00C04E03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C04E03" w:rsidRDefault="00C04E03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 w:rsidRPr="00C04E03">
        <w:rPr>
          <w:rFonts w:ascii="Times New Roman" w:hAnsi="Times New Roman"/>
          <w:b/>
          <w:sz w:val="28"/>
          <w:szCs w:val="20"/>
          <w:u w:val="single"/>
        </w:rPr>
        <w:t>31.08.19 ПЕДИАТРИЯ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78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 xml:space="preserve">специальности 31.08.19 «Педиатрия», </w:t>
      </w:r>
      <w:r w:rsidRPr="00AE2784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21713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217137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CF7355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  <w:r w:rsidR="00633B28">
        <w:rPr>
          <w:rFonts w:ascii="Times New Roman" w:hAnsi="Times New Roman"/>
          <w:sz w:val="28"/>
          <w:szCs w:val="20"/>
        </w:rPr>
        <w:br w:type="page"/>
      </w: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  <w:u w:val="single"/>
        </w:rPr>
        <w:t>Реактивность и резистентность организма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9716A" w:rsidRPr="00321A77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 w:rsidR="00C04E03">
        <w:rPr>
          <w:rFonts w:ascii="Times New Roman" w:hAnsi="Times New Roman"/>
          <w:color w:val="000000"/>
          <w:sz w:val="28"/>
          <w:szCs w:val="24"/>
        </w:rPr>
        <w:t>,</w:t>
      </w:r>
      <w:r w:rsidR="00C04E03" w:rsidRPr="00C04E03"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="00C04E03"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 xml:space="preserve">об особенностях </w:t>
      </w:r>
      <w:r w:rsidR="00C04E03">
        <w:rPr>
          <w:rFonts w:ascii="Times New Roman" w:hAnsi="Times New Roman"/>
          <w:color w:val="000000"/>
          <w:sz w:val="28"/>
          <w:szCs w:val="24"/>
        </w:rPr>
        <w:t>реактивности и резистентности организма ребенка в различные возрастные периоды, воспалении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>, а</w:t>
      </w:r>
      <w:r w:rsidR="00C04E0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>также об особенностях развития иммунной системы в различные возрастные</w:t>
      </w:r>
      <w:r w:rsidR="00C04E0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>периоды. Углубить знания по этиологии, патогенезу, клинике, классификации</w:t>
      </w:r>
      <w:r w:rsidR="00C04E0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>иммунопатологических состояний у детей. Осветить проблему лечения,</w:t>
      </w:r>
      <w:r w:rsidR="00C04E0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>диспансеризация больных с иммунопатологическими состояниями.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cr/>
      </w:r>
    </w:p>
    <w:p w:rsidR="00C04E03" w:rsidRPr="00C04E03" w:rsidRDefault="00E7259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>в лекции освещаются вопросы понятия резистентности,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>«неспецифической резистентности», факторах пассивной непереносимости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>(барьерная роль покровов тела, механическая надежность опорно-двигательного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>аппарата) и активной устойчивости (фагоцитоз, иммунный ответ);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>кататоксических и синтоксических реакция как структуры любого адаптивного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>процесса. Акцентируется внимание что понятия реактивности и резистентности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>не тождественны. Высокая резистентность не равнозначна выраженной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>реактивности. Она иногда связана с сильной реакцией, а иногда обеспечивается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>пониженным реагированием. Уделяется внимание индивидуальной, групповой и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>видовой реактивности; особенное значение придается половой и возрастной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>зависимости реактивности. Кроме того, в лекции рассматриваются вопросы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>понятия иммунитета и иммунного ответа, особенностей иммунитета в различные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>возрастные периоды. Дается понятие и рассматривается классификация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>иммунопатологических состояний. Более подробно разбираются первичные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>иммунодефициты (тотальные и селективные) с гипо- и гиперплазией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>лимфатической ткани, а также вторичные иммунодефицитные состояния.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>Отдельный раздел лекции посвящен лабораторной диагностике и общим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>принципам лечения иммунопатологических состояний.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C04E03">
        <w:t xml:space="preserve"> </w:t>
      </w:r>
      <w:r w:rsidR="00633B28">
        <w:rPr>
          <w:rFonts w:ascii="Times New Roman" w:hAnsi="Times New Roman"/>
          <w:color w:val="000000"/>
          <w:sz w:val="28"/>
          <w:szCs w:val="28"/>
        </w:rPr>
        <w:t>лек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ция-визуализация с опорным конспектированием; по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дидактическому назначению – тематическая, объяснительная; по роли в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образовательном процессе – обзорная; по содержанию и системе построения –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смешанная.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321A77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по источнику знаний – практические, наглядные,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словесные; по назначению – приобретение и применение знаний; по типу познавательной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деятельности – объяснительно-иллюстративные, репродуктивные.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33B28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633B28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633B28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="00633B28"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633B28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633B28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633B28" w:rsidRDefault="003A7817" w:rsidP="00633B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4"/>
          <w:u w:val="single"/>
        </w:rPr>
        <w:t>Возрастные особенности течения заболеваний у детей</w:t>
      </w:r>
      <w:r w:rsidR="00633B28">
        <w:rPr>
          <w:rFonts w:ascii="Times New Roman" w:hAnsi="Times New Roman"/>
          <w:color w:val="000000"/>
          <w:sz w:val="28"/>
          <w:szCs w:val="24"/>
          <w:u w:val="single"/>
        </w:rPr>
        <w:t>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633B28">
        <w:rPr>
          <w:rFonts w:ascii="Times New Roman" w:hAnsi="Times New Roman"/>
          <w:color w:val="000000"/>
          <w:sz w:val="28"/>
          <w:szCs w:val="28"/>
        </w:rPr>
        <w:t>.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33B2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633B28"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 w:rsidR="00633B28">
        <w:rPr>
          <w:rFonts w:ascii="Times New Roman" w:hAnsi="Times New Roman"/>
          <w:color w:val="000000"/>
          <w:sz w:val="28"/>
          <w:szCs w:val="24"/>
        </w:rPr>
        <w:t>,</w:t>
      </w:r>
      <w:r w:rsidR="00633B28" w:rsidRPr="00C04E03"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="00633B28"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 w:rsidR="00633B28">
        <w:rPr>
          <w:rFonts w:ascii="Times New Roman" w:hAnsi="Times New Roman"/>
          <w:color w:val="000000"/>
          <w:sz w:val="28"/>
          <w:szCs w:val="24"/>
        </w:rPr>
        <w:t xml:space="preserve"> течения инфекционных и неинфекционных заболеваний в различные возрастные периоды. </w:t>
      </w:r>
    </w:p>
    <w:p w:rsidR="00633B28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633B28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33B28" w:rsidRDefault="0000640F" w:rsidP="00633B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="00633B28"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33B28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опрос, </w:t>
            </w:r>
            <w:r w:rsidR="00633B28"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B28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40F" w:rsidRPr="00633B28" w:rsidRDefault="00633B28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проведения диагностики,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дифференциальной диагностики и лечения инфекционных и неинфекционных заболеваний у детей различных возрастных групп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0640F" w:rsidRPr="00633B28" w:rsidRDefault="00633B28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B2676F" w:rsidRDefault="00B2676F" w:rsidP="00B26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75623B" w:rsidRPr="00321A77" w:rsidRDefault="00B2676F" w:rsidP="00B26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="0075623B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C52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633B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633B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267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,</w:t>
      </w:r>
      <w:r w:rsidR="00B2676F" w:rsidRPr="00B2676F">
        <w:t xml:space="preserve"> 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75623B" w:rsidRPr="00B2676F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321A7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 w:rsidR="00C431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3A7817"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ектор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.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676F" w:rsidRDefault="00B2676F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B2676F" w:rsidRPr="00633B28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val="single"/>
        </w:rPr>
        <w:t>Патологическая анатомия заболеваний.</w:t>
      </w: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2676F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патолог</w:t>
      </w:r>
      <w:r w:rsidR="00C4311C">
        <w:rPr>
          <w:rFonts w:ascii="Times New Roman" w:hAnsi="Times New Roman"/>
          <w:color w:val="000000"/>
          <w:sz w:val="28"/>
          <w:szCs w:val="24"/>
        </w:rPr>
        <w:t>ической анатомии</w:t>
      </w:r>
      <w:r w:rsidRPr="00B2676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4311C">
        <w:rPr>
          <w:rFonts w:ascii="Times New Roman" w:hAnsi="Times New Roman"/>
          <w:color w:val="000000"/>
          <w:sz w:val="28"/>
          <w:szCs w:val="24"/>
        </w:rPr>
        <w:t xml:space="preserve">инфекционных и неинфекционных заболеваний </w:t>
      </w:r>
      <w:r>
        <w:rPr>
          <w:rFonts w:ascii="Times New Roman" w:hAnsi="Times New Roman"/>
          <w:color w:val="000000"/>
          <w:sz w:val="28"/>
          <w:szCs w:val="24"/>
        </w:rPr>
        <w:t xml:space="preserve">в различные возрастные </w:t>
      </w:r>
      <w:r w:rsidR="00C4311C">
        <w:rPr>
          <w:rFonts w:ascii="Times New Roman" w:hAnsi="Times New Roman"/>
          <w:color w:val="000000"/>
          <w:sz w:val="28"/>
          <w:szCs w:val="24"/>
        </w:rPr>
        <w:t>периоды, имеющих значение для осуществления основной деятельности педиатра.</w:t>
      </w:r>
    </w:p>
    <w:p w:rsidR="00B2676F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2676F" w:rsidRPr="00633B2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633B28" w:rsidRDefault="00B2676F" w:rsidP="001F2F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633B28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2676F" w:rsidRPr="00633B28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особенностей</w:t>
            </w:r>
            <w:r w:rsidR="00C4311C" w:rsidRPr="00C43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патологической анатомии инфекционных и неинфекционных заболеваний в различные возрастные периоды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правилах постановки заключительного диагноза, диагноза на секцию в случае смерти пациента, патологоанатомического диагноза, их совпадении и несовпадении, правилах заполнения свидетельства о смерти. </w:t>
            </w:r>
          </w:p>
          <w:p w:rsidR="00B2676F" w:rsidRPr="00633B28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B2676F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заключительный диагноз, диагноз на секцию и патологоанатомический диагноз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2676F" w:rsidRPr="00C4311C" w:rsidRDefault="00B2676F" w:rsidP="00C431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истории болезней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>детей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различного возраста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>, погибших от различных заболеваний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оценить правильность постановки всех диагнозов, их совпадение с патологоанатомическим, причины несовпадений. 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2676F" w:rsidRPr="00321A77" w:rsidRDefault="00B2676F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2676F" w:rsidRPr="00321A77" w:rsidRDefault="00B2676F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2676F" w:rsidRPr="00321A77" w:rsidRDefault="00B2676F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4311C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 w:rsidR="00C431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311C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4311C" w:rsidRPr="00633B28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val="single"/>
        </w:rPr>
        <w:t>Клиническая фармакология.</w:t>
      </w:r>
    </w:p>
    <w:p w:rsidR="00C4311C" w:rsidRPr="00321A77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311C" w:rsidRPr="00321A77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311C" w:rsidRPr="00C4311C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применения лекарственных средств в различные возрастные периоды, имеющих значение для осуществления основной деятельности педиатра, особенностях заполнения нормативной документации при применении лекарственных средств </w:t>
      </w:r>
      <w:r>
        <w:rPr>
          <w:rFonts w:ascii="Times New Roman" w:hAnsi="Times New Roman"/>
          <w:color w:val="000000"/>
          <w:sz w:val="28"/>
          <w:szCs w:val="24"/>
          <w:lang w:val="en-US"/>
        </w:rPr>
        <w:t>off</w:t>
      </w:r>
      <w:r w:rsidRPr="00C4311C">
        <w:rPr>
          <w:rFonts w:ascii="Times New Roman" w:hAnsi="Times New Roman"/>
          <w:color w:val="000000"/>
          <w:sz w:val="28"/>
          <w:szCs w:val="24"/>
        </w:rPr>
        <w:t>-</w:t>
      </w:r>
      <w:r>
        <w:rPr>
          <w:rFonts w:ascii="Times New Roman" w:hAnsi="Times New Roman"/>
          <w:color w:val="000000"/>
          <w:sz w:val="28"/>
          <w:szCs w:val="24"/>
          <w:lang w:val="en-US"/>
        </w:rPr>
        <w:t>label</w:t>
      </w:r>
      <w:r>
        <w:rPr>
          <w:rFonts w:ascii="Times New Roman" w:hAnsi="Times New Roman"/>
          <w:color w:val="000000"/>
          <w:sz w:val="28"/>
          <w:szCs w:val="24"/>
        </w:rPr>
        <w:t>, т.е. вне зарегистрированных показаний на основании действующих клинических рекомендаций.</w:t>
      </w:r>
    </w:p>
    <w:p w:rsidR="00C4311C" w:rsidRPr="00321A77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4311C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1F2F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1F2F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Этапы и содержание занятия </w:t>
            </w:r>
          </w:p>
        </w:tc>
      </w:tr>
      <w:tr w:rsidR="00C4311C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1C" w:rsidRPr="00EC5248" w:rsidRDefault="00C4311C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Организационный момент. </w:t>
            </w:r>
          </w:p>
          <w:p w:rsidR="00C4311C" w:rsidRPr="00EC5248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темы, цели занятия.</w:t>
            </w:r>
          </w:p>
          <w:p w:rsidR="00C4311C" w:rsidRPr="00EC5248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C4311C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Входной контроль, актуализация опорных знаний, умений, навыков: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устный опрос, тестирование.</w:t>
            </w:r>
          </w:p>
        </w:tc>
      </w:tr>
      <w:tr w:rsidR="00C4311C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Основная часть учебного занятия. </w:t>
            </w:r>
          </w:p>
          <w:p w:rsidR="00C4311C" w:rsidRPr="00EC5248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 Теоретическое обсуждение темы - преподаватель совместно с ординаторами разбирает вопросы об особенностях применения лекарственных средств различных групп в различные возрастные периоды, имеющих значение для осуществления основной деятельности педиатра, в том числе ограничениях, способах расчета доз в зависимости от возраста ребенка, рекомендуемых способах введения в зависимости от возраста ребенка и его состояния, особенностях заполнения нормативной документации при применении лекарственных средств off-label, т.е. вне зарегистрированных показаний на основании действующих клинических рекомендаций. </w:t>
            </w:r>
          </w:p>
          <w:p w:rsidR="00C4311C" w:rsidRPr="00EC5248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C4311C" w:rsidRPr="00EC5248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</w:t>
            </w:r>
            <w:r w:rsidR="00EC5248"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диагноз и назначить лечение в соответствии с возрастом ребенка и его заболеванием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C4311C" w:rsidRPr="00EC5248" w:rsidRDefault="00C4311C" w:rsidP="00EC52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  <w:r w:rsidRPr="00EC5248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="00EC5248"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Практическая подготовка на клинической базе: каждому ординатору даются на курацию дети различного возраста с различными заболеваниями. Ординатор должен поставить диагноз, выбрать группу здоровья, назначить дополнительное обследование и терапию в соответствии с возрастом ребенка и его заболеванием.</w:t>
            </w:r>
          </w:p>
        </w:tc>
      </w:tr>
      <w:tr w:rsidR="00C4311C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Заключительная часть занятия:</w:t>
            </w:r>
          </w:p>
          <w:p w:rsidR="00C4311C" w:rsidRPr="00EC5248" w:rsidRDefault="00C4311C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подведение итогов занятия;</w:t>
            </w:r>
          </w:p>
          <w:p w:rsidR="00C4311C" w:rsidRPr="00EC5248" w:rsidRDefault="00C4311C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выставление текущих оценок в учебный журнал;</w:t>
            </w:r>
          </w:p>
          <w:p w:rsidR="00C4311C" w:rsidRPr="00EC5248" w:rsidRDefault="00C4311C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C4311C" w:rsidRPr="00321A77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311C" w:rsidRPr="00321A77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4311C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EC5248" w:rsidRPr="00633B28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84773" w:rsidRPr="00984773">
        <w:rPr>
          <w:rFonts w:ascii="Times New Roman" w:hAnsi="Times New Roman"/>
          <w:color w:val="000000"/>
          <w:sz w:val="28"/>
          <w:szCs w:val="24"/>
          <w:u w:val="single"/>
        </w:rPr>
        <w:t>Патологическая физиология заболеваний детского возраста.</w:t>
      </w:r>
    </w:p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C5248" w:rsidRPr="00C4311C" w:rsidRDefault="00EC5248" w:rsidP="009847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84773">
        <w:rPr>
          <w:rFonts w:ascii="Times New Roman" w:hAnsi="Times New Roman"/>
          <w:color w:val="000000"/>
          <w:sz w:val="28"/>
          <w:szCs w:val="24"/>
        </w:rPr>
        <w:t xml:space="preserve">протекания патологических процессов в организме детей различного возраста., </w:t>
      </w:r>
      <w:r>
        <w:rPr>
          <w:rFonts w:ascii="Times New Roman" w:hAnsi="Times New Roman"/>
          <w:color w:val="000000"/>
          <w:sz w:val="28"/>
          <w:szCs w:val="24"/>
        </w:rPr>
        <w:t>имеющих значение для осуществления основной деятельности педиатра.</w:t>
      </w:r>
    </w:p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C5248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1F2F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1F2F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Этапы и содержание занятия </w:t>
            </w:r>
          </w:p>
        </w:tc>
      </w:tr>
      <w:tr w:rsidR="00EC5248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EC5248" w:rsidRDefault="00EC5248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Организационный момент. </w:t>
            </w:r>
          </w:p>
          <w:p w:rsidR="00EC5248" w:rsidRPr="00EC5248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темы, цели занятия.</w:t>
            </w:r>
          </w:p>
          <w:p w:rsidR="00EC5248" w:rsidRPr="00EC5248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EC5248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Входной контроль, актуализация опорных знаний, умений, навыков: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устный опрос, тестирование.</w:t>
            </w:r>
          </w:p>
        </w:tc>
      </w:tr>
      <w:tr w:rsidR="00EC5248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Основная часть учебного занятия. </w:t>
            </w:r>
          </w:p>
          <w:p w:rsidR="00984773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1. Теоретическое обсуждение темы - преподаватель совместно с ординаторами разбирает вопросы</w:t>
            </w:r>
            <w:r w:rsidR="00984773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984773" w:rsidRPr="00984773" w:rsidRDefault="00984773" w:rsidP="0098477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4773">
              <w:rPr>
                <w:rFonts w:ascii="Times New Roman" w:hAnsi="Times New Roman"/>
                <w:color w:val="000000"/>
                <w:sz w:val="26"/>
                <w:szCs w:val="26"/>
              </w:rPr>
              <w:t>Патогенное действие факторов окружающей среды на организм человека</w:t>
            </w:r>
          </w:p>
          <w:p w:rsidR="00984773" w:rsidRPr="00984773" w:rsidRDefault="00984773" w:rsidP="0098477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4773">
              <w:rPr>
                <w:rFonts w:ascii="Times New Roman" w:hAnsi="Times New Roman"/>
                <w:color w:val="000000"/>
                <w:sz w:val="26"/>
                <w:szCs w:val="26"/>
              </w:rPr>
              <w:t>Роль наследственности в патологии</w:t>
            </w:r>
          </w:p>
          <w:p w:rsidR="00984773" w:rsidRPr="00984773" w:rsidRDefault="00984773" w:rsidP="0098477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4773">
              <w:rPr>
                <w:rFonts w:ascii="Times New Roman" w:hAnsi="Times New Roman"/>
                <w:color w:val="000000"/>
                <w:sz w:val="26"/>
                <w:szCs w:val="26"/>
              </w:rPr>
              <w:t>Роль конституции и возраста в развитии патологии</w:t>
            </w:r>
          </w:p>
          <w:p w:rsidR="00984773" w:rsidRPr="00984773" w:rsidRDefault="00984773" w:rsidP="0098477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4773">
              <w:rPr>
                <w:rFonts w:ascii="Times New Roman" w:hAnsi="Times New Roman"/>
                <w:color w:val="000000"/>
                <w:sz w:val="26"/>
                <w:szCs w:val="26"/>
              </w:rPr>
              <w:t>Повреждение клетки</w:t>
            </w:r>
          </w:p>
          <w:p w:rsidR="00984773" w:rsidRPr="00984773" w:rsidRDefault="00984773" w:rsidP="0098477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4773">
              <w:rPr>
                <w:rFonts w:ascii="Times New Roman" w:hAnsi="Times New Roman"/>
                <w:color w:val="000000"/>
                <w:sz w:val="26"/>
                <w:szCs w:val="26"/>
              </w:rPr>
              <w:t>Типовые формы нарушения микроциркуляции и их особенности у детей</w:t>
            </w:r>
          </w:p>
          <w:p w:rsidR="00984773" w:rsidRPr="00984773" w:rsidRDefault="00984773" w:rsidP="0098477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4773">
              <w:rPr>
                <w:rFonts w:ascii="Times New Roman" w:hAnsi="Times New Roman"/>
                <w:color w:val="000000"/>
                <w:sz w:val="26"/>
                <w:szCs w:val="26"/>
              </w:rPr>
              <w:t>Инфекционный процесс. Лихорадка</w:t>
            </w:r>
          </w:p>
          <w:p w:rsidR="00984773" w:rsidRPr="00984773" w:rsidRDefault="00984773" w:rsidP="0098477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477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Типовые нарушения обмена веществ. </w:t>
            </w:r>
          </w:p>
          <w:p w:rsidR="00984773" w:rsidRPr="00984773" w:rsidRDefault="00984773" w:rsidP="0098477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4773">
              <w:rPr>
                <w:rFonts w:ascii="Times New Roman" w:hAnsi="Times New Roman"/>
                <w:color w:val="000000"/>
                <w:sz w:val="26"/>
                <w:szCs w:val="26"/>
              </w:rPr>
              <w:t>Нарушения обмена белков, витаминов, нуклеиновых кислот. Голодание</w:t>
            </w:r>
          </w:p>
          <w:p w:rsidR="00984773" w:rsidRPr="00984773" w:rsidRDefault="00984773" w:rsidP="0098477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4773">
              <w:rPr>
                <w:rFonts w:ascii="Times New Roman" w:hAnsi="Times New Roman"/>
                <w:color w:val="000000"/>
                <w:sz w:val="26"/>
                <w:szCs w:val="26"/>
              </w:rPr>
              <w:t>Нарушения углеводного и липидного обменов</w:t>
            </w:r>
          </w:p>
          <w:p w:rsidR="00984773" w:rsidRPr="00984773" w:rsidRDefault="00984773" w:rsidP="0098477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4773">
              <w:rPr>
                <w:rFonts w:ascii="Times New Roman" w:hAnsi="Times New Roman"/>
                <w:color w:val="000000"/>
                <w:sz w:val="26"/>
                <w:szCs w:val="26"/>
              </w:rPr>
              <w:t>Гипоксия</w:t>
            </w:r>
          </w:p>
          <w:p w:rsidR="00EC5248" w:rsidRPr="00984773" w:rsidRDefault="00984773" w:rsidP="0098477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4773">
              <w:rPr>
                <w:rFonts w:ascii="Times New Roman" w:hAnsi="Times New Roman"/>
                <w:color w:val="000000"/>
                <w:sz w:val="26"/>
                <w:szCs w:val="26"/>
              </w:rPr>
              <w:t>Патофизиология системы крови. Изменения общего объема крови. Кровопотеря. Особенности кровопотери в детском возрасте.</w:t>
            </w:r>
          </w:p>
          <w:p w:rsidR="00984773" w:rsidRPr="00984773" w:rsidRDefault="00984773" w:rsidP="0098477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4773">
              <w:rPr>
                <w:rFonts w:ascii="Times New Roman" w:hAnsi="Times New Roman"/>
                <w:color w:val="000000"/>
                <w:sz w:val="26"/>
                <w:szCs w:val="26"/>
              </w:rPr>
              <w:t>Патофизиология системы кровообращения. Нарушения функции сердца</w:t>
            </w:r>
          </w:p>
          <w:p w:rsidR="00984773" w:rsidRPr="00984773" w:rsidRDefault="00984773" w:rsidP="0098477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4773">
              <w:rPr>
                <w:rFonts w:ascii="Times New Roman" w:hAnsi="Times New Roman"/>
                <w:color w:val="000000"/>
                <w:sz w:val="26"/>
                <w:szCs w:val="26"/>
              </w:rPr>
              <w:t>Патофизиология нервной системы</w:t>
            </w:r>
          </w:p>
          <w:p w:rsidR="00EC5248" w:rsidRPr="00EC5248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EC5248" w:rsidRPr="00EC5248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диагноз и назначить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антибактериальное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лечение в соответствии с возрастом ребенка и его заболеванием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подробно объяснив выбранную им тактику.</w:t>
            </w:r>
          </w:p>
          <w:p w:rsidR="00EC5248" w:rsidRPr="00EC5248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  <w:r w:rsidRPr="00EC5248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Практическая подготовка на клинической базе: каждому ординатору даются на курацию дети различного возраста с различными заболеваниями. Ординатор должен поставить диагноз, выбрать группу здоровья, назначить дополнительное обследование 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антибактериальную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терапию в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соответствии с возрастом ребенка и его заболеванием.</w:t>
            </w:r>
          </w:p>
        </w:tc>
      </w:tr>
      <w:tr w:rsidR="00EC5248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Заключительная часть занятия:</w:t>
            </w:r>
          </w:p>
          <w:p w:rsidR="00EC5248" w:rsidRPr="00EC5248" w:rsidRDefault="00EC5248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подведение итогов занятия;</w:t>
            </w:r>
          </w:p>
          <w:p w:rsidR="00EC5248" w:rsidRPr="00EC5248" w:rsidRDefault="00EC5248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выставление текущих оценок в учебный журнал;</w:t>
            </w:r>
          </w:p>
          <w:p w:rsidR="00EC5248" w:rsidRPr="00EC5248" w:rsidRDefault="00EC5248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B2676F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sectPr w:rsidR="00B2676F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8DF" w:rsidRDefault="00DC18DF" w:rsidP="00CF7355">
      <w:pPr>
        <w:spacing w:after="0" w:line="240" w:lineRule="auto"/>
      </w:pPr>
      <w:r>
        <w:separator/>
      </w:r>
    </w:p>
  </w:endnote>
  <w:endnote w:type="continuationSeparator" w:id="0">
    <w:p w:rsidR="00DC18DF" w:rsidRDefault="00DC18D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137">
          <w:rPr>
            <w:noProof/>
          </w:rPr>
          <w:t>2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8DF" w:rsidRDefault="00DC18DF" w:rsidP="00CF7355">
      <w:pPr>
        <w:spacing w:after="0" w:line="240" w:lineRule="auto"/>
      </w:pPr>
      <w:r>
        <w:separator/>
      </w:r>
    </w:p>
  </w:footnote>
  <w:footnote w:type="continuationSeparator" w:id="0">
    <w:p w:rsidR="00DC18DF" w:rsidRDefault="00DC18D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006CC3"/>
    <w:multiLevelType w:val="hybridMultilevel"/>
    <w:tmpl w:val="6BAE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7CF3"/>
    <w:rsid w:val="00104C6C"/>
    <w:rsid w:val="00136B7E"/>
    <w:rsid w:val="00217137"/>
    <w:rsid w:val="002648DD"/>
    <w:rsid w:val="002749B5"/>
    <w:rsid w:val="002B5FA7"/>
    <w:rsid w:val="00305C98"/>
    <w:rsid w:val="00321A77"/>
    <w:rsid w:val="003314E4"/>
    <w:rsid w:val="003A7817"/>
    <w:rsid w:val="004711E5"/>
    <w:rsid w:val="004E1D8D"/>
    <w:rsid w:val="00511905"/>
    <w:rsid w:val="00586A55"/>
    <w:rsid w:val="005913A0"/>
    <w:rsid w:val="00616B40"/>
    <w:rsid w:val="00633B28"/>
    <w:rsid w:val="0075623B"/>
    <w:rsid w:val="00774A23"/>
    <w:rsid w:val="0079716A"/>
    <w:rsid w:val="00951144"/>
    <w:rsid w:val="00984773"/>
    <w:rsid w:val="00A45FDC"/>
    <w:rsid w:val="00AE2784"/>
    <w:rsid w:val="00AE75A9"/>
    <w:rsid w:val="00B2676F"/>
    <w:rsid w:val="00BD661B"/>
    <w:rsid w:val="00C04E03"/>
    <w:rsid w:val="00C05E63"/>
    <w:rsid w:val="00C33FB9"/>
    <w:rsid w:val="00C4311C"/>
    <w:rsid w:val="00CF7355"/>
    <w:rsid w:val="00DA1FE4"/>
    <w:rsid w:val="00DC18DF"/>
    <w:rsid w:val="00DD024F"/>
    <w:rsid w:val="00E72595"/>
    <w:rsid w:val="00EC5248"/>
    <w:rsid w:val="00F156F8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Кафедра</cp:lastModifiedBy>
  <cp:revision>12</cp:revision>
  <cp:lastPrinted>2019-02-05T10:00:00Z</cp:lastPrinted>
  <dcterms:created xsi:type="dcterms:W3CDTF">2019-01-24T12:19:00Z</dcterms:created>
  <dcterms:modified xsi:type="dcterms:W3CDTF">2019-05-27T04:12:00Z</dcterms:modified>
</cp:coreProperties>
</file>