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высшего образования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997673" w:rsidRDefault="00FD5B6B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Министерства здравоохранения Российской Федерации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</w:t>
      </w:r>
      <w:r w:rsidR="005677BE" w:rsidRPr="00997673">
        <w:rPr>
          <w:b/>
          <w:sz w:val="28"/>
          <w:szCs w:val="28"/>
        </w:rPr>
        <w:t xml:space="preserve">УКАЗАНИЯ </w:t>
      </w:r>
    </w:p>
    <w:p w:rsidR="004B2C94" w:rsidRPr="00997673" w:rsidRDefault="004B2C94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ПО САМОСТОЯТЕЛЬНОЙ РАБОТЕ </w:t>
      </w:r>
      <w:r w:rsidR="00D06B87" w:rsidRPr="00997673">
        <w:rPr>
          <w:b/>
          <w:sz w:val="28"/>
          <w:szCs w:val="28"/>
        </w:rPr>
        <w:t>ОБУЧАЮЩИХСЯ</w:t>
      </w:r>
      <w:r w:rsidRPr="00997673">
        <w:rPr>
          <w:b/>
          <w:sz w:val="28"/>
          <w:szCs w:val="28"/>
        </w:rPr>
        <w:t xml:space="preserve"> </w:t>
      </w:r>
    </w:p>
    <w:p w:rsidR="00D854A9" w:rsidRPr="00997673" w:rsidRDefault="00D854A9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ПО ДИСЦИПЛИНЕ</w:t>
      </w:r>
    </w:p>
    <w:p w:rsidR="00D854A9" w:rsidRPr="00997673" w:rsidRDefault="00D854A9" w:rsidP="00997673">
      <w:pPr>
        <w:ind w:firstLine="709"/>
        <w:jc w:val="center"/>
        <w:rPr>
          <w:b/>
          <w:sz w:val="28"/>
          <w:szCs w:val="28"/>
        </w:rPr>
      </w:pPr>
    </w:p>
    <w:p w:rsidR="00D854A9" w:rsidRPr="00997673" w:rsidRDefault="00966BF3" w:rsidP="00997673">
      <w:pPr>
        <w:ind w:firstLine="709"/>
        <w:jc w:val="center"/>
        <w:rPr>
          <w:sz w:val="28"/>
          <w:szCs w:val="28"/>
        </w:rPr>
      </w:pPr>
      <w:r w:rsidRPr="00997673">
        <w:rPr>
          <w:b/>
          <w:sz w:val="28"/>
          <w:szCs w:val="28"/>
        </w:rPr>
        <w:t>ПАТОЛОГИЯ</w:t>
      </w: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 xml:space="preserve">ПО ПРОГРАММЕ ПОДГОТОВКИ КАДРОВ ВЫСШЕЙ КВАЛИФИКАЦИИ 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В ОРДИНАТУРЕ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по специальности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97673">
        <w:rPr>
          <w:b/>
          <w:i/>
          <w:color w:val="000000"/>
          <w:sz w:val="28"/>
          <w:szCs w:val="28"/>
          <w:shd w:val="clear" w:color="auto" w:fill="FFFFFF"/>
        </w:rPr>
        <w:t>31.08.3</w:t>
      </w:r>
      <w:r w:rsidR="00ED2501"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Pr="00997673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997673">
        <w:rPr>
          <w:b/>
          <w:i/>
          <w:sz w:val="28"/>
          <w:szCs w:val="28"/>
        </w:rPr>
        <w:t>К</w:t>
      </w:r>
      <w:r w:rsidR="00ED2501">
        <w:rPr>
          <w:b/>
          <w:i/>
          <w:sz w:val="28"/>
          <w:szCs w:val="28"/>
        </w:rPr>
        <w:t>линическая фармакология</w:t>
      </w: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>Является частью основной профессиональной образовательной программы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 xml:space="preserve"> высшего образования - программы  подготовки кадров высшей квалификации в ординат</w:t>
      </w:r>
      <w:r w:rsidRPr="00997673">
        <w:rPr>
          <w:color w:val="000000"/>
          <w:sz w:val="24"/>
          <w:szCs w:val="24"/>
        </w:rPr>
        <w:t>у</w:t>
      </w:r>
      <w:r w:rsidRPr="00997673">
        <w:rPr>
          <w:color w:val="000000"/>
          <w:sz w:val="24"/>
          <w:szCs w:val="24"/>
        </w:rPr>
        <w:t>ре по  специальности</w:t>
      </w:r>
      <w:r w:rsidRPr="00997673">
        <w:rPr>
          <w:i/>
          <w:color w:val="000000"/>
          <w:sz w:val="24"/>
          <w:szCs w:val="24"/>
          <w:shd w:val="clear" w:color="auto" w:fill="FFFFFF"/>
        </w:rPr>
        <w:t>31.08.36 </w:t>
      </w:r>
      <w:r w:rsidRPr="00997673">
        <w:rPr>
          <w:i/>
          <w:sz w:val="24"/>
          <w:szCs w:val="24"/>
        </w:rPr>
        <w:t>К</w:t>
      </w:r>
      <w:r w:rsidR="00ED2501">
        <w:rPr>
          <w:i/>
          <w:sz w:val="24"/>
          <w:szCs w:val="24"/>
        </w:rPr>
        <w:t>линическая фармакология</w:t>
      </w:r>
      <w:r w:rsidRPr="00997673">
        <w:rPr>
          <w:color w:val="000000"/>
          <w:sz w:val="24"/>
          <w:szCs w:val="24"/>
        </w:rPr>
        <w:t>, утвержденной</w:t>
      </w:r>
    </w:p>
    <w:p w:rsidR="00673D24" w:rsidRPr="00997673" w:rsidRDefault="00673D24" w:rsidP="00997673">
      <w:pPr>
        <w:tabs>
          <w:tab w:val="left" w:pos="1134"/>
        </w:tabs>
        <w:ind w:firstLine="709"/>
        <w:jc w:val="center"/>
        <w:rPr>
          <w:color w:val="000000"/>
          <w:sz w:val="24"/>
          <w:szCs w:val="24"/>
        </w:rPr>
      </w:pPr>
      <w:r w:rsidRPr="00997673">
        <w:rPr>
          <w:color w:val="000000"/>
          <w:sz w:val="24"/>
          <w:szCs w:val="24"/>
        </w:rPr>
        <w:t xml:space="preserve"> ученым советом ФГБОУ ВО ОрГМУ Минздрава России  </w:t>
      </w:r>
    </w:p>
    <w:p w:rsidR="00D854A9" w:rsidRPr="00997673" w:rsidRDefault="00D854A9" w:rsidP="00997673">
      <w:pPr>
        <w:ind w:firstLine="709"/>
        <w:jc w:val="center"/>
        <w:rPr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b/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b/>
          <w:sz w:val="24"/>
          <w:szCs w:val="24"/>
        </w:rPr>
      </w:pPr>
      <w:r w:rsidRPr="00997673">
        <w:rPr>
          <w:b/>
          <w:sz w:val="24"/>
          <w:szCs w:val="24"/>
        </w:rPr>
        <w:t>протокол № 11 от «22» июня 2018г.</w:t>
      </w:r>
    </w:p>
    <w:p w:rsidR="00D854A9" w:rsidRPr="00997673" w:rsidRDefault="00D854A9" w:rsidP="00997673">
      <w:pPr>
        <w:ind w:firstLine="709"/>
        <w:jc w:val="center"/>
        <w:rPr>
          <w:sz w:val="24"/>
          <w:szCs w:val="24"/>
        </w:rPr>
      </w:pP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D854A9" w:rsidRPr="00997673" w:rsidRDefault="00D854A9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FD5B6B" w:rsidP="00997673">
      <w:pPr>
        <w:ind w:firstLine="709"/>
        <w:jc w:val="center"/>
        <w:rPr>
          <w:sz w:val="28"/>
          <w:szCs w:val="28"/>
        </w:rPr>
      </w:pPr>
      <w:r w:rsidRPr="00997673">
        <w:rPr>
          <w:sz w:val="28"/>
          <w:szCs w:val="28"/>
        </w:rPr>
        <w:t>Оренбург</w:t>
      </w: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4B2C94" w:rsidRPr="00997673" w:rsidRDefault="004B2C94" w:rsidP="00997673">
      <w:pPr>
        <w:ind w:firstLine="709"/>
        <w:jc w:val="center"/>
        <w:rPr>
          <w:sz w:val="28"/>
          <w:szCs w:val="28"/>
        </w:rPr>
      </w:pPr>
    </w:p>
    <w:p w:rsidR="00FD5B6B" w:rsidRPr="00997673" w:rsidRDefault="009511F7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lastRenderedPageBreak/>
        <w:t>1.</w:t>
      </w:r>
      <w:r w:rsidR="00FD5B6B" w:rsidRPr="00997673">
        <w:rPr>
          <w:b/>
          <w:sz w:val="28"/>
          <w:szCs w:val="28"/>
        </w:rPr>
        <w:t>Пояснительная записка</w:t>
      </w:r>
      <w:r w:rsidRPr="00997673">
        <w:rPr>
          <w:b/>
          <w:sz w:val="28"/>
          <w:szCs w:val="28"/>
        </w:rPr>
        <w:t xml:space="preserve"> 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997673">
        <w:rPr>
          <w:sz w:val="28"/>
          <w:szCs w:val="28"/>
        </w:rPr>
        <w:t>обуча</w:t>
      </w:r>
      <w:r w:rsidR="00FD5B6B" w:rsidRPr="00997673">
        <w:rPr>
          <w:sz w:val="28"/>
          <w:szCs w:val="28"/>
        </w:rPr>
        <w:t>ю</w:t>
      </w:r>
      <w:r w:rsidR="00FD5B6B" w:rsidRPr="00997673">
        <w:rPr>
          <w:sz w:val="28"/>
          <w:szCs w:val="28"/>
        </w:rPr>
        <w:t>щихся</w:t>
      </w:r>
      <w:r w:rsidRPr="00997673">
        <w:rPr>
          <w:sz w:val="28"/>
          <w:szCs w:val="28"/>
        </w:rPr>
        <w:t>.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 xml:space="preserve">ний путем приобретения навыков осмысления и расширения их содержания, </w:t>
      </w:r>
      <w:r w:rsidR="00FD5B6B" w:rsidRPr="00997673">
        <w:rPr>
          <w:sz w:val="28"/>
          <w:szCs w:val="28"/>
        </w:rPr>
        <w:t>р</w:t>
      </w:r>
      <w:r w:rsidRPr="00997673">
        <w:rPr>
          <w:sz w:val="28"/>
          <w:szCs w:val="28"/>
        </w:rPr>
        <w:t>еш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ния актуальных проблем формирования общекультурных (универсальных)</w:t>
      </w:r>
      <w:r w:rsidR="000931E3" w:rsidRPr="00997673">
        <w:rPr>
          <w:sz w:val="28"/>
          <w:szCs w:val="28"/>
        </w:rPr>
        <w:t>, общ</w:t>
      </w:r>
      <w:r w:rsidR="000931E3" w:rsidRPr="00997673">
        <w:rPr>
          <w:sz w:val="28"/>
          <w:szCs w:val="28"/>
        </w:rPr>
        <w:t>е</w:t>
      </w:r>
      <w:r w:rsidR="000931E3" w:rsidRPr="00997673">
        <w:rPr>
          <w:sz w:val="28"/>
          <w:szCs w:val="28"/>
        </w:rPr>
        <w:t xml:space="preserve">профессиональных </w:t>
      </w:r>
      <w:r w:rsidRPr="00997673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997673">
        <w:rPr>
          <w:sz w:val="28"/>
          <w:szCs w:val="28"/>
        </w:rPr>
        <w:t>ельской деятельности, подготовку</w:t>
      </w:r>
      <w:r w:rsidRPr="00997673">
        <w:rPr>
          <w:sz w:val="28"/>
          <w:szCs w:val="28"/>
        </w:rPr>
        <w:t xml:space="preserve"> к </w:t>
      </w:r>
      <w:r w:rsidR="000931E3" w:rsidRPr="00997673">
        <w:rPr>
          <w:sz w:val="28"/>
          <w:szCs w:val="28"/>
        </w:rPr>
        <w:t>за</w:t>
      </w:r>
      <w:r w:rsidR="00FD5B6B" w:rsidRPr="00997673">
        <w:rPr>
          <w:sz w:val="28"/>
          <w:szCs w:val="28"/>
        </w:rPr>
        <w:t>нятиям и прохождение</w:t>
      </w:r>
      <w:r w:rsidR="000931E3" w:rsidRPr="00997673">
        <w:rPr>
          <w:sz w:val="28"/>
          <w:szCs w:val="28"/>
        </w:rPr>
        <w:t xml:space="preserve"> промежуточной аттестации</w:t>
      </w:r>
      <w:r w:rsidRPr="00997673">
        <w:rPr>
          <w:sz w:val="28"/>
          <w:szCs w:val="28"/>
        </w:rPr>
        <w:t xml:space="preserve">. </w:t>
      </w:r>
    </w:p>
    <w:p w:rsidR="004B2C94" w:rsidRPr="00997673" w:rsidRDefault="009511F7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Самостоятельная работа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представляет собой совокупность а</w:t>
      </w:r>
      <w:r w:rsidRPr="00997673">
        <w:rPr>
          <w:sz w:val="28"/>
          <w:szCs w:val="28"/>
        </w:rPr>
        <w:t>у</w:t>
      </w:r>
      <w:r w:rsidRPr="00997673">
        <w:rPr>
          <w:sz w:val="28"/>
          <w:szCs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опред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 w:rsidRPr="00997673">
        <w:rPr>
          <w:sz w:val="28"/>
          <w:szCs w:val="28"/>
        </w:rPr>
        <w:t>тие,</w:t>
      </w:r>
      <w:r w:rsidRPr="00997673">
        <w:rPr>
          <w:sz w:val="28"/>
          <w:szCs w:val="28"/>
        </w:rPr>
        <w:t xml:space="preserve"> др.). </w:t>
      </w:r>
    </w:p>
    <w:p w:rsidR="00F5136B" w:rsidRPr="00997673" w:rsidRDefault="00FD5B6B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sz w:val="28"/>
          <w:szCs w:val="28"/>
        </w:rPr>
        <w:t xml:space="preserve">Целью самостоятельной работы является </w:t>
      </w:r>
      <w:r w:rsidR="00966BF3" w:rsidRPr="00997673">
        <w:rPr>
          <w:sz w:val="28"/>
          <w:szCs w:val="28"/>
        </w:rPr>
        <w:t>углубление,  расширение, системат</w:t>
      </w:r>
      <w:r w:rsidR="00966BF3" w:rsidRPr="00997673">
        <w:rPr>
          <w:sz w:val="28"/>
          <w:szCs w:val="28"/>
        </w:rPr>
        <w:t>и</w:t>
      </w:r>
      <w:r w:rsidR="00966BF3" w:rsidRPr="00997673">
        <w:rPr>
          <w:sz w:val="28"/>
          <w:szCs w:val="28"/>
        </w:rPr>
        <w:t>зация и закрепление полученных теоретических знаний и практических умений о</w:t>
      </w:r>
      <w:r w:rsidR="00966BF3" w:rsidRPr="00997673">
        <w:rPr>
          <w:sz w:val="28"/>
          <w:szCs w:val="28"/>
        </w:rPr>
        <w:t>р</w:t>
      </w:r>
      <w:r w:rsidR="00966BF3" w:rsidRPr="00997673">
        <w:rPr>
          <w:sz w:val="28"/>
          <w:szCs w:val="28"/>
        </w:rPr>
        <w:t>динаторов; формирование профессиональных врачебных умений и навыков по д</w:t>
      </w:r>
      <w:r w:rsidR="00966BF3" w:rsidRPr="00997673">
        <w:rPr>
          <w:sz w:val="28"/>
          <w:szCs w:val="28"/>
        </w:rPr>
        <w:t>и</w:t>
      </w:r>
      <w:r w:rsidR="00966BF3" w:rsidRPr="00997673">
        <w:rPr>
          <w:sz w:val="28"/>
          <w:szCs w:val="28"/>
        </w:rPr>
        <w:t>агностике и дифференциальной диагностике основных синдромов и заболеваний внутренних органов у взрослых, по выбору индивидуальной лечебной тактики,  по анализу применения конкретных лекарственных средств при лечении основных п</w:t>
      </w:r>
      <w:r w:rsidR="00966BF3" w:rsidRPr="00997673">
        <w:rPr>
          <w:sz w:val="28"/>
          <w:szCs w:val="28"/>
        </w:rPr>
        <w:t>а</w:t>
      </w:r>
      <w:r w:rsidR="00966BF3" w:rsidRPr="00997673">
        <w:rPr>
          <w:sz w:val="28"/>
          <w:szCs w:val="28"/>
        </w:rPr>
        <w:t>тологических синдромов, заболеваний и неотложных состояний  в терапевтической  практике; развитие клинического мышления, познавательных способностей, акти</w:t>
      </w:r>
      <w:r w:rsidR="00966BF3" w:rsidRPr="00997673">
        <w:rPr>
          <w:sz w:val="28"/>
          <w:szCs w:val="28"/>
        </w:rPr>
        <w:t>в</w:t>
      </w:r>
      <w:r w:rsidR="00966BF3" w:rsidRPr="00997673">
        <w:rPr>
          <w:sz w:val="28"/>
          <w:szCs w:val="28"/>
        </w:rPr>
        <w:t>ности и исследовательских умений ординатора; формирование умений использовать справочную документацию и специальную литературу для решения профессионал</w:t>
      </w:r>
      <w:r w:rsidR="00966BF3" w:rsidRPr="00997673">
        <w:rPr>
          <w:sz w:val="28"/>
          <w:szCs w:val="28"/>
        </w:rPr>
        <w:t>ь</w:t>
      </w:r>
      <w:r w:rsidR="00966BF3" w:rsidRPr="00997673">
        <w:rPr>
          <w:sz w:val="28"/>
          <w:szCs w:val="28"/>
        </w:rPr>
        <w:t>ных задач.</w:t>
      </w:r>
      <w:r w:rsidR="00966BF3" w:rsidRPr="00997673">
        <w:rPr>
          <w:sz w:val="28"/>
          <w:szCs w:val="28"/>
        </w:rPr>
        <w:br/>
      </w:r>
      <w:r w:rsidR="006F14A4" w:rsidRPr="00997673">
        <w:rPr>
          <w:b/>
          <w:sz w:val="28"/>
          <w:szCs w:val="28"/>
        </w:rPr>
        <w:t xml:space="preserve">2. </w:t>
      </w:r>
      <w:r w:rsidR="00F55788" w:rsidRPr="00997673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997673" w:rsidRDefault="00476000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997673">
        <w:rPr>
          <w:sz w:val="28"/>
          <w:szCs w:val="28"/>
        </w:rPr>
        <w:t>обучающихся</w:t>
      </w:r>
      <w:r w:rsidRPr="00997673">
        <w:rPr>
          <w:sz w:val="28"/>
          <w:szCs w:val="28"/>
        </w:rPr>
        <w:t xml:space="preserve"> по дисципл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 xml:space="preserve">не представлено </w:t>
      </w:r>
      <w:r w:rsidRPr="00997673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997673">
        <w:rPr>
          <w:sz w:val="28"/>
          <w:szCs w:val="28"/>
        </w:rPr>
        <w:t>, который прикре</w:t>
      </w:r>
      <w:r w:rsidRPr="00997673">
        <w:rPr>
          <w:sz w:val="28"/>
          <w:szCs w:val="28"/>
        </w:rPr>
        <w:t>п</w:t>
      </w:r>
      <w:r w:rsidRPr="00997673">
        <w:rPr>
          <w:sz w:val="28"/>
          <w:szCs w:val="28"/>
        </w:rPr>
        <w:t>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997673" w:rsidRDefault="00476000" w:rsidP="00997673">
      <w:pPr>
        <w:ind w:firstLine="709"/>
        <w:jc w:val="both"/>
        <w:rPr>
          <w:b/>
          <w:bCs/>
          <w:sz w:val="28"/>
          <w:szCs w:val="28"/>
        </w:rPr>
      </w:pPr>
      <w:r w:rsidRPr="00997673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997673">
        <w:rPr>
          <w:sz w:val="28"/>
          <w:szCs w:val="28"/>
        </w:rPr>
        <w:t>с</w:t>
      </w:r>
      <w:r w:rsidRPr="00997673">
        <w:rPr>
          <w:sz w:val="28"/>
          <w:szCs w:val="28"/>
        </w:rPr>
        <w:t>циплины</w:t>
      </w:r>
      <w:r w:rsidR="00F55788" w:rsidRPr="00997673">
        <w:rPr>
          <w:sz w:val="28"/>
          <w:szCs w:val="28"/>
        </w:rPr>
        <w:t>, раздел 8 « Перечень основной и дополнительной учебной литературы, н</w:t>
      </w:r>
      <w:r w:rsidR="00F55788" w:rsidRPr="00997673">
        <w:rPr>
          <w:sz w:val="28"/>
          <w:szCs w:val="28"/>
        </w:rPr>
        <w:t>е</w:t>
      </w:r>
      <w:r w:rsidR="00F55788" w:rsidRPr="00997673">
        <w:rPr>
          <w:sz w:val="28"/>
          <w:szCs w:val="28"/>
        </w:rPr>
        <w:t>обходимой для освоения дисциплины (модуля)»</w:t>
      </w:r>
      <w:r w:rsidRPr="00997673">
        <w:rPr>
          <w:sz w:val="28"/>
          <w:szCs w:val="28"/>
        </w:rPr>
        <w:t xml:space="preserve">. </w:t>
      </w:r>
    </w:p>
    <w:p w:rsidR="00476000" w:rsidRPr="00997673" w:rsidRDefault="00476000" w:rsidP="00997673">
      <w:pPr>
        <w:ind w:firstLine="709"/>
        <w:jc w:val="both"/>
        <w:rPr>
          <w:b/>
          <w:sz w:val="28"/>
          <w:szCs w:val="28"/>
        </w:rPr>
      </w:pPr>
    </w:p>
    <w:p w:rsidR="00F5136B" w:rsidRPr="00997673" w:rsidRDefault="00F5136B" w:rsidP="0099767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3097"/>
        <w:gridCol w:w="2628"/>
        <w:gridCol w:w="2242"/>
        <w:gridCol w:w="1972"/>
      </w:tblGrid>
      <w:tr w:rsidR="006F14A4" w:rsidRPr="00997673" w:rsidTr="00ED2501">
        <w:tc>
          <w:tcPr>
            <w:tcW w:w="48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997673">
              <w:rPr>
                <w:sz w:val="28"/>
                <w:szCs w:val="28"/>
              </w:rPr>
              <w:t>№</w:t>
            </w:r>
          </w:p>
        </w:tc>
        <w:tc>
          <w:tcPr>
            <w:tcW w:w="3097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Тема самостоятельной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628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Форма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7673"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242" w:type="dxa"/>
            <w:shd w:val="clear" w:color="auto" w:fill="auto"/>
          </w:tcPr>
          <w:p w:rsidR="00F55788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Форма ко</w:t>
            </w:r>
            <w:r w:rsidRPr="00997673">
              <w:rPr>
                <w:sz w:val="28"/>
                <w:szCs w:val="28"/>
              </w:rPr>
              <w:t>н</w:t>
            </w:r>
            <w:r w:rsidRPr="00997673">
              <w:rPr>
                <w:sz w:val="28"/>
                <w:szCs w:val="28"/>
              </w:rPr>
              <w:t>троля самостоятел</w:t>
            </w:r>
            <w:r w:rsidRPr="00997673">
              <w:rPr>
                <w:sz w:val="28"/>
                <w:szCs w:val="28"/>
              </w:rPr>
              <w:t>ь</w:t>
            </w:r>
            <w:r w:rsidRPr="00997673">
              <w:rPr>
                <w:sz w:val="28"/>
                <w:szCs w:val="28"/>
              </w:rPr>
              <w:t>ной работы</w:t>
            </w:r>
          </w:p>
          <w:p w:rsidR="006F14A4" w:rsidRPr="00997673" w:rsidRDefault="00F55788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Форма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контактной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работы при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проведении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текущего </w:t>
            </w:r>
          </w:p>
          <w:p w:rsidR="006F14A4" w:rsidRPr="00997673" w:rsidRDefault="006F14A4" w:rsidP="0099767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997673">
              <w:rPr>
                <w:sz w:val="28"/>
                <w:szCs w:val="28"/>
              </w:rPr>
              <w:t>контроля</w:t>
            </w:r>
            <w:r w:rsidR="009978D9" w:rsidRPr="00997673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F14A4" w:rsidRPr="00997673" w:rsidTr="00ED2501">
        <w:tc>
          <w:tcPr>
            <w:tcW w:w="48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</w:t>
            </w:r>
          </w:p>
        </w:tc>
        <w:tc>
          <w:tcPr>
            <w:tcW w:w="2628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6F14A4" w:rsidRPr="00997673" w:rsidRDefault="006F14A4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5</w:t>
            </w:r>
          </w:p>
        </w:tc>
      </w:tr>
      <w:tr w:rsidR="009978D9" w:rsidRPr="00997673" w:rsidTr="00ED2501">
        <w:tc>
          <w:tcPr>
            <w:tcW w:w="10421" w:type="dxa"/>
            <w:gridSpan w:val="5"/>
            <w:shd w:val="clear" w:color="auto" w:fill="auto"/>
          </w:tcPr>
          <w:p w:rsidR="009978D9" w:rsidRPr="00997673" w:rsidRDefault="009978D9" w:rsidP="00997673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966BF3" w:rsidRPr="00997673" w:rsidTr="00ED2501">
        <w:tc>
          <w:tcPr>
            <w:tcW w:w="48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28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Курация больных в отделении</w:t>
            </w:r>
          </w:p>
        </w:tc>
        <w:tc>
          <w:tcPr>
            <w:tcW w:w="224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</w:t>
            </w:r>
            <w:r w:rsidRPr="00997673">
              <w:rPr>
                <w:sz w:val="28"/>
                <w:szCs w:val="28"/>
              </w:rPr>
              <w:t>ы</w:t>
            </w:r>
            <w:r w:rsidRPr="00997673">
              <w:rPr>
                <w:sz w:val="28"/>
                <w:szCs w:val="28"/>
              </w:rPr>
              <w:t>полнения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тических зад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ний</w:t>
            </w:r>
          </w:p>
        </w:tc>
        <w:tc>
          <w:tcPr>
            <w:tcW w:w="197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ная – КСР, на базе практ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ческой подг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товки</w:t>
            </w:r>
          </w:p>
        </w:tc>
      </w:tr>
      <w:tr w:rsidR="00966BF3" w:rsidRPr="00997673" w:rsidTr="00ED2501">
        <w:tc>
          <w:tcPr>
            <w:tcW w:w="48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Написание ист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рии болезни куриру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мых бол</w:t>
            </w:r>
            <w:r w:rsidRPr="00997673">
              <w:rPr>
                <w:sz w:val="28"/>
                <w:szCs w:val="28"/>
              </w:rPr>
              <w:t>ь</w:t>
            </w:r>
            <w:r w:rsidRPr="00997673">
              <w:rPr>
                <w:sz w:val="28"/>
                <w:szCs w:val="28"/>
              </w:rPr>
              <w:t>ных</w:t>
            </w:r>
          </w:p>
        </w:tc>
        <w:tc>
          <w:tcPr>
            <w:tcW w:w="224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ист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рии болезни</w:t>
            </w:r>
          </w:p>
        </w:tc>
        <w:tc>
          <w:tcPr>
            <w:tcW w:w="197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ная – КСР, на базе практ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ческой подг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товки</w:t>
            </w:r>
          </w:p>
        </w:tc>
      </w:tr>
      <w:tr w:rsidR="00966BF3" w:rsidRPr="00997673" w:rsidTr="00ED2501">
        <w:tc>
          <w:tcPr>
            <w:tcW w:w="48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</w:tr>
      <w:tr w:rsidR="00966BF3" w:rsidRPr="00997673" w:rsidTr="00ED2501">
        <w:tc>
          <w:tcPr>
            <w:tcW w:w="10421" w:type="dxa"/>
            <w:gridSpan w:val="5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b/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t xml:space="preserve">Самостоятельная работа в рамках модуля </w:t>
            </w:r>
          </w:p>
        </w:tc>
      </w:tr>
      <w:tr w:rsidR="00966BF3" w:rsidRPr="00997673" w:rsidTr="00ED2501">
        <w:tc>
          <w:tcPr>
            <w:tcW w:w="48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sz w:val="28"/>
                <w:szCs w:val="28"/>
              </w:rPr>
            </w:pPr>
          </w:p>
        </w:tc>
      </w:tr>
      <w:tr w:rsidR="00966BF3" w:rsidRPr="00997673" w:rsidTr="00ED2501">
        <w:tc>
          <w:tcPr>
            <w:tcW w:w="10421" w:type="dxa"/>
            <w:gridSpan w:val="5"/>
            <w:shd w:val="clear" w:color="auto" w:fill="auto"/>
          </w:tcPr>
          <w:p w:rsidR="00966BF3" w:rsidRPr="00997673" w:rsidRDefault="00966BF3" w:rsidP="00997673">
            <w:pPr>
              <w:jc w:val="center"/>
              <w:rPr>
                <w:b/>
                <w:i/>
                <w:sz w:val="28"/>
                <w:szCs w:val="28"/>
              </w:rPr>
            </w:pPr>
            <w:r w:rsidRPr="00997673">
              <w:rPr>
                <w:b/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966BF3" w:rsidRPr="00997673" w:rsidRDefault="00966BF3" w:rsidP="0099767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97673">
              <w:rPr>
                <w:b/>
                <w:i/>
                <w:sz w:val="28"/>
                <w:szCs w:val="28"/>
              </w:rPr>
              <w:t>дисциплины</w:t>
            </w:r>
          </w:p>
        </w:tc>
      </w:tr>
      <w:tr w:rsidR="00966BF3" w:rsidRPr="00997673" w:rsidTr="00ED2501">
        <w:tc>
          <w:tcPr>
            <w:tcW w:w="48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966BF3" w:rsidRPr="00997673" w:rsidRDefault="00966BF3" w:rsidP="0099767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Тема № 1: «Клинич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ская патологическая физиология. Патоф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зиология сердечно-сосудистой системы как о</w:t>
            </w:r>
            <w:r w:rsidRPr="00997673">
              <w:rPr>
                <w:sz w:val="28"/>
                <w:szCs w:val="28"/>
              </w:rPr>
              <w:t>с</w:t>
            </w:r>
            <w:r w:rsidRPr="00997673">
              <w:rPr>
                <w:sz w:val="28"/>
                <w:szCs w:val="28"/>
              </w:rPr>
              <w:t>нова применения лекарстве</w:t>
            </w:r>
            <w:r w:rsidRPr="00997673">
              <w:rPr>
                <w:sz w:val="28"/>
                <w:szCs w:val="28"/>
              </w:rPr>
              <w:t>н</w:t>
            </w:r>
            <w:r w:rsidRPr="00997673">
              <w:rPr>
                <w:sz w:val="28"/>
                <w:szCs w:val="28"/>
              </w:rPr>
              <w:t>ных средств. П</w:t>
            </w:r>
            <w:r w:rsidRPr="00997673">
              <w:rPr>
                <w:rFonts w:eastAsia="Calibri"/>
                <w:bCs/>
                <w:sz w:val="28"/>
                <w:szCs w:val="28"/>
              </w:rPr>
              <w:t>редставление о пат</w:t>
            </w:r>
            <w:r w:rsidRPr="00997673">
              <w:rPr>
                <w:rFonts w:eastAsia="Calibri"/>
                <w:bCs/>
                <w:sz w:val="28"/>
                <w:szCs w:val="28"/>
              </w:rPr>
              <w:t>о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генезе заболеваний </w:t>
            </w:r>
            <w:proofErr w:type="gramStart"/>
            <w:r w:rsidRPr="00997673">
              <w:rPr>
                <w:rFonts w:eastAsia="Calibri"/>
                <w:bCs/>
                <w:sz w:val="28"/>
                <w:szCs w:val="28"/>
              </w:rPr>
              <w:t>сердечно-сосудистой</w:t>
            </w:r>
            <w:proofErr w:type="gramEnd"/>
            <w:r w:rsidRPr="00997673">
              <w:rPr>
                <w:rFonts w:eastAsia="Calibri"/>
                <w:bCs/>
                <w:sz w:val="28"/>
                <w:szCs w:val="28"/>
              </w:rPr>
              <w:t xml:space="preserve"> системы, физиологич</w:t>
            </w:r>
            <w:r w:rsidRPr="00997673">
              <w:rPr>
                <w:rFonts w:eastAsia="Calibri"/>
                <w:bCs/>
                <w:sz w:val="28"/>
                <w:szCs w:val="28"/>
              </w:rPr>
              <w:t>е</w:t>
            </w:r>
            <w:r w:rsidRPr="00997673">
              <w:rPr>
                <w:rFonts w:eastAsia="Calibri"/>
                <w:bCs/>
                <w:sz w:val="28"/>
                <w:szCs w:val="28"/>
              </w:rPr>
              <w:t>ских и патофизиолог</w:t>
            </w:r>
            <w:r w:rsidRPr="00997673">
              <w:rPr>
                <w:rFonts w:eastAsia="Calibri"/>
                <w:bCs/>
                <w:sz w:val="28"/>
                <w:szCs w:val="28"/>
              </w:rPr>
              <w:t>и</w:t>
            </w:r>
            <w:r w:rsidRPr="00997673">
              <w:rPr>
                <w:rFonts w:eastAsia="Calibri"/>
                <w:bCs/>
                <w:sz w:val="28"/>
                <w:szCs w:val="28"/>
              </w:rPr>
              <w:t>ческих основах разв</w:t>
            </w:r>
            <w:r w:rsidRPr="00997673">
              <w:rPr>
                <w:rFonts w:eastAsia="Calibri"/>
                <w:bCs/>
                <w:sz w:val="28"/>
                <w:szCs w:val="28"/>
              </w:rPr>
              <w:t>и</w:t>
            </w:r>
            <w:r w:rsidRPr="00997673">
              <w:rPr>
                <w:rFonts w:eastAsia="Calibri"/>
                <w:bCs/>
                <w:sz w:val="28"/>
                <w:szCs w:val="28"/>
              </w:rPr>
              <w:t>тия основных синдр</w:t>
            </w:r>
            <w:r w:rsidRPr="00997673">
              <w:rPr>
                <w:rFonts w:eastAsia="Calibri"/>
                <w:bCs/>
                <w:sz w:val="28"/>
                <w:szCs w:val="28"/>
              </w:rPr>
              <w:t>о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мов; </w:t>
            </w:r>
            <w:r w:rsidRPr="00997673">
              <w:rPr>
                <w:rFonts w:eastAsiaTheme="minorHAnsi"/>
                <w:sz w:val="28"/>
                <w:szCs w:val="28"/>
                <w:lang w:eastAsia="en-US"/>
              </w:rPr>
              <w:t xml:space="preserve">состоянии </w:t>
            </w:r>
            <w:r w:rsidRPr="00997673">
              <w:rPr>
                <w:rFonts w:eastAsia="Calibri"/>
                <w:bCs/>
                <w:sz w:val="28"/>
                <w:szCs w:val="28"/>
              </w:rPr>
              <w:t>реа</w:t>
            </w:r>
            <w:r w:rsidRPr="00997673">
              <w:rPr>
                <w:rFonts w:eastAsia="Calibri"/>
                <w:bCs/>
                <w:sz w:val="28"/>
                <w:szCs w:val="28"/>
              </w:rPr>
              <w:t>к</w:t>
            </w:r>
            <w:r w:rsidRPr="00997673">
              <w:rPr>
                <w:rFonts w:eastAsia="Calibri"/>
                <w:bCs/>
                <w:sz w:val="28"/>
                <w:szCs w:val="28"/>
              </w:rPr>
              <w:t>тивности, во</w:t>
            </w:r>
            <w:r w:rsidRPr="00997673">
              <w:rPr>
                <w:rFonts w:eastAsia="Calibri"/>
                <w:bCs/>
                <w:sz w:val="28"/>
                <w:szCs w:val="28"/>
              </w:rPr>
              <w:t>с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паления, адаптации, </w:t>
            </w:r>
            <w:r w:rsidRPr="00997673">
              <w:rPr>
                <w:sz w:val="28"/>
                <w:szCs w:val="28"/>
              </w:rPr>
              <w:t>аллергич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реакциях,  об и</w:t>
            </w:r>
            <w:r w:rsidRPr="00997673">
              <w:rPr>
                <w:sz w:val="28"/>
                <w:szCs w:val="28"/>
              </w:rPr>
              <w:t>м</w:t>
            </w:r>
            <w:r w:rsidRPr="00997673">
              <w:rPr>
                <w:sz w:val="28"/>
                <w:szCs w:val="28"/>
              </w:rPr>
              <w:t>мунитете и иммуноп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тологических состо</w:t>
            </w:r>
            <w:r w:rsidRPr="00997673">
              <w:rPr>
                <w:sz w:val="28"/>
                <w:szCs w:val="28"/>
              </w:rPr>
              <w:t>я</w:t>
            </w:r>
            <w:r w:rsidRPr="00997673">
              <w:rPr>
                <w:sz w:val="28"/>
                <w:szCs w:val="28"/>
              </w:rPr>
              <w:t xml:space="preserve">ниях </w:t>
            </w:r>
            <w:r w:rsidRPr="00997673">
              <w:rPr>
                <w:rFonts w:eastAsia="Calibri"/>
                <w:bCs/>
                <w:sz w:val="28"/>
                <w:szCs w:val="28"/>
              </w:rPr>
              <w:t xml:space="preserve">при патологии сердечно-сосудистой системы. </w:t>
            </w:r>
            <w:r w:rsidRPr="00997673">
              <w:rPr>
                <w:sz w:val="28"/>
                <w:szCs w:val="28"/>
              </w:rPr>
              <w:t>Патофизиол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гия липидного обмена, атеросклероза и иш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мической болезни сердца, патофизиол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гические механизмы при артериальных г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пертензиях, при нар</w:t>
            </w:r>
            <w:r w:rsidRPr="00997673">
              <w:rPr>
                <w:sz w:val="28"/>
                <w:szCs w:val="28"/>
              </w:rPr>
              <w:t>у</w:t>
            </w:r>
            <w:r w:rsidRPr="00997673">
              <w:rPr>
                <w:sz w:val="28"/>
                <w:szCs w:val="28"/>
              </w:rPr>
              <w:lastRenderedPageBreak/>
              <w:t>шениях ритма и пров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димости, сердечной н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до</w:t>
            </w:r>
            <w:r w:rsidRPr="00997673">
              <w:rPr>
                <w:sz w:val="28"/>
                <w:szCs w:val="28"/>
              </w:rPr>
              <w:t>с</w:t>
            </w:r>
            <w:r w:rsidRPr="00997673">
              <w:rPr>
                <w:sz w:val="28"/>
                <w:szCs w:val="28"/>
              </w:rPr>
              <w:t>таточности».</w:t>
            </w:r>
          </w:p>
        </w:tc>
        <w:tc>
          <w:tcPr>
            <w:tcW w:w="2628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1.</w:t>
            </w:r>
            <w:r w:rsidR="00CF0B97" w:rsidRPr="00997673">
              <w:rPr>
                <w:sz w:val="28"/>
                <w:szCs w:val="28"/>
              </w:rPr>
              <w:t xml:space="preserve"> </w:t>
            </w:r>
            <w:r w:rsidRPr="00997673">
              <w:rPr>
                <w:sz w:val="28"/>
                <w:szCs w:val="28"/>
              </w:rPr>
              <w:t>Подготовка к клиническим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тическим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нятиям: работа с конспе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том ле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ции; работа над учебным мат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риалом (учебн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ка, первоисто</w:t>
            </w:r>
            <w:r w:rsidRPr="00997673">
              <w:rPr>
                <w:sz w:val="28"/>
                <w:szCs w:val="28"/>
              </w:rPr>
              <w:t>ч</w:t>
            </w:r>
            <w:r w:rsidRPr="00997673">
              <w:rPr>
                <w:sz w:val="28"/>
                <w:szCs w:val="28"/>
              </w:rPr>
              <w:t>ника, дополнительной литературы); по</w:t>
            </w:r>
            <w:r w:rsidRPr="00997673">
              <w:rPr>
                <w:sz w:val="28"/>
                <w:szCs w:val="28"/>
              </w:rPr>
              <w:t>д</w:t>
            </w:r>
            <w:r w:rsidRPr="00997673">
              <w:rPr>
                <w:sz w:val="28"/>
                <w:szCs w:val="28"/>
              </w:rPr>
              <w:t>гото</w:t>
            </w:r>
            <w:r w:rsidRPr="00997673">
              <w:rPr>
                <w:sz w:val="28"/>
                <w:szCs w:val="28"/>
              </w:rPr>
              <w:t>в</w:t>
            </w:r>
            <w:r w:rsidRPr="00997673">
              <w:rPr>
                <w:sz w:val="28"/>
                <w:szCs w:val="28"/>
              </w:rPr>
              <w:t>ка ответов на контрольные в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просы, составл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рефератов; решение ситуационных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дач;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2. Практическая подготовка на кл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нической базе: с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мостоятельная 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бота орд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натора  с курируемыми больными в палате. Проведение анал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за данных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ского обследов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ния,  лабор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торных и инструментал</w:t>
            </w:r>
            <w:r w:rsidRPr="00997673">
              <w:rPr>
                <w:sz w:val="28"/>
                <w:szCs w:val="28"/>
              </w:rPr>
              <w:t>ь</w:t>
            </w:r>
            <w:r w:rsidRPr="00997673">
              <w:rPr>
                <w:sz w:val="28"/>
                <w:szCs w:val="28"/>
              </w:rPr>
              <w:t>ных методов иссл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дования куриру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lastRenderedPageBreak/>
              <w:t>мых больных для обоснования диа</w:t>
            </w:r>
            <w:r w:rsidRPr="00997673">
              <w:rPr>
                <w:sz w:val="28"/>
                <w:szCs w:val="28"/>
              </w:rPr>
              <w:t>г</w:t>
            </w:r>
            <w:r w:rsidRPr="00997673">
              <w:rPr>
                <w:sz w:val="28"/>
                <w:szCs w:val="28"/>
              </w:rPr>
              <w:t>ноза и пров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дения дифференциальн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</w:t>
            </w:r>
            <w:r w:rsidRPr="00997673">
              <w:rPr>
                <w:rFonts w:eastAsia="Calibri"/>
                <w:sz w:val="28"/>
                <w:szCs w:val="28"/>
              </w:rPr>
              <w:t>а</w:t>
            </w:r>
            <w:r w:rsidRPr="00997673">
              <w:rPr>
                <w:rFonts w:eastAsia="Calibri"/>
                <w:sz w:val="28"/>
                <w:szCs w:val="28"/>
              </w:rPr>
              <w:t>чение лечения</w:t>
            </w:r>
            <w:r w:rsidRPr="00997673">
              <w:rPr>
                <w:sz w:val="28"/>
                <w:szCs w:val="28"/>
              </w:rPr>
              <w:t>. Н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писание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историй б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 xml:space="preserve">лезни </w:t>
            </w:r>
          </w:p>
        </w:tc>
        <w:tc>
          <w:tcPr>
            <w:tcW w:w="224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Устный опрос,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реферата с мультимеди</w:t>
            </w:r>
            <w:r w:rsidRPr="00997673">
              <w:rPr>
                <w:sz w:val="28"/>
                <w:szCs w:val="28"/>
              </w:rPr>
              <w:t>й</w:t>
            </w:r>
            <w:r w:rsidRPr="00997673">
              <w:rPr>
                <w:sz w:val="28"/>
                <w:szCs w:val="28"/>
              </w:rPr>
              <w:t>ной презентац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ей; проверка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навыков,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рий боле</w:t>
            </w:r>
            <w:r w:rsidRPr="00997673">
              <w:rPr>
                <w:sz w:val="28"/>
                <w:szCs w:val="28"/>
              </w:rPr>
              <w:t>з</w:t>
            </w:r>
            <w:r w:rsidRPr="00997673">
              <w:rPr>
                <w:sz w:val="28"/>
                <w:szCs w:val="28"/>
              </w:rPr>
              <w:t xml:space="preserve">ни, 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</w:t>
            </w:r>
            <w:r w:rsidRPr="00997673">
              <w:rPr>
                <w:sz w:val="28"/>
                <w:szCs w:val="28"/>
              </w:rPr>
              <w:t>ы</w:t>
            </w:r>
            <w:r w:rsidRPr="00997673">
              <w:rPr>
                <w:sz w:val="28"/>
                <w:szCs w:val="28"/>
              </w:rPr>
              <w:t>полнения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тических зад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ний, решение пр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блемно-ситуационных задач.</w:t>
            </w:r>
          </w:p>
        </w:tc>
        <w:tc>
          <w:tcPr>
            <w:tcW w:w="1972" w:type="dxa"/>
            <w:shd w:val="clear" w:color="auto" w:fill="auto"/>
          </w:tcPr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зан</w:t>
            </w:r>
            <w:r w:rsidRPr="00997673">
              <w:rPr>
                <w:sz w:val="28"/>
                <w:szCs w:val="28"/>
              </w:rPr>
              <w:t>я</w:t>
            </w:r>
            <w:r w:rsidRPr="00997673">
              <w:rPr>
                <w:sz w:val="28"/>
                <w:szCs w:val="28"/>
              </w:rPr>
              <w:t>тиях;</w:t>
            </w: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</w:p>
          <w:p w:rsidR="00966BF3" w:rsidRPr="00997673" w:rsidRDefault="00966BF3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ная – КСР, на базе практ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ческой подг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товки</w:t>
            </w:r>
          </w:p>
        </w:tc>
      </w:tr>
      <w:tr w:rsidR="003B42EB" w:rsidRPr="00997673" w:rsidTr="00ED2501">
        <w:tc>
          <w:tcPr>
            <w:tcW w:w="48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97" w:type="dxa"/>
            <w:shd w:val="clear" w:color="auto" w:fill="auto"/>
          </w:tcPr>
          <w:p w:rsidR="003B42EB" w:rsidRPr="00997673" w:rsidRDefault="003B42EB" w:rsidP="00ED250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Тема № 2: «Клинич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ская патологическая анатомия. Роль патол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гоанатомических мет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дов диагностики в 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боте врача (стационара и поликлиники). Пр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жизненная морфолог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ческая диагностика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болеваний. Морфол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гические проявления различных патологич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процессов. Пон</w:t>
            </w:r>
            <w:r w:rsidRPr="00997673">
              <w:rPr>
                <w:sz w:val="28"/>
                <w:szCs w:val="28"/>
              </w:rPr>
              <w:t>я</w:t>
            </w:r>
            <w:r w:rsidRPr="00997673">
              <w:rPr>
                <w:sz w:val="28"/>
                <w:szCs w:val="28"/>
              </w:rPr>
              <w:t>тие о патологоанатом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ческом диагнозе. Уст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новление причин сме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ти».</w:t>
            </w:r>
          </w:p>
        </w:tc>
        <w:tc>
          <w:tcPr>
            <w:tcW w:w="2628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1. Подготовка к клиническим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тическим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нятиям: работа с конспе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том ле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ции; работа над учебным мат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риалом (учебн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ка, первоисто</w:t>
            </w:r>
            <w:r w:rsidRPr="00997673">
              <w:rPr>
                <w:sz w:val="28"/>
                <w:szCs w:val="28"/>
              </w:rPr>
              <w:t>ч</w:t>
            </w:r>
            <w:r w:rsidRPr="00997673">
              <w:rPr>
                <w:sz w:val="28"/>
                <w:szCs w:val="28"/>
              </w:rPr>
              <w:t>ника, дополнительной литературы); по</w:t>
            </w:r>
            <w:r w:rsidRPr="00997673">
              <w:rPr>
                <w:sz w:val="28"/>
                <w:szCs w:val="28"/>
              </w:rPr>
              <w:t>д</w:t>
            </w:r>
            <w:r w:rsidRPr="00997673">
              <w:rPr>
                <w:sz w:val="28"/>
                <w:szCs w:val="28"/>
              </w:rPr>
              <w:t>гото</w:t>
            </w:r>
            <w:r w:rsidRPr="00997673">
              <w:rPr>
                <w:sz w:val="28"/>
                <w:szCs w:val="28"/>
              </w:rPr>
              <w:t>в</w:t>
            </w:r>
            <w:r w:rsidRPr="00997673">
              <w:rPr>
                <w:sz w:val="28"/>
                <w:szCs w:val="28"/>
              </w:rPr>
              <w:t>ка ответов на контрольные в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просы, составл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рефератов; решение ситуационных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дач;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2. Практическая подготовка на кл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нической базе: с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мостоятельная 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бота орд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натора  с курируемыми больными в палате. Проведение анал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за данных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ского обследов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ния,  лабор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торных и инструментал</w:t>
            </w:r>
            <w:r w:rsidRPr="00997673">
              <w:rPr>
                <w:sz w:val="28"/>
                <w:szCs w:val="28"/>
              </w:rPr>
              <w:t>ь</w:t>
            </w:r>
            <w:r w:rsidRPr="00997673">
              <w:rPr>
                <w:sz w:val="28"/>
                <w:szCs w:val="28"/>
              </w:rPr>
              <w:t>ных методов иссл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дования куриру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мых больных для обоснования диа</w:t>
            </w:r>
            <w:r w:rsidRPr="00997673">
              <w:rPr>
                <w:sz w:val="28"/>
                <w:szCs w:val="28"/>
              </w:rPr>
              <w:t>г</w:t>
            </w:r>
            <w:r w:rsidRPr="00997673">
              <w:rPr>
                <w:sz w:val="28"/>
                <w:szCs w:val="28"/>
              </w:rPr>
              <w:t>ноза и пров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дения дифференциальн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</w:t>
            </w:r>
            <w:r w:rsidRPr="00997673">
              <w:rPr>
                <w:rFonts w:eastAsia="Calibri"/>
                <w:sz w:val="28"/>
                <w:szCs w:val="28"/>
              </w:rPr>
              <w:t>а</w:t>
            </w:r>
            <w:r w:rsidRPr="00997673">
              <w:rPr>
                <w:rFonts w:eastAsia="Calibri"/>
                <w:sz w:val="28"/>
                <w:szCs w:val="28"/>
              </w:rPr>
              <w:t>чение лечения</w:t>
            </w:r>
            <w:r w:rsidRPr="00997673">
              <w:rPr>
                <w:sz w:val="28"/>
                <w:szCs w:val="28"/>
              </w:rPr>
              <w:t>. Н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писание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lastRenderedPageBreak/>
              <w:t>ских историй б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 xml:space="preserve">лезни </w:t>
            </w:r>
          </w:p>
        </w:tc>
        <w:tc>
          <w:tcPr>
            <w:tcW w:w="224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 xml:space="preserve">Устный опрос,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реферата с мультимеди</w:t>
            </w:r>
            <w:r w:rsidRPr="00997673">
              <w:rPr>
                <w:sz w:val="28"/>
                <w:szCs w:val="28"/>
              </w:rPr>
              <w:t>й</w:t>
            </w:r>
            <w:r w:rsidRPr="00997673">
              <w:rPr>
                <w:sz w:val="28"/>
                <w:szCs w:val="28"/>
              </w:rPr>
              <w:t>ной презентац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ей; проверка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навыков,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рий боле</w:t>
            </w:r>
            <w:r w:rsidRPr="00997673">
              <w:rPr>
                <w:sz w:val="28"/>
                <w:szCs w:val="28"/>
              </w:rPr>
              <w:t>з</w:t>
            </w:r>
            <w:r w:rsidRPr="00997673">
              <w:rPr>
                <w:sz w:val="28"/>
                <w:szCs w:val="28"/>
              </w:rPr>
              <w:t xml:space="preserve">ни,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</w:t>
            </w:r>
            <w:r w:rsidRPr="00997673">
              <w:rPr>
                <w:sz w:val="28"/>
                <w:szCs w:val="28"/>
              </w:rPr>
              <w:t>ы</w:t>
            </w:r>
            <w:r w:rsidRPr="00997673">
              <w:rPr>
                <w:sz w:val="28"/>
                <w:szCs w:val="28"/>
              </w:rPr>
              <w:t>полнения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тических зад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ний, решение пр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блемно-ситуационных задач.</w:t>
            </w:r>
          </w:p>
        </w:tc>
        <w:tc>
          <w:tcPr>
            <w:tcW w:w="197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зан</w:t>
            </w:r>
            <w:r w:rsidRPr="00997673">
              <w:rPr>
                <w:sz w:val="28"/>
                <w:szCs w:val="28"/>
              </w:rPr>
              <w:t>я</w:t>
            </w:r>
            <w:r w:rsidRPr="00997673">
              <w:rPr>
                <w:sz w:val="28"/>
                <w:szCs w:val="28"/>
              </w:rPr>
              <w:t>тиях;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ная – КСР, на базе практ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ческой подг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товки</w:t>
            </w:r>
          </w:p>
        </w:tc>
      </w:tr>
      <w:tr w:rsidR="003B42EB" w:rsidRPr="00997673" w:rsidTr="00ED2501">
        <w:tc>
          <w:tcPr>
            <w:tcW w:w="48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97" w:type="dxa"/>
            <w:shd w:val="clear" w:color="auto" w:fill="auto"/>
          </w:tcPr>
          <w:p w:rsidR="003B42EB" w:rsidRPr="00997673" w:rsidRDefault="003B42EB" w:rsidP="00ED250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Тема № 3: «</w:t>
            </w:r>
            <w:r w:rsidR="00ED2501" w:rsidRPr="00ED2501">
              <w:rPr>
                <w:sz w:val="28"/>
                <w:szCs w:val="28"/>
              </w:rPr>
              <w:t>Фармак</w:t>
            </w:r>
            <w:r w:rsidR="00ED2501" w:rsidRPr="00ED2501">
              <w:rPr>
                <w:sz w:val="28"/>
                <w:szCs w:val="28"/>
              </w:rPr>
              <w:t>о</w:t>
            </w:r>
            <w:r w:rsidR="00ED2501" w:rsidRPr="00ED2501">
              <w:rPr>
                <w:sz w:val="28"/>
                <w:szCs w:val="28"/>
              </w:rPr>
              <w:t>логия. Классифик</w:t>
            </w:r>
            <w:r w:rsidR="00ED2501" w:rsidRPr="00ED2501">
              <w:rPr>
                <w:sz w:val="28"/>
                <w:szCs w:val="28"/>
              </w:rPr>
              <w:t>а</w:t>
            </w:r>
            <w:r w:rsidR="00ED2501" w:rsidRPr="00ED2501">
              <w:rPr>
                <w:sz w:val="28"/>
                <w:szCs w:val="28"/>
              </w:rPr>
              <w:t>ция, механизм действия, п</w:t>
            </w:r>
            <w:r w:rsidR="00ED2501" w:rsidRPr="00ED2501">
              <w:rPr>
                <w:sz w:val="28"/>
                <w:szCs w:val="28"/>
              </w:rPr>
              <w:t>о</w:t>
            </w:r>
            <w:r w:rsidR="00ED2501" w:rsidRPr="00ED2501">
              <w:rPr>
                <w:sz w:val="28"/>
                <w:szCs w:val="28"/>
              </w:rPr>
              <w:t>казания, противопок</w:t>
            </w:r>
            <w:r w:rsidR="00ED2501" w:rsidRPr="00ED2501">
              <w:rPr>
                <w:sz w:val="28"/>
                <w:szCs w:val="28"/>
              </w:rPr>
              <w:t>а</w:t>
            </w:r>
            <w:r w:rsidR="00ED2501" w:rsidRPr="00ED2501">
              <w:rPr>
                <w:sz w:val="28"/>
                <w:szCs w:val="28"/>
              </w:rPr>
              <w:t>зания, побочные э</w:t>
            </w:r>
            <w:r w:rsidR="00ED2501" w:rsidRPr="00ED2501">
              <w:rPr>
                <w:sz w:val="28"/>
                <w:szCs w:val="28"/>
              </w:rPr>
              <w:t>ф</w:t>
            </w:r>
            <w:r w:rsidR="00ED2501" w:rsidRPr="00ED2501">
              <w:rPr>
                <w:sz w:val="28"/>
                <w:szCs w:val="28"/>
              </w:rPr>
              <w:t>фекты л</w:t>
            </w:r>
            <w:r w:rsidR="00ED2501" w:rsidRPr="00ED2501">
              <w:rPr>
                <w:sz w:val="28"/>
                <w:szCs w:val="28"/>
              </w:rPr>
              <w:t>е</w:t>
            </w:r>
            <w:r w:rsidR="00ED2501" w:rsidRPr="00ED2501">
              <w:rPr>
                <w:sz w:val="28"/>
                <w:szCs w:val="28"/>
              </w:rPr>
              <w:t xml:space="preserve">карственных веществ, влияющих на ЦНС, органы дыхания, </w:t>
            </w:r>
            <w:proofErr w:type="spellStart"/>
            <w:proofErr w:type="gramStart"/>
            <w:r w:rsidR="00ED2501" w:rsidRPr="00ED2501">
              <w:rPr>
                <w:sz w:val="28"/>
                <w:szCs w:val="28"/>
              </w:rPr>
              <w:t>се</w:t>
            </w:r>
            <w:r w:rsidR="00ED2501" w:rsidRPr="00ED2501">
              <w:rPr>
                <w:sz w:val="28"/>
                <w:szCs w:val="28"/>
              </w:rPr>
              <w:t>р</w:t>
            </w:r>
            <w:r w:rsidR="00ED2501" w:rsidRPr="00ED2501">
              <w:rPr>
                <w:sz w:val="28"/>
                <w:szCs w:val="28"/>
              </w:rPr>
              <w:t>дечно-сосудистую</w:t>
            </w:r>
            <w:proofErr w:type="spellEnd"/>
            <w:proofErr w:type="gramEnd"/>
            <w:r w:rsidR="00ED2501" w:rsidRPr="00ED2501">
              <w:rPr>
                <w:sz w:val="28"/>
                <w:szCs w:val="28"/>
              </w:rPr>
              <w:t xml:space="preserve"> систему, функцию о</w:t>
            </w:r>
            <w:r w:rsidR="00ED2501" w:rsidRPr="00ED2501">
              <w:rPr>
                <w:sz w:val="28"/>
                <w:szCs w:val="28"/>
              </w:rPr>
              <w:t>р</w:t>
            </w:r>
            <w:r w:rsidR="00ED2501" w:rsidRPr="00ED2501">
              <w:rPr>
                <w:sz w:val="28"/>
                <w:szCs w:val="28"/>
              </w:rPr>
              <w:t>ганов пищеварения. Общие принципы оформления рецептов и составления рецепту</w:t>
            </w:r>
            <w:r w:rsidR="00ED2501" w:rsidRPr="00ED2501">
              <w:rPr>
                <w:sz w:val="28"/>
                <w:szCs w:val="28"/>
              </w:rPr>
              <w:t>р</w:t>
            </w:r>
            <w:r w:rsidR="00ED2501" w:rsidRPr="00ED2501">
              <w:rPr>
                <w:sz w:val="28"/>
                <w:szCs w:val="28"/>
              </w:rPr>
              <w:t>ных прописей лекарс</w:t>
            </w:r>
            <w:r w:rsidR="00ED2501" w:rsidRPr="00ED2501">
              <w:rPr>
                <w:sz w:val="28"/>
                <w:szCs w:val="28"/>
              </w:rPr>
              <w:t>т</w:t>
            </w:r>
            <w:r w:rsidR="00ED2501" w:rsidRPr="00ED2501">
              <w:rPr>
                <w:sz w:val="28"/>
                <w:szCs w:val="28"/>
              </w:rPr>
              <w:t>венных средств</w:t>
            </w:r>
            <w:r w:rsidRPr="00ED2501">
              <w:rPr>
                <w:sz w:val="28"/>
                <w:szCs w:val="28"/>
              </w:rPr>
              <w:t>».</w:t>
            </w:r>
          </w:p>
        </w:tc>
        <w:tc>
          <w:tcPr>
            <w:tcW w:w="2628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1. Подготовка к клиническим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тическим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нятиям: работа с конспе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том ле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ции; работа над учебным мат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риалом (учебн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ка, первоисто</w:t>
            </w:r>
            <w:r w:rsidRPr="00997673">
              <w:rPr>
                <w:sz w:val="28"/>
                <w:szCs w:val="28"/>
              </w:rPr>
              <w:t>ч</w:t>
            </w:r>
            <w:r w:rsidRPr="00997673">
              <w:rPr>
                <w:sz w:val="28"/>
                <w:szCs w:val="28"/>
              </w:rPr>
              <w:t>ника, дополнительной литературы); по</w:t>
            </w:r>
            <w:r w:rsidRPr="00997673">
              <w:rPr>
                <w:sz w:val="28"/>
                <w:szCs w:val="28"/>
              </w:rPr>
              <w:t>д</w:t>
            </w:r>
            <w:r w:rsidRPr="00997673">
              <w:rPr>
                <w:sz w:val="28"/>
                <w:szCs w:val="28"/>
              </w:rPr>
              <w:t>гото</w:t>
            </w:r>
            <w:r w:rsidRPr="00997673">
              <w:rPr>
                <w:sz w:val="28"/>
                <w:szCs w:val="28"/>
              </w:rPr>
              <w:t>в</w:t>
            </w:r>
            <w:r w:rsidRPr="00997673">
              <w:rPr>
                <w:sz w:val="28"/>
                <w:szCs w:val="28"/>
              </w:rPr>
              <w:t>ка ответов на контрольные в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просы, составл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рефератов; решение ситуационных з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дач;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2. Практическая подготовка на кл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нической базе: с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мостоятельная 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бота орд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натора  с курируемыми больными в палате. Проведение анал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за данных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ского обследов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ния,  лабор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торных и инструментал</w:t>
            </w:r>
            <w:r w:rsidRPr="00997673">
              <w:rPr>
                <w:sz w:val="28"/>
                <w:szCs w:val="28"/>
              </w:rPr>
              <w:t>ь</w:t>
            </w:r>
            <w:r w:rsidRPr="00997673">
              <w:rPr>
                <w:sz w:val="28"/>
                <w:szCs w:val="28"/>
              </w:rPr>
              <w:t>ных методов иссл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дования куриру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мых больных для обоснования диа</w:t>
            </w:r>
            <w:r w:rsidRPr="00997673">
              <w:rPr>
                <w:sz w:val="28"/>
                <w:szCs w:val="28"/>
              </w:rPr>
              <w:t>г</w:t>
            </w:r>
            <w:r w:rsidRPr="00997673">
              <w:rPr>
                <w:sz w:val="28"/>
                <w:szCs w:val="28"/>
              </w:rPr>
              <w:t>ноза и пров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дения дифференциальн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го диагноза. Н</w:t>
            </w:r>
            <w:r w:rsidRPr="00997673">
              <w:rPr>
                <w:rFonts w:eastAsia="Calibri"/>
                <w:sz w:val="28"/>
                <w:szCs w:val="28"/>
              </w:rPr>
              <w:t>азн</w:t>
            </w:r>
            <w:r w:rsidRPr="00997673">
              <w:rPr>
                <w:rFonts w:eastAsia="Calibri"/>
                <w:sz w:val="28"/>
                <w:szCs w:val="28"/>
              </w:rPr>
              <w:t>а</w:t>
            </w:r>
            <w:r w:rsidRPr="00997673">
              <w:rPr>
                <w:rFonts w:eastAsia="Calibri"/>
                <w:sz w:val="28"/>
                <w:szCs w:val="28"/>
              </w:rPr>
              <w:t>чение лечения</w:t>
            </w:r>
            <w:r w:rsidRPr="00997673">
              <w:rPr>
                <w:sz w:val="28"/>
                <w:szCs w:val="28"/>
              </w:rPr>
              <w:t>. Н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писание клинич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историй б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 xml:space="preserve">лезни </w:t>
            </w:r>
          </w:p>
        </w:tc>
        <w:tc>
          <w:tcPr>
            <w:tcW w:w="224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Устный опрос,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тестирование,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представл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ние реферата с мультимеди</w:t>
            </w:r>
            <w:r w:rsidRPr="00997673">
              <w:rPr>
                <w:sz w:val="28"/>
                <w:szCs w:val="28"/>
              </w:rPr>
              <w:t>й</w:t>
            </w:r>
            <w:r w:rsidRPr="00997673">
              <w:rPr>
                <w:sz w:val="28"/>
                <w:szCs w:val="28"/>
              </w:rPr>
              <w:t>ной презентац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ей; проверка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навыков,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 xml:space="preserve"> проверка ист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рий боле</w:t>
            </w:r>
            <w:r w:rsidRPr="00997673">
              <w:rPr>
                <w:sz w:val="28"/>
                <w:szCs w:val="28"/>
              </w:rPr>
              <w:t>з</w:t>
            </w:r>
            <w:r w:rsidRPr="00997673">
              <w:rPr>
                <w:sz w:val="28"/>
                <w:szCs w:val="28"/>
              </w:rPr>
              <w:t xml:space="preserve">ни, 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проверка в</w:t>
            </w:r>
            <w:r w:rsidRPr="00997673">
              <w:rPr>
                <w:sz w:val="28"/>
                <w:szCs w:val="28"/>
              </w:rPr>
              <w:t>ы</w:t>
            </w:r>
            <w:r w:rsidRPr="00997673">
              <w:rPr>
                <w:sz w:val="28"/>
                <w:szCs w:val="28"/>
              </w:rPr>
              <w:t>полнения пра</w:t>
            </w:r>
            <w:r w:rsidRPr="00997673">
              <w:rPr>
                <w:sz w:val="28"/>
                <w:szCs w:val="28"/>
              </w:rPr>
              <w:t>к</w:t>
            </w:r>
            <w:r w:rsidRPr="00997673">
              <w:rPr>
                <w:sz w:val="28"/>
                <w:szCs w:val="28"/>
              </w:rPr>
              <w:t>тических зад</w:t>
            </w:r>
            <w:r w:rsidRPr="00997673">
              <w:rPr>
                <w:sz w:val="28"/>
                <w:szCs w:val="28"/>
              </w:rPr>
              <w:t>а</w:t>
            </w:r>
            <w:r w:rsidRPr="00997673">
              <w:rPr>
                <w:sz w:val="28"/>
                <w:szCs w:val="28"/>
              </w:rPr>
              <w:t>ний, решение пр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блемно-ситуационных задач.</w:t>
            </w:r>
          </w:p>
        </w:tc>
        <w:tc>
          <w:tcPr>
            <w:tcW w:w="1972" w:type="dxa"/>
            <w:shd w:val="clear" w:color="auto" w:fill="auto"/>
          </w:tcPr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аудиторная – на практич</w:t>
            </w:r>
            <w:r w:rsidRPr="00997673">
              <w:rPr>
                <w:sz w:val="28"/>
                <w:szCs w:val="28"/>
              </w:rPr>
              <w:t>е</w:t>
            </w:r>
            <w:r w:rsidRPr="00997673">
              <w:rPr>
                <w:sz w:val="28"/>
                <w:szCs w:val="28"/>
              </w:rPr>
              <w:t>ских зан</w:t>
            </w:r>
            <w:r w:rsidRPr="00997673">
              <w:rPr>
                <w:sz w:val="28"/>
                <w:szCs w:val="28"/>
              </w:rPr>
              <w:t>я</w:t>
            </w:r>
            <w:r w:rsidRPr="00997673">
              <w:rPr>
                <w:sz w:val="28"/>
                <w:szCs w:val="28"/>
              </w:rPr>
              <w:t>тиях;</w:t>
            </w: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</w:p>
          <w:p w:rsidR="003B42EB" w:rsidRPr="00997673" w:rsidRDefault="003B42EB" w:rsidP="00997673">
            <w:pPr>
              <w:rPr>
                <w:sz w:val="28"/>
                <w:szCs w:val="28"/>
              </w:rPr>
            </w:pPr>
            <w:r w:rsidRPr="00997673">
              <w:rPr>
                <w:sz w:val="28"/>
                <w:szCs w:val="28"/>
              </w:rPr>
              <w:t>внеаудито</w:t>
            </w:r>
            <w:r w:rsidRPr="00997673">
              <w:rPr>
                <w:sz w:val="28"/>
                <w:szCs w:val="28"/>
              </w:rPr>
              <w:t>р</w:t>
            </w:r>
            <w:r w:rsidRPr="00997673">
              <w:rPr>
                <w:sz w:val="28"/>
                <w:szCs w:val="28"/>
              </w:rPr>
              <w:t>ная – КСР, на базе практ</w:t>
            </w:r>
            <w:r w:rsidRPr="00997673">
              <w:rPr>
                <w:sz w:val="28"/>
                <w:szCs w:val="28"/>
              </w:rPr>
              <w:t>и</w:t>
            </w:r>
            <w:r w:rsidRPr="00997673">
              <w:rPr>
                <w:sz w:val="28"/>
                <w:szCs w:val="28"/>
              </w:rPr>
              <w:t>ческой подг</w:t>
            </w:r>
            <w:r w:rsidRPr="00997673">
              <w:rPr>
                <w:sz w:val="28"/>
                <w:szCs w:val="28"/>
              </w:rPr>
              <w:t>о</w:t>
            </w:r>
            <w:r w:rsidRPr="00997673">
              <w:rPr>
                <w:sz w:val="28"/>
                <w:szCs w:val="28"/>
              </w:rPr>
              <w:t>товки</w:t>
            </w:r>
          </w:p>
        </w:tc>
      </w:tr>
      <w:bookmarkEnd w:id="0"/>
    </w:tbl>
    <w:p w:rsidR="009978D9" w:rsidRPr="00997673" w:rsidRDefault="009978D9" w:rsidP="00997673">
      <w:pPr>
        <w:ind w:firstLine="709"/>
        <w:jc w:val="both"/>
        <w:rPr>
          <w:sz w:val="28"/>
          <w:szCs w:val="28"/>
        </w:rPr>
      </w:pPr>
    </w:p>
    <w:p w:rsidR="00593334" w:rsidRPr="00997673" w:rsidRDefault="00593334" w:rsidP="00997673">
      <w:pPr>
        <w:ind w:firstLine="709"/>
        <w:jc w:val="both"/>
        <w:rPr>
          <w:sz w:val="28"/>
          <w:szCs w:val="28"/>
        </w:rPr>
      </w:pPr>
      <w:r w:rsidRPr="00997673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997673">
        <w:rPr>
          <w:b/>
          <w:sz w:val="28"/>
          <w:szCs w:val="28"/>
        </w:rPr>
        <w:t>дисциплине</w:t>
      </w:r>
      <w:r w:rsidRPr="00997673">
        <w:rPr>
          <w:b/>
          <w:sz w:val="28"/>
          <w:szCs w:val="28"/>
        </w:rPr>
        <w:t xml:space="preserve">. </w:t>
      </w:r>
    </w:p>
    <w:p w:rsidR="006F7AD8" w:rsidRPr="00997673" w:rsidRDefault="006F7AD8" w:rsidP="00997673">
      <w:pPr>
        <w:ind w:firstLine="709"/>
        <w:jc w:val="center"/>
        <w:rPr>
          <w:b/>
          <w:i/>
          <w:sz w:val="28"/>
          <w:szCs w:val="28"/>
        </w:rPr>
      </w:pPr>
    </w:p>
    <w:p w:rsidR="009C4A0D" w:rsidRPr="00997673" w:rsidRDefault="009C4A0D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указания </w:t>
      </w:r>
      <w:r w:rsidR="00693E11" w:rsidRPr="00997673">
        <w:rPr>
          <w:b/>
          <w:sz w:val="28"/>
          <w:szCs w:val="28"/>
        </w:rPr>
        <w:t>обучающимся</w:t>
      </w:r>
      <w:r w:rsidRPr="00997673">
        <w:rPr>
          <w:b/>
          <w:sz w:val="28"/>
          <w:szCs w:val="28"/>
        </w:rPr>
        <w:t xml:space="preserve"> </w:t>
      </w:r>
    </w:p>
    <w:p w:rsidR="009C4A0D" w:rsidRPr="00997673" w:rsidRDefault="009C4A0D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997673">
        <w:rPr>
          <w:color w:val="000000"/>
          <w:sz w:val="28"/>
          <w:szCs w:val="28"/>
        </w:rPr>
        <w:t>е</w:t>
      </w:r>
      <w:r w:rsidRPr="00997673">
        <w:rPr>
          <w:color w:val="000000"/>
          <w:sz w:val="28"/>
          <w:szCs w:val="28"/>
        </w:rPr>
        <w:t>лять основные идеи, делать выводы;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997673">
        <w:rPr>
          <w:color w:val="000000"/>
          <w:sz w:val="28"/>
          <w:szCs w:val="28"/>
        </w:rPr>
        <w:t>б</w:t>
      </w:r>
      <w:r w:rsidRPr="00997673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997673" w:rsidRDefault="009C4A0D" w:rsidP="00997673">
      <w:pPr>
        <w:ind w:firstLine="709"/>
        <w:jc w:val="center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Пример 1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/ - прочитать еще раз;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? – непонятно, требует уточнения;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! – смело;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S – слишком сложно. </w:t>
      </w:r>
    </w:p>
    <w:p w:rsidR="009C4A0D" w:rsidRPr="00997673" w:rsidRDefault="009C4A0D" w:rsidP="00997673">
      <w:pPr>
        <w:ind w:firstLine="709"/>
        <w:jc w:val="center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Пример 2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= - это важно;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97673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[ ] – выписки сделаны;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! – очень важно;</w:t>
      </w:r>
    </w:p>
    <w:p w:rsidR="009C4A0D" w:rsidRPr="00997673" w:rsidRDefault="001E762D" w:rsidP="0099767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997673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997673" w:rsidRDefault="001E762D" w:rsidP="00997673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997673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997673">
        <w:rPr>
          <w:color w:val="000000"/>
          <w:sz w:val="28"/>
          <w:szCs w:val="28"/>
        </w:rPr>
        <w:t>т</w:t>
      </w:r>
      <w:r w:rsidRPr="00997673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997673">
        <w:rPr>
          <w:color w:val="000000"/>
          <w:sz w:val="28"/>
          <w:szCs w:val="28"/>
        </w:rPr>
        <w:t>о</w:t>
      </w:r>
      <w:r w:rsidRPr="00997673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997673">
        <w:rPr>
          <w:color w:val="000000"/>
          <w:sz w:val="28"/>
          <w:szCs w:val="28"/>
        </w:rPr>
        <w:t>н</w:t>
      </w:r>
      <w:r w:rsidRPr="00997673">
        <w:rPr>
          <w:color w:val="000000"/>
          <w:sz w:val="28"/>
          <w:szCs w:val="28"/>
        </w:rPr>
        <w:t xml:space="preserve">стве различные </w:t>
      </w:r>
      <w:r w:rsidRPr="00997673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997673">
        <w:rPr>
          <w:color w:val="000000"/>
          <w:sz w:val="28"/>
          <w:szCs w:val="28"/>
        </w:rPr>
        <w:t xml:space="preserve">л.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997673">
        <w:rPr>
          <w:color w:val="000000"/>
          <w:sz w:val="28"/>
          <w:szCs w:val="28"/>
        </w:rPr>
        <w:t>о</w:t>
      </w:r>
      <w:r w:rsidRPr="00997673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997673">
        <w:rPr>
          <w:color w:val="000000"/>
          <w:sz w:val="28"/>
          <w:szCs w:val="28"/>
        </w:rPr>
        <w:t>ь</w:t>
      </w:r>
      <w:r w:rsidRPr="00997673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997673">
        <w:rPr>
          <w:color w:val="000000"/>
          <w:sz w:val="28"/>
          <w:szCs w:val="28"/>
        </w:rPr>
        <w:t>н</w:t>
      </w:r>
      <w:r w:rsidRPr="00997673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997673">
        <w:rPr>
          <w:color w:val="000000"/>
          <w:sz w:val="28"/>
          <w:szCs w:val="28"/>
        </w:rPr>
        <w:t>дистантного</w:t>
      </w:r>
      <w:proofErr w:type="spellEnd"/>
      <w:r w:rsidRPr="00997673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997673">
        <w:rPr>
          <w:color w:val="000000"/>
          <w:sz w:val="28"/>
          <w:szCs w:val="28"/>
        </w:rPr>
        <w:t>и</w:t>
      </w:r>
      <w:r w:rsidRPr="00997673">
        <w:rPr>
          <w:color w:val="000000"/>
          <w:sz w:val="28"/>
          <w:szCs w:val="28"/>
        </w:rPr>
        <w:lastRenderedPageBreak/>
        <w:t>зонтали, и по вертикали: отдельные части текста отделяются отчетливыми пробел</w:t>
      </w:r>
      <w:r w:rsidRPr="00997673">
        <w:rPr>
          <w:color w:val="000000"/>
          <w:sz w:val="28"/>
          <w:szCs w:val="28"/>
        </w:rPr>
        <w:t>а</w:t>
      </w:r>
      <w:r w:rsidRPr="00997673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997673">
        <w:rPr>
          <w:color w:val="000000"/>
          <w:sz w:val="28"/>
          <w:szCs w:val="28"/>
        </w:rPr>
        <w:t>нумерование</w:t>
      </w:r>
      <w:proofErr w:type="spellEnd"/>
      <w:r w:rsidRPr="00997673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997673">
        <w:rPr>
          <w:color w:val="000000"/>
          <w:sz w:val="28"/>
          <w:szCs w:val="28"/>
        </w:rPr>
        <w:t>о</w:t>
      </w:r>
      <w:r w:rsidRPr="00997673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997673">
        <w:rPr>
          <w:color w:val="000000"/>
          <w:sz w:val="28"/>
          <w:szCs w:val="28"/>
        </w:rPr>
        <w:t>в</w:t>
      </w:r>
      <w:r w:rsidRPr="00997673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997673">
        <w:rPr>
          <w:color w:val="000000"/>
          <w:sz w:val="28"/>
          <w:szCs w:val="28"/>
        </w:rPr>
        <w:t>ы</w:t>
      </w:r>
      <w:r w:rsidRPr="00997673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8. </w:t>
      </w:r>
      <w:r w:rsidRPr="00997673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997673">
        <w:rPr>
          <w:color w:val="000000"/>
          <w:spacing w:val="-4"/>
          <w:sz w:val="28"/>
          <w:szCs w:val="28"/>
        </w:rPr>
        <w:t>о</w:t>
      </w:r>
      <w:r w:rsidRPr="00997673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997673">
        <w:rPr>
          <w:color w:val="000000"/>
          <w:spacing w:val="-4"/>
          <w:sz w:val="28"/>
          <w:szCs w:val="28"/>
        </w:rPr>
        <w:t>ко</w:t>
      </w:r>
      <w:r w:rsidRPr="00997673">
        <w:rPr>
          <w:color w:val="000000"/>
          <w:spacing w:val="-4"/>
          <w:sz w:val="28"/>
          <w:szCs w:val="28"/>
        </w:rPr>
        <w:t>н</w:t>
      </w:r>
      <w:r w:rsidRPr="00997673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997673">
        <w:rPr>
          <w:color w:val="000000"/>
          <w:spacing w:val="-4"/>
          <w:sz w:val="28"/>
          <w:szCs w:val="28"/>
        </w:rPr>
        <w:t xml:space="preserve"> текст</w:t>
      </w:r>
      <w:r w:rsidRPr="00997673">
        <w:rPr>
          <w:color w:val="000000"/>
          <w:sz w:val="28"/>
          <w:szCs w:val="28"/>
        </w:rPr>
        <w:t>».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997673">
        <w:rPr>
          <w:color w:val="000000"/>
          <w:sz w:val="28"/>
          <w:szCs w:val="28"/>
        </w:rPr>
        <w:t>а</w:t>
      </w:r>
      <w:r w:rsidRPr="00997673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997673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997673">
        <w:rPr>
          <w:color w:val="000000"/>
          <w:spacing w:val="-2"/>
          <w:sz w:val="28"/>
          <w:szCs w:val="28"/>
        </w:rPr>
        <w:t>я</w:t>
      </w:r>
      <w:r w:rsidRPr="00997673">
        <w:rPr>
          <w:color w:val="000000"/>
          <w:spacing w:val="-2"/>
          <w:sz w:val="28"/>
          <w:szCs w:val="28"/>
        </w:rPr>
        <w:t>ют её понимание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997673">
        <w:rPr>
          <w:color w:val="000000"/>
          <w:sz w:val="28"/>
          <w:szCs w:val="28"/>
        </w:rPr>
        <w:t>и</w:t>
      </w:r>
      <w:r w:rsidRPr="00997673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12. В лекции наиболее подробно записываются план, источники, понятия, о</w:t>
      </w:r>
      <w:r w:rsidRPr="00997673">
        <w:rPr>
          <w:color w:val="000000"/>
          <w:sz w:val="28"/>
          <w:szCs w:val="28"/>
        </w:rPr>
        <w:t>п</w:t>
      </w:r>
      <w:r w:rsidRPr="00997673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997673">
        <w:rPr>
          <w:color w:val="000000"/>
          <w:sz w:val="28"/>
          <w:szCs w:val="28"/>
        </w:rPr>
        <w:t>н</w:t>
      </w:r>
      <w:r w:rsidRPr="00997673">
        <w:rPr>
          <w:color w:val="000000"/>
          <w:sz w:val="28"/>
          <w:szCs w:val="28"/>
        </w:rPr>
        <w:t xml:space="preserve">ки, выводы.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997673">
        <w:rPr>
          <w:color w:val="000000"/>
          <w:sz w:val="28"/>
          <w:szCs w:val="28"/>
        </w:rPr>
        <w:t>а</w:t>
      </w:r>
      <w:r w:rsidRPr="00997673">
        <w:rPr>
          <w:color w:val="000000"/>
          <w:sz w:val="28"/>
          <w:szCs w:val="28"/>
        </w:rPr>
        <w:t xml:space="preserve">ется на следующих приемах: </w:t>
      </w:r>
      <w:r w:rsidRPr="00997673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997673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997673">
        <w:rPr>
          <w:color w:val="000000"/>
          <w:sz w:val="28"/>
          <w:szCs w:val="28"/>
        </w:rPr>
        <w:t>и</w:t>
      </w:r>
      <w:r w:rsidRPr="00997673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997673">
        <w:rPr>
          <w:color w:val="000000"/>
          <w:sz w:val="28"/>
          <w:szCs w:val="28"/>
        </w:rPr>
        <w:t>е</w:t>
      </w:r>
      <w:r w:rsidRPr="00997673">
        <w:rPr>
          <w:color w:val="000000"/>
          <w:sz w:val="28"/>
          <w:szCs w:val="28"/>
        </w:rPr>
        <w:t>дины («кол-во», «в-во» и т.д.).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997673">
        <w:rPr>
          <w:color w:val="000000"/>
          <w:sz w:val="28"/>
          <w:szCs w:val="28"/>
        </w:rPr>
        <w:t>е</w:t>
      </w:r>
      <w:r w:rsidRPr="00997673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997673">
        <w:rPr>
          <w:color w:val="000000"/>
          <w:sz w:val="28"/>
          <w:szCs w:val="28"/>
        </w:rPr>
        <w:t>т</w:t>
      </w:r>
      <w:r w:rsidRPr="00997673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997673">
        <w:rPr>
          <w:color w:val="000000"/>
          <w:sz w:val="28"/>
          <w:szCs w:val="28"/>
        </w:rPr>
        <w:t>а</w:t>
      </w:r>
      <w:r w:rsidRPr="00997673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997673">
        <w:rPr>
          <w:color w:val="000000"/>
          <w:sz w:val="28"/>
          <w:szCs w:val="28"/>
        </w:rPr>
        <w:t>о</w:t>
      </w:r>
      <w:r w:rsidRPr="00997673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997673">
        <w:rPr>
          <w:color w:val="000000"/>
          <w:sz w:val="28"/>
          <w:szCs w:val="28"/>
        </w:rPr>
        <w:t>д</w:t>
      </w:r>
      <w:r w:rsidRPr="00997673">
        <w:rPr>
          <w:color w:val="000000"/>
          <w:sz w:val="28"/>
          <w:szCs w:val="28"/>
        </w:rPr>
        <w:t xml:space="preserve">черкивается </w:t>
      </w:r>
      <w:r w:rsidRPr="00997673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15. </w:t>
      </w:r>
      <w:r w:rsidRPr="00997673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997673">
        <w:rPr>
          <w:color w:val="000000"/>
          <w:spacing w:val="-4"/>
          <w:sz w:val="28"/>
          <w:szCs w:val="28"/>
        </w:rPr>
        <w:t>а</w:t>
      </w:r>
      <w:r w:rsidRPr="00997673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997673">
        <w:rPr>
          <w:color w:val="000000"/>
          <w:sz w:val="28"/>
          <w:szCs w:val="28"/>
        </w:rPr>
        <w:t xml:space="preserve">. </w:t>
      </w:r>
    </w:p>
    <w:p w:rsidR="009C4A0D" w:rsidRPr="00997673" w:rsidRDefault="009C4A0D" w:rsidP="00997673">
      <w:pPr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997673">
        <w:rPr>
          <w:color w:val="000000"/>
          <w:sz w:val="28"/>
          <w:szCs w:val="28"/>
        </w:rPr>
        <w:t>о</w:t>
      </w:r>
      <w:r w:rsidRPr="00997673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Pr="00997673" w:rsidRDefault="009C4A0D" w:rsidP="00997673">
      <w:pPr>
        <w:ind w:firstLine="709"/>
        <w:jc w:val="both"/>
        <w:rPr>
          <w:sz w:val="28"/>
          <w:szCs w:val="28"/>
        </w:rPr>
      </w:pPr>
    </w:p>
    <w:p w:rsidR="00693E11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Методические указания </w:t>
      </w:r>
      <w:r w:rsidR="00693E11" w:rsidRPr="00997673">
        <w:rPr>
          <w:b/>
          <w:sz w:val="28"/>
          <w:szCs w:val="28"/>
        </w:rPr>
        <w:t>обучающимся</w:t>
      </w:r>
      <w:r w:rsidRPr="00997673">
        <w:rPr>
          <w:b/>
          <w:sz w:val="28"/>
          <w:szCs w:val="28"/>
        </w:rPr>
        <w:t xml:space="preserve"> по подготовке</w:t>
      </w:r>
    </w:p>
    <w:p w:rsidR="00C35B2E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 xml:space="preserve"> к практическим занятиям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Практическое занятие </w:t>
      </w:r>
      <w:r w:rsidRPr="00997673">
        <w:rPr>
          <w:i/>
          <w:sz w:val="28"/>
          <w:szCs w:val="28"/>
        </w:rPr>
        <w:t>–</w:t>
      </w:r>
      <w:r w:rsidRPr="00997673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997673">
        <w:rPr>
          <w:sz w:val="28"/>
          <w:szCs w:val="28"/>
        </w:rPr>
        <w:t>п</w:t>
      </w:r>
      <w:r w:rsidRPr="00997673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i/>
          <w:sz w:val="28"/>
          <w:szCs w:val="28"/>
        </w:rPr>
        <w:t>При разработке устного ответа на практическом занятии можно использ</w:t>
      </w:r>
      <w:r w:rsidRPr="00997673">
        <w:rPr>
          <w:i/>
          <w:sz w:val="28"/>
          <w:szCs w:val="28"/>
        </w:rPr>
        <w:t>о</w:t>
      </w:r>
      <w:r w:rsidRPr="00997673">
        <w:rPr>
          <w:i/>
          <w:sz w:val="28"/>
          <w:szCs w:val="28"/>
        </w:rPr>
        <w:t>вать</w:t>
      </w:r>
      <w:r w:rsidRPr="00997673">
        <w:rPr>
          <w:sz w:val="28"/>
          <w:szCs w:val="28"/>
        </w:rPr>
        <w:t xml:space="preserve"> </w:t>
      </w:r>
      <w:r w:rsidRPr="00997673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997673">
        <w:rPr>
          <w:sz w:val="28"/>
          <w:szCs w:val="28"/>
        </w:rPr>
        <w:t xml:space="preserve">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997673">
        <w:rPr>
          <w:sz w:val="28"/>
          <w:szCs w:val="28"/>
        </w:rPr>
        <w:t>о</w:t>
      </w:r>
      <w:r w:rsidRPr="00997673">
        <w:rPr>
          <w:sz w:val="28"/>
          <w:szCs w:val="28"/>
        </w:rPr>
        <w:t xml:space="preserve">гической последовательности.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«</w:t>
      </w:r>
      <w:r w:rsidRPr="00997673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997673">
        <w:rPr>
          <w:spacing w:val="-4"/>
          <w:sz w:val="28"/>
          <w:szCs w:val="28"/>
        </w:rPr>
        <w:t>р</w:t>
      </w:r>
      <w:r w:rsidRPr="00997673">
        <w:rPr>
          <w:spacing w:val="-4"/>
          <w:sz w:val="28"/>
          <w:szCs w:val="28"/>
        </w:rPr>
        <w:t>жания</w:t>
      </w:r>
      <w:r w:rsidRPr="00997673">
        <w:rPr>
          <w:sz w:val="28"/>
          <w:szCs w:val="28"/>
        </w:rPr>
        <w:t>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997673">
        <w:rPr>
          <w:sz w:val="28"/>
          <w:szCs w:val="28"/>
        </w:rPr>
        <w:t>б</w:t>
      </w:r>
      <w:r w:rsidRPr="00997673">
        <w:rPr>
          <w:sz w:val="28"/>
          <w:szCs w:val="28"/>
        </w:rPr>
        <w:t>ходимости).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997673" w:rsidRDefault="00C35B2E" w:rsidP="00997673">
      <w:pPr>
        <w:ind w:firstLine="709"/>
        <w:jc w:val="center"/>
        <w:rPr>
          <w:sz w:val="28"/>
          <w:szCs w:val="28"/>
        </w:rPr>
      </w:pPr>
      <w:r w:rsidRPr="00997673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1. Во введение следует: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та;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объяснить, почему ваши суждения о предмете (проблеме) являются автор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>тетными, значимыми;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В предуведомлении следует: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раскрыть известные ранее попытки её решения.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3. В процессе аргументации необходимо: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997673">
        <w:rPr>
          <w:sz w:val="28"/>
          <w:szCs w:val="28"/>
        </w:rPr>
        <w:t>с</w:t>
      </w:r>
      <w:r w:rsidRPr="00997673">
        <w:rPr>
          <w:sz w:val="28"/>
          <w:szCs w:val="28"/>
        </w:rPr>
        <w:t>нения, дополнительную информацию;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сформулировать заключение в общем виде;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Pr="00997673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997673">
        <w:rPr>
          <w:spacing w:val="-4"/>
          <w:sz w:val="28"/>
          <w:szCs w:val="28"/>
        </w:rPr>
        <w:t>о</w:t>
      </w:r>
      <w:r w:rsidRPr="00997673">
        <w:rPr>
          <w:spacing w:val="-4"/>
          <w:sz w:val="28"/>
          <w:szCs w:val="28"/>
        </w:rPr>
        <w:t>зиции</w:t>
      </w:r>
      <w:r w:rsidRPr="00997673">
        <w:rPr>
          <w:sz w:val="28"/>
          <w:szCs w:val="28"/>
        </w:rPr>
        <w:t xml:space="preserve">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В заключении целесообразно: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- обобщить вашу позицию по обсуждаемой проблеме, ваш окончательный в</w:t>
      </w:r>
      <w:r w:rsidRPr="00997673">
        <w:rPr>
          <w:sz w:val="28"/>
          <w:szCs w:val="28"/>
        </w:rPr>
        <w:t>ы</w:t>
      </w:r>
      <w:r w:rsidRPr="00997673">
        <w:rPr>
          <w:sz w:val="28"/>
          <w:szCs w:val="28"/>
        </w:rPr>
        <w:t>вод и решение;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 xml:space="preserve">нию проблемы. </w:t>
      </w:r>
    </w:p>
    <w:p w:rsidR="00C35B2E" w:rsidRPr="00997673" w:rsidRDefault="00C35B2E" w:rsidP="00997673">
      <w:pPr>
        <w:ind w:firstLine="709"/>
        <w:jc w:val="center"/>
        <w:rPr>
          <w:i/>
          <w:color w:val="000000"/>
          <w:sz w:val="28"/>
          <w:szCs w:val="28"/>
        </w:rPr>
      </w:pPr>
      <w:r w:rsidRPr="00997673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997673" w:rsidRDefault="00C35B2E" w:rsidP="00997673">
      <w:pPr>
        <w:ind w:firstLine="709"/>
        <w:jc w:val="center"/>
        <w:rPr>
          <w:i/>
          <w:color w:val="000000"/>
          <w:sz w:val="28"/>
          <w:szCs w:val="28"/>
        </w:rPr>
      </w:pPr>
      <w:r w:rsidRPr="00997673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997673" w:rsidRDefault="00C35B2E" w:rsidP="0099767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97673" w:rsidRDefault="00C35B2E" w:rsidP="0099767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97673">
        <w:rPr>
          <w:sz w:val="28"/>
          <w:szCs w:val="28"/>
        </w:rPr>
        <w:t>ы</w:t>
      </w:r>
      <w:r w:rsidRPr="00997673">
        <w:rPr>
          <w:sz w:val="28"/>
          <w:szCs w:val="28"/>
        </w:rPr>
        <w:t>тия каждого из них.</w:t>
      </w:r>
    </w:p>
    <w:p w:rsidR="00C35B2E" w:rsidRPr="00997673" w:rsidRDefault="00C35B2E" w:rsidP="0099767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C35B2E" w:rsidRPr="00997673" w:rsidRDefault="00C35B2E" w:rsidP="0099767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97673" w:rsidRDefault="00C35B2E" w:rsidP="0099767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>тируемой работы, применяйте условные обозначения.</w:t>
      </w:r>
    </w:p>
    <w:p w:rsidR="00C35B2E" w:rsidRPr="00997673" w:rsidRDefault="00C35B2E" w:rsidP="0099767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ры, фломастеры для выделения значимых мест.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center"/>
        <w:rPr>
          <w:b/>
          <w:bCs/>
          <w:sz w:val="28"/>
          <w:szCs w:val="28"/>
        </w:rPr>
      </w:pPr>
      <w:r w:rsidRPr="00997673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Реферат – самостоятельная научно-исследовательская работа студента по ра</w:t>
      </w:r>
      <w:r w:rsidRPr="00997673">
        <w:rPr>
          <w:sz w:val="28"/>
          <w:szCs w:val="28"/>
        </w:rPr>
        <w:t>с</w:t>
      </w:r>
      <w:r w:rsidRPr="00997673">
        <w:rPr>
          <w:sz w:val="28"/>
          <w:szCs w:val="28"/>
        </w:rPr>
        <w:t>крытию сути исследуемой проблемы, изложению различных точек зрения и собс</w:t>
      </w:r>
      <w:r w:rsidRPr="00997673">
        <w:rPr>
          <w:sz w:val="28"/>
          <w:szCs w:val="28"/>
        </w:rPr>
        <w:t>т</w:t>
      </w:r>
      <w:r w:rsidRPr="00997673">
        <w:rPr>
          <w:sz w:val="28"/>
          <w:szCs w:val="28"/>
        </w:rPr>
        <w:t>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ключение, список использованных источников.</w:t>
      </w:r>
    </w:p>
    <w:p w:rsidR="00C35B2E" w:rsidRPr="00997673" w:rsidRDefault="00C35B2E" w:rsidP="0099767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1. Титульный лист реферата должен отражать название вуза, название факул</w:t>
      </w:r>
      <w:r w:rsidRPr="00997673">
        <w:rPr>
          <w:sz w:val="28"/>
          <w:szCs w:val="28"/>
        </w:rPr>
        <w:t>ь</w:t>
      </w:r>
      <w:r w:rsidRPr="00997673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2. В оглавлении последовательно излагаются названия пунктов реферата, ук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зываются страницы, с которых начинается каждый пункт.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4. Основная часть: каждый раздел доказательно раскрывает отдельную пр</w:t>
      </w:r>
      <w:r w:rsidRPr="00997673">
        <w:rPr>
          <w:sz w:val="28"/>
          <w:szCs w:val="28"/>
        </w:rPr>
        <w:t>о</w:t>
      </w:r>
      <w:r w:rsidRPr="00997673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997673">
        <w:rPr>
          <w:sz w:val="28"/>
          <w:szCs w:val="28"/>
        </w:rPr>
        <w:t>с</w:t>
      </w:r>
      <w:r w:rsidRPr="00997673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5. Заключение: подводятся итоги или дается обобщенный вывод по теме реф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рата, предлагаются рекомендации.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997673">
        <w:rPr>
          <w:sz w:val="28"/>
          <w:szCs w:val="28"/>
        </w:rPr>
        <w:t>е</w:t>
      </w:r>
      <w:r w:rsidRPr="00997673">
        <w:rPr>
          <w:sz w:val="28"/>
          <w:szCs w:val="28"/>
        </w:rPr>
        <w:t>дующим требованиям: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актуальность рассматриваемой проблемы;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997673" w:rsidRDefault="00C35B2E" w:rsidP="0099767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lastRenderedPageBreak/>
        <w:t>- отражение мнения по проблеме реферирующего.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Ссылки по тексту реферата на используемые источники необходимо офор</w:t>
      </w:r>
      <w:r w:rsidRPr="00997673">
        <w:rPr>
          <w:sz w:val="28"/>
          <w:szCs w:val="28"/>
        </w:rPr>
        <w:t>м</w:t>
      </w:r>
      <w:r w:rsidRPr="00997673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997673">
        <w:rPr>
          <w:sz w:val="28"/>
          <w:szCs w:val="28"/>
        </w:rPr>
        <w:t>и</w:t>
      </w:r>
      <w:r w:rsidRPr="00997673"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997673">
        <w:rPr>
          <w:sz w:val="28"/>
          <w:szCs w:val="28"/>
        </w:rPr>
        <w:t>н</w:t>
      </w:r>
      <w:r w:rsidRPr="00997673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>та А4. Размер шрифта «</w:t>
      </w:r>
      <w:proofErr w:type="spellStart"/>
      <w:r w:rsidRPr="00997673">
        <w:rPr>
          <w:sz w:val="28"/>
          <w:szCs w:val="28"/>
        </w:rPr>
        <w:t>Times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New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Roman</w:t>
      </w:r>
      <w:proofErr w:type="spellEnd"/>
      <w:r w:rsidRPr="00997673">
        <w:rPr>
          <w:sz w:val="28"/>
          <w:szCs w:val="28"/>
        </w:rPr>
        <w:t xml:space="preserve">» 14 </w:t>
      </w:r>
      <w:proofErr w:type="spellStart"/>
      <w:r w:rsidRPr="00997673">
        <w:rPr>
          <w:sz w:val="28"/>
          <w:szCs w:val="28"/>
        </w:rPr>
        <w:t>пт</w:t>
      </w:r>
      <w:proofErr w:type="spellEnd"/>
      <w:r w:rsidRPr="00997673">
        <w:rPr>
          <w:sz w:val="28"/>
          <w:szCs w:val="28"/>
        </w:rPr>
        <w:t>, межстрочный интервал, поля: пр</w:t>
      </w:r>
      <w:r w:rsidRPr="00997673">
        <w:rPr>
          <w:sz w:val="28"/>
          <w:szCs w:val="28"/>
        </w:rPr>
        <w:t>а</w:t>
      </w:r>
      <w:r w:rsidRPr="00997673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997673">
          <w:rPr>
            <w:sz w:val="28"/>
            <w:szCs w:val="28"/>
          </w:rPr>
          <w:t>10 мм</w:t>
        </w:r>
      </w:smartTag>
      <w:r w:rsidRPr="00997673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997673">
          <w:rPr>
            <w:sz w:val="28"/>
            <w:szCs w:val="28"/>
          </w:rPr>
          <w:t>20 мм</w:t>
        </w:r>
      </w:smartTag>
      <w:r w:rsidRPr="00997673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Pr="00997673" w:rsidRDefault="009C4A0D" w:rsidP="00997673">
      <w:pPr>
        <w:ind w:firstLine="709"/>
        <w:jc w:val="both"/>
        <w:rPr>
          <w:sz w:val="28"/>
          <w:szCs w:val="28"/>
        </w:rPr>
      </w:pPr>
    </w:p>
    <w:p w:rsidR="00C35B2E" w:rsidRPr="00997673" w:rsidRDefault="00C35B2E" w:rsidP="00997673">
      <w:pPr>
        <w:ind w:firstLine="709"/>
        <w:jc w:val="center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C35B2E" w:rsidRPr="00997673" w:rsidRDefault="00C35B2E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Компьютерная презентация: демонстрация в наглядной форме основных п</w:t>
      </w:r>
      <w:r w:rsidRPr="00997673">
        <w:rPr>
          <w:sz w:val="28"/>
          <w:szCs w:val="28"/>
        </w:rPr>
        <w:t>о</w:t>
      </w:r>
      <w:r w:rsidRPr="00997673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997673" w:rsidRDefault="00C35B2E" w:rsidP="0099767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97673">
        <w:rPr>
          <w:i/>
          <w:sz w:val="28"/>
          <w:szCs w:val="28"/>
        </w:rPr>
        <w:t>Алгоритм подготовки компьютерной презентации</w:t>
      </w:r>
      <w:r w:rsidRPr="00997673">
        <w:rPr>
          <w:sz w:val="28"/>
          <w:szCs w:val="28"/>
        </w:rPr>
        <w:t>: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2) разработка структуры презентации;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3) создание презентации в </w:t>
      </w:r>
      <w:proofErr w:type="spellStart"/>
      <w:r w:rsidRPr="00997673">
        <w:rPr>
          <w:sz w:val="28"/>
          <w:szCs w:val="28"/>
        </w:rPr>
        <w:t>Power</w:t>
      </w:r>
      <w:proofErr w:type="spellEnd"/>
      <w:r w:rsidRPr="00997673">
        <w:rPr>
          <w:sz w:val="28"/>
          <w:szCs w:val="28"/>
        </w:rPr>
        <w:t xml:space="preserve"> </w:t>
      </w:r>
      <w:proofErr w:type="spellStart"/>
      <w:r w:rsidRPr="00997673">
        <w:rPr>
          <w:sz w:val="28"/>
          <w:szCs w:val="28"/>
        </w:rPr>
        <w:t>Point</w:t>
      </w:r>
      <w:proofErr w:type="spellEnd"/>
      <w:r w:rsidRPr="00997673">
        <w:rPr>
          <w:sz w:val="28"/>
          <w:szCs w:val="28"/>
        </w:rPr>
        <w:t>;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4) репетиция доклада с использованием презентации.</w:t>
      </w:r>
    </w:p>
    <w:p w:rsidR="00C35B2E" w:rsidRPr="00997673" w:rsidRDefault="00C35B2E" w:rsidP="00997673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997673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997673" w:rsidRDefault="00C35B2E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Презентация должна полностью </w:t>
      </w:r>
      <w:r w:rsidRPr="00997673">
        <w:rPr>
          <w:bCs/>
          <w:sz w:val="28"/>
          <w:szCs w:val="28"/>
        </w:rPr>
        <w:t>соответствовать тексту вашего доклада</w:t>
      </w:r>
      <w:r w:rsidRPr="00997673">
        <w:rPr>
          <w:sz w:val="28"/>
          <w:szCs w:val="28"/>
        </w:rPr>
        <w:t xml:space="preserve">. В первую очередь </w:t>
      </w:r>
      <w:r w:rsidR="00F922E9" w:rsidRPr="00997673">
        <w:rPr>
          <w:sz w:val="28"/>
          <w:szCs w:val="28"/>
        </w:rPr>
        <w:t>в</w:t>
      </w:r>
      <w:r w:rsidRPr="00997673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- Титульный слайд должен содержать тему доклада и фамилию, имя и отчес</w:t>
      </w:r>
      <w:r w:rsidRPr="00997673">
        <w:rPr>
          <w:sz w:val="28"/>
          <w:szCs w:val="28"/>
        </w:rPr>
        <w:t>т</w:t>
      </w:r>
      <w:r w:rsidRPr="00997673">
        <w:rPr>
          <w:sz w:val="28"/>
          <w:szCs w:val="28"/>
        </w:rPr>
        <w:t>во докладчика.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997673">
        <w:rPr>
          <w:sz w:val="28"/>
          <w:szCs w:val="28"/>
        </w:rPr>
        <w:t>а</w:t>
      </w:r>
      <w:r w:rsidR="00C35B2E" w:rsidRPr="00997673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997673">
        <w:rPr>
          <w:sz w:val="28"/>
          <w:szCs w:val="28"/>
        </w:rPr>
        <w:t>е</w:t>
      </w:r>
      <w:r w:rsidR="00C35B2E" w:rsidRPr="00997673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997673">
        <w:rPr>
          <w:sz w:val="28"/>
          <w:szCs w:val="28"/>
        </w:rPr>
        <w:t>е</w:t>
      </w:r>
      <w:r w:rsidR="00C35B2E" w:rsidRPr="00997673">
        <w:rPr>
          <w:sz w:val="28"/>
          <w:szCs w:val="28"/>
        </w:rPr>
        <w:t>ний.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 w:rsidRPr="00997673">
        <w:rPr>
          <w:sz w:val="28"/>
          <w:szCs w:val="28"/>
        </w:rPr>
        <w:t>в</w:t>
      </w:r>
      <w:r w:rsidR="00C35B2E" w:rsidRPr="00997673">
        <w:rPr>
          <w:sz w:val="28"/>
          <w:szCs w:val="28"/>
        </w:rPr>
        <w:t>ашего доклада.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 xml:space="preserve">Слайды </w:t>
      </w:r>
      <w:r w:rsidR="00C35B2E" w:rsidRPr="00997673">
        <w:rPr>
          <w:bCs/>
          <w:sz w:val="28"/>
          <w:szCs w:val="28"/>
        </w:rPr>
        <w:t xml:space="preserve">не </w:t>
      </w:r>
      <w:r w:rsidR="00C35B2E" w:rsidRPr="00997673">
        <w:rPr>
          <w:sz w:val="28"/>
          <w:szCs w:val="28"/>
        </w:rPr>
        <w:t xml:space="preserve">должны быть </w:t>
      </w:r>
      <w:r w:rsidR="00C35B2E" w:rsidRPr="00997673">
        <w:rPr>
          <w:bCs/>
          <w:sz w:val="28"/>
          <w:szCs w:val="28"/>
        </w:rPr>
        <w:t xml:space="preserve">перегружены </w:t>
      </w:r>
      <w:r w:rsidR="00C35B2E" w:rsidRPr="00997673">
        <w:rPr>
          <w:sz w:val="28"/>
          <w:szCs w:val="28"/>
        </w:rPr>
        <w:t xml:space="preserve">графической и текстовой </w:t>
      </w:r>
      <w:r w:rsidR="00C35B2E" w:rsidRPr="00997673">
        <w:rPr>
          <w:bCs/>
          <w:sz w:val="28"/>
          <w:szCs w:val="28"/>
        </w:rPr>
        <w:t>информац</w:t>
      </w:r>
      <w:r w:rsidR="00C35B2E" w:rsidRPr="00997673">
        <w:rPr>
          <w:bCs/>
          <w:sz w:val="28"/>
          <w:szCs w:val="28"/>
        </w:rPr>
        <w:t>и</w:t>
      </w:r>
      <w:r w:rsidR="00C35B2E" w:rsidRPr="00997673">
        <w:rPr>
          <w:bCs/>
          <w:sz w:val="28"/>
          <w:szCs w:val="28"/>
        </w:rPr>
        <w:t>ей</w:t>
      </w:r>
      <w:r w:rsidR="00C35B2E" w:rsidRPr="00997673">
        <w:rPr>
          <w:sz w:val="28"/>
          <w:szCs w:val="28"/>
        </w:rPr>
        <w:t>, различными эффектами анимации.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Текст </w:t>
      </w:r>
      <w:r w:rsidR="00C35B2E" w:rsidRPr="00997673">
        <w:rPr>
          <w:sz w:val="28"/>
          <w:szCs w:val="28"/>
        </w:rPr>
        <w:t xml:space="preserve">на слайдах </w:t>
      </w:r>
      <w:r w:rsidR="00C35B2E" w:rsidRPr="00997673">
        <w:rPr>
          <w:bCs/>
          <w:sz w:val="28"/>
          <w:szCs w:val="28"/>
        </w:rPr>
        <w:t xml:space="preserve">не </w:t>
      </w:r>
      <w:r w:rsidR="00C35B2E" w:rsidRPr="00997673">
        <w:rPr>
          <w:sz w:val="28"/>
          <w:szCs w:val="28"/>
        </w:rPr>
        <w:t xml:space="preserve">должен быть </w:t>
      </w:r>
      <w:r w:rsidR="00C35B2E" w:rsidRPr="00997673">
        <w:rPr>
          <w:bCs/>
          <w:sz w:val="28"/>
          <w:szCs w:val="28"/>
        </w:rPr>
        <w:t>слишком мелким (кегель 24-28).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Предложения </w:t>
      </w:r>
      <w:r w:rsidR="00C35B2E" w:rsidRPr="00997673">
        <w:rPr>
          <w:sz w:val="28"/>
          <w:szCs w:val="28"/>
        </w:rPr>
        <w:t xml:space="preserve">должны быть короткими, максимум – </w:t>
      </w:r>
      <w:r w:rsidR="00C35B2E" w:rsidRPr="00997673">
        <w:rPr>
          <w:bCs/>
          <w:sz w:val="28"/>
          <w:szCs w:val="28"/>
        </w:rPr>
        <w:t>7 слов</w:t>
      </w:r>
      <w:r w:rsidR="00C35B2E" w:rsidRPr="00997673">
        <w:rPr>
          <w:sz w:val="28"/>
          <w:szCs w:val="28"/>
        </w:rPr>
        <w:t>. Каждая отдел</w:t>
      </w:r>
      <w:r w:rsidR="00C35B2E" w:rsidRPr="00997673">
        <w:rPr>
          <w:sz w:val="28"/>
          <w:szCs w:val="28"/>
        </w:rPr>
        <w:t>ь</w:t>
      </w:r>
      <w:r w:rsidR="00C35B2E" w:rsidRPr="00997673">
        <w:rPr>
          <w:sz w:val="28"/>
          <w:szCs w:val="28"/>
        </w:rPr>
        <w:t xml:space="preserve">ная </w:t>
      </w:r>
      <w:r w:rsidR="00C35B2E" w:rsidRPr="00997673">
        <w:rPr>
          <w:bCs/>
          <w:sz w:val="28"/>
          <w:szCs w:val="28"/>
        </w:rPr>
        <w:t xml:space="preserve">информация </w:t>
      </w:r>
      <w:r w:rsidR="00C35B2E" w:rsidRPr="00997673">
        <w:rPr>
          <w:sz w:val="28"/>
          <w:szCs w:val="28"/>
        </w:rPr>
        <w:t xml:space="preserve">должна быть в отдельном предложении или </w:t>
      </w:r>
      <w:r w:rsidR="00C35B2E" w:rsidRPr="00997673">
        <w:rPr>
          <w:bCs/>
          <w:sz w:val="28"/>
          <w:szCs w:val="28"/>
        </w:rPr>
        <w:t>на отдельном слайде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Тезисы </w:t>
      </w:r>
      <w:r w:rsidR="00C35B2E" w:rsidRPr="00997673">
        <w:rPr>
          <w:sz w:val="28"/>
          <w:szCs w:val="28"/>
        </w:rPr>
        <w:t xml:space="preserve">доклада должны быть </w:t>
      </w:r>
      <w:r w:rsidR="00C35B2E" w:rsidRPr="00997673">
        <w:rPr>
          <w:bCs/>
          <w:sz w:val="28"/>
          <w:szCs w:val="28"/>
        </w:rPr>
        <w:t>общепонятными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Не допускаются </w:t>
      </w:r>
      <w:r w:rsidR="00C35B2E" w:rsidRPr="00997673">
        <w:rPr>
          <w:sz w:val="28"/>
          <w:szCs w:val="28"/>
        </w:rPr>
        <w:t xml:space="preserve">орфографические </w:t>
      </w:r>
      <w:r w:rsidR="00C35B2E" w:rsidRPr="00997673">
        <w:rPr>
          <w:bCs/>
          <w:sz w:val="28"/>
          <w:szCs w:val="28"/>
        </w:rPr>
        <w:t xml:space="preserve">ошибки </w:t>
      </w:r>
      <w:r w:rsidR="00C35B2E" w:rsidRPr="00997673">
        <w:rPr>
          <w:sz w:val="28"/>
          <w:szCs w:val="28"/>
        </w:rPr>
        <w:t>в тексте презентации!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bCs/>
          <w:sz w:val="28"/>
          <w:szCs w:val="28"/>
        </w:rPr>
        <w:t xml:space="preserve">- </w:t>
      </w:r>
      <w:r w:rsidR="00C35B2E" w:rsidRPr="00997673">
        <w:rPr>
          <w:bCs/>
          <w:sz w:val="28"/>
          <w:szCs w:val="28"/>
        </w:rPr>
        <w:t xml:space="preserve">Иллюстрации </w:t>
      </w:r>
      <w:r w:rsidR="00C35B2E" w:rsidRPr="00997673">
        <w:rPr>
          <w:sz w:val="28"/>
          <w:szCs w:val="28"/>
        </w:rPr>
        <w:t xml:space="preserve">(рисунки, графики, таблицы) должны иметь </w:t>
      </w:r>
      <w:r w:rsidR="00C35B2E" w:rsidRPr="00997673">
        <w:rPr>
          <w:bCs/>
          <w:sz w:val="28"/>
          <w:szCs w:val="28"/>
        </w:rPr>
        <w:t>четкое</w:t>
      </w:r>
      <w:r w:rsidR="00C35B2E" w:rsidRPr="00997673">
        <w:rPr>
          <w:sz w:val="28"/>
          <w:szCs w:val="28"/>
        </w:rPr>
        <w:t xml:space="preserve">, краткое и выразительное </w:t>
      </w:r>
      <w:r w:rsidR="00C35B2E" w:rsidRPr="00997673">
        <w:rPr>
          <w:bCs/>
          <w:sz w:val="28"/>
          <w:szCs w:val="28"/>
        </w:rPr>
        <w:t>название</w:t>
      </w:r>
      <w:r w:rsidR="00C35B2E" w:rsidRPr="00997673">
        <w:rPr>
          <w:sz w:val="28"/>
          <w:szCs w:val="28"/>
        </w:rPr>
        <w:t>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В </w:t>
      </w:r>
      <w:r w:rsidR="00C35B2E" w:rsidRPr="00997673">
        <w:rPr>
          <w:bCs/>
          <w:color w:val="000000"/>
          <w:sz w:val="28"/>
          <w:szCs w:val="28"/>
        </w:rPr>
        <w:t xml:space="preserve">дизайне </w:t>
      </w:r>
      <w:r w:rsidR="00C35B2E" w:rsidRPr="00997673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997673">
        <w:rPr>
          <w:bCs/>
          <w:color w:val="000000"/>
          <w:sz w:val="28"/>
          <w:szCs w:val="28"/>
        </w:rPr>
        <w:t>«чем меньше, тем лу</w:t>
      </w:r>
      <w:r w:rsidR="00C35B2E" w:rsidRPr="00997673">
        <w:rPr>
          <w:bCs/>
          <w:color w:val="000000"/>
          <w:sz w:val="28"/>
          <w:szCs w:val="28"/>
        </w:rPr>
        <w:t>ч</w:t>
      </w:r>
      <w:r w:rsidR="00C35B2E" w:rsidRPr="00997673">
        <w:rPr>
          <w:bCs/>
          <w:color w:val="000000"/>
          <w:sz w:val="28"/>
          <w:szCs w:val="28"/>
        </w:rPr>
        <w:t>ше»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bCs/>
          <w:color w:val="000000"/>
          <w:sz w:val="28"/>
          <w:szCs w:val="28"/>
        </w:rPr>
        <w:t xml:space="preserve">- </w:t>
      </w:r>
      <w:r w:rsidR="00C35B2E" w:rsidRPr="00997673">
        <w:rPr>
          <w:bCs/>
          <w:color w:val="000000"/>
          <w:sz w:val="28"/>
          <w:szCs w:val="28"/>
        </w:rPr>
        <w:t xml:space="preserve">Не </w:t>
      </w:r>
      <w:r w:rsidR="00C35B2E" w:rsidRPr="00997673">
        <w:rPr>
          <w:color w:val="000000"/>
          <w:sz w:val="28"/>
          <w:szCs w:val="28"/>
        </w:rPr>
        <w:t xml:space="preserve">следует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более 3 </w:t>
      </w:r>
      <w:r w:rsidR="00C35B2E" w:rsidRPr="00997673">
        <w:rPr>
          <w:color w:val="000000"/>
          <w:sz w:val="28"/>
          <w:szCs w:val="28"/>
        </w:rPr>
        <w:t xml:space="preserve">различных </w:t>
      </w:r>
      <w:r w:rsidR="00C35B2E" w:rsidRPr="00997673">
        <w:rPr>
          <w:bCs/>
          <w:color w:val="000000"/>
          <w:sz w:val="28"/>
          <w:szCs w:val="28"/>
        </w:rPr>
        <w:t xml:space="preserve">цветов </w:t>
      </w:r>
      <w:r w:rsidR="00C35B2E" w:rsidRPr="00997673">
        <w:rPr>
          <w:color w:val="000000"/>
          <w:sz w:val="28"/>
          <w:szCs w:val="28"/>
        </w:rPr>
        <w:t>на одном слайде.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bCs/>
          <w:color w:val="000000"/>
          <w:sz w:val="28"/>
          <w:szCs w:val="28"/>
        </w:rPr>
        <w:t xml:space="preserve">- </w:t>
      </w:r>
      <w:r w:rsidR="00C35B2E" w:rsidRPr="00997673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997673">
        <w:rPr>
          <w:color w:val="000000"/>
          <w:sz w:val="28"/>
          <w:szCs w:val="28"/>
        </w:rPr>
        <w:t>, они плохо видны издали.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lastRenderedPageBreak/>
        <w:t xml:space="preserve">- </w:t>
      </w:r>
      <w:r w:rsidR="00C35B2E" w:rsidRPr="00997673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997673">
        <w:rPr>
          <w:bCs/>
          <w:color w:val="000000"/>
          <w:sz w:val="28"/>
          <w:szCs w:val="28"/>
        </w:rPr>
        <w:t xml:space="preserve">текст легко </w:t>
      </w:r>
      <w:r w:rsidR="00C35B2E" w:rsidRPr="00997673">
        <w:rPr>
          <w:color w:val="000000"/>
          <w:sz w:val="28"/>
          <w:szCs w:val="28"/>
        </w:rPr>
        <w:t xml:space="preserve">мог быть </w:t>
      </w:r>
      <w:r w:rsidR="00C35B2E" w:rsidRPr="00997673">
        <w:rPr>
          <w:bCs/>
          <w:color w:val="000000"/>
          <w:sz w:val="28"/>
          <w:szCs w:val="28"/>
        </w:rPr>
        <w:t>прочитан</w:t>
      </w:r>
      <w:r w:rsidR="00C35B2E" w:rsidRPr="00997673">
        <w:rPr>
          <w:color w:val="000000"/>
          <w:sz w:val="28"/>
          <w:szCs w:val="28"/>
        </w:rPr>
        <w:t xml:space="preserve">. Лучшее сочетание: </w:t>
      </w:r>
      <w:r w:rsidR="00C35B2E" w:rsidRPr="00997673">
        <w:rPr>
          <w:bCs/>
          <w:color w:val="000000"/>
          <w:sz w:val="28"/>
          <w:szCs w:val="28"/>
        </w:rPr>
        <w:t>белый фон, черный текст</w:t>
      </w:r>
      <w:r w:rsidR="00C35B2E" w:rsidRPr="00997673">
        <w:rPr>
          <w:color w:val="000000"/>
          <w:sz w:val="28"/>
          <w:szCs w:val="28"/>
        </w:rPr>
        <w:t>.</w:t>
      </w:r>
      <w:r w:rsidRPr="00997673">
        <w:rPr>
          <w:color w:val="000000"/>
          <w:sz w:val="28"/>
          <w:szCs w:val="28"/>
        </w:rPr>
        <w:t xml:space="preserve"> </w:t>
      </w:r>
      <w:r w:rsidR="00C35B2E" w:rsidRPr="00997673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черный </w:t>
      </w:r>
      <w:r w:rsidR="00C35B2E" w:rsidRPr="00997673">
        <w:rPr>
          <w:color w:val="000000"/>
          <w:sz w:val="28"/>
          <w:szCs w:val="28"/>
        </w:rPr>
        <w:t xml:space="preserve">или </w:t>
      </w:r>
      <w:r w:rsidR="00C35B2E" w:rsidRPr="00997673">
        <w:rPr>
          <w:bCs/>
          <w:color w:val="0F243E"/>
          <w:sz w:val="28"/>
          <w:szCs w:val="28"/>
        </w:rPr>
        <w:t>темно-синий.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Лучше использовать </w:t>
      </w:r>
      <w:r w:rsidR="00C35B2E" w:rsidRPr="00997673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997673">
        <w:rPr>
          <w:color w:val="000000"/>
          <w:sz w:val="28"/>
          <w:szCs w:val="28"/>
        </w:rPr>
        <w:t>во всей презентации, а не разли</w:t>
      </w:r>
      <w:r w:rsidR="00C35B2E" w:rsidRPr="00997673">
        <w:rPr>
          <w:color w:val="000000"/>
          <w:sz w:val="28"/>
          <w:szCs w:val="28"/>
        </w:rPr>
        <w:t>ч</w:t>
      </w:r>
      <w:r w:rsidR="00C35B2E" w:rsidRPr="00997673">
        <w:rPr>
          <w:color w:val="000000"/>
          <w:sz w:val="28"/>
          <w:szCs w:val="28"/>
        </w:rPr>
        <w:t>ные стили для каждого слайда.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 xml:space="preserve">Используйте только </w:t>
      </w:r>
      <w:r w:rsidR="00C35B2E" w:rsidRPr="00997673">
        <w:rPr>
          <w:bCs/>
          <w:color w:val="000000"/>
          <w:sz w:val="28"/>
          <w:szCs w:val="28"/>
        </w:rPr>
        <w:t>один вид шрифта</w:t>
      </w:r>
      <w:r w:rsidR="00C35B2E" w:rsidRPr="00997673">
        <w:rPr>
          <w:color w:val="000000"/>
          <w:sz w:val="28"/>
          <w:szCs w:val="28"/>
        </w:rPr>
        <w:t xml:space="preserve">. Лучше использовать </w:t>
      </w:r>
      <w:r w:rsidR="00C35B2E" w:rsidRPr="00997673">
        <w:rPr>
          <w:bCs/>
          <w:color w:val="000000"/>
          <w:sz w:val="28"/>
          <w:szCs w:val="28"/>
        </w:rPr>
        <w:t>простой печа</w:t>
      </w:r>
      <w:r w:rsidR="00C35B2E" w:rsidRPr="00997673">
        <w:rPr>
          <w:bCs/>
          <w:color w:val="000000"/>
          <w:sz w:val="28"/>
          <w:szCs w:val="28"/>
        </w:rPr>
        <w:t>т</w:t>
      </w:r>
      <w:r w:rsidR="00C35B2E" w:rsidRPr="00997673">
        <w:rPr>
          <w:bCs/>
          <w:color w:val="000000"/>
          <w:sz w:val="28"/>
          <w:szCs w:val="28"/>
        </w:rPr>
        <w:t xml:space="preserve">ный шрифт </w:t>
      </w:r>
      <w:r w:rsidR="00C35B2E" w:rsidRPr="00997673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997673" w:rsidRDefault="00F922E9" w:rsidP="00997673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 w:rsidRPr="00997673">
        <w:rPr>
          <w:sz w:val="28"/>
          <w:szCs w:val="28"/>
        </w:rPr>
        <w:t xml:space="preserve">- </w:t>
      </w:r>
      <w:r w:rsidR="00C35B2E" w:rsidRPr="00997673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997673">
        <w:rPr>
          <w:sz w:val="28"/>
          <w:szCs w:val="28"/>
        </w:rPr>
        <w:t>, дают информ</w:t>
      </w:r>
      <w:r w:rsidR="00C35B2E" w:rsidRPr="00997673">
        <w:rPr>
          <w:sz w:val="28"/>
          <w:szCs w:val="28"/>
        </w:rPr>
        <w:t>а</w:t>
      </w:r>
      <w:r w:rsidR="00C35B2E" w:rsidRPr="00997673">
        <w:rPr>
          <w:sz w:val="28"/>
          <w:szCs w:val="28"/>
        </w:rPr>
        <w:t>цию для контактов.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997673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 w:rsidRPr="00997673">
        <w:rPr>
          <w:i/>
          <w:iCs/>
          <w:color w:val="000000"/>
          <w:sz w:val="28"/>
          <w:szCs w:val="28"/>
        </w:rPr>
        <w:t xml:space="preserve">: 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не пишите длинно;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997673">
        <w:rPr>
          <w:i/>
          <w:iCs/>
          <w:color w:val="000000"/>
          <w:sz w:val="28"/>
          <w:szCs w:val="28"/>
        </w:rPr>
        <w:t>Требования к фону</w:t>
      </w:r>
      <w:r w:rsidR="00F922E9" w:rsidRPr="00997673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>Рекомендуется использовать: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синий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желтом,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зеленый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белый на синем,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зеленый на красном,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желтом,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оранжевый на черном,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черный на красном,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оранжевый на белом,</w:t>
      </w:r>
      <w:r w:rsidR="00F922E9" w:rsidRPr="00997673">
        <w:rPr>
          <w:color w:val="000000"/>
          <w:sz w:val="28"/>
          <w:szCs w:val="28"/>
        </w:rPr>
        <w:t xml:space="preserve"> </w:t>
      </w:r>
      <w:r w:rsidRPr="00997673">
        <w:rPr>
          <w:color w:val="000000"/>
          <w:sz w:val="28"/>
          <w:szCs w:val="28"/>
        </w:rPr>
        <w:t>красный на зеленом.</w:t>
      </w:r>
    </w:p>
    <w:p w:rsidR="00C35B2E" w:rsidRPr="00997673" w:rsidRDefault="00C35B2E" w:rsidP="00997673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997673">
        <w:rPr>
          <w:i/>
          <w:iCs/>
          <w:color w:val="000000"/>
          <w:sz w:val="28"/>
          <w:szCs w:val="28"/>
        </w:rPr>
        <w:t>Требования к иллюстрациям</w:t>
      </w:r>
      <w:r w:rsidR="00F922E9" w:rsidRPr="00997673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</w:t>
      </w:r>
      <w:r w:rsidR="00C35B2E" w:rsidRPr="00997673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997673">
        <w:rPr>
          <w:bCs/>
          <w:color w:val="000000"/>
          <w:sz w:val="28"/>
          <w:szCs w:val="28"/>
        </w:rPr>
        <w:t xml:space="preserve">анимацию, </w:t>
      </w:r>
      <w:r w:rsidR="00C35B2E" w:rsidRPr="00997673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997673">
        <w:rPr>
          <w:color w:val="000000"/>
          <w:sz w:val="28"/>
          <w:szCs w:val="28"/>
        </w:rPr>
        <w:t>и</w:t>
      </w:r>
      <w:r w:rsidR="00C35B2E" w:rsidRPr="00997673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Используйте</w:t>
      </w:r>
      <w:r w:rsidR="00C35B2E" w:rsidRPr="00997673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997673">
        <w:rPr>
          <w:bCs/>
          <w:color w:val="000000"/>
          <w:sz w:val="28"/>
          <w:szCs w:val="28"/>
        </w:rPr>
        <w:t>видеоинформацию,</w:t>
      </w:r>
      <w:r w:rsidR="00C35B2E" w:rsidRPr="00997673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997673">
        <w:rPr>
          <w:color w:val="000000"/>
          <w:sz w:val="28"/>
          <w:szCs w:val="28"/>
        </w:rPr>
        <w:t>у</w:t>
      </w:r>
      <w:r w:rsidR="00C35B2E" w:rsidRPr="00997673">
        <w:rPr>
          <w:color w:val="000000"/>
          <w:sz w:val="28"/>
          <w:szCs w:val="28"/>
        </w:rPr>
        <w:t>чении.</w:t>
      </w:r>
    </w:p>
    <w:p w:rsidR="00C35B2E" w:rsidRPr="00997673" w:rsidRDefault="00F922E9" w:rsidP="00997673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7673">
        <w:rPr>
          <w:color w:val="000000"/>
          <w:sz w:val="28"/>
          <w:szCs w:val="28"/>
        </w:rPr>
        <w:t xml:space="preserve">- </w:t>
      </w:r>
      <w:r w:rsidR="00C35B2E" w:rsidRPr="00997673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997673">
        <w:rPr>
          <w:color w:val="000000"/>
          <w:sz w:val="28"/>
          <w:szCs w:val="28"/>
        </w:rPr>
        <w:t>е</w:t>
      </w:r>
      <w:r w:rsidR="00C35B2E" w:rsidRPr="00997673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51A30" w:rsidRPr="00997673" w:rsidRDefault="00551A30" w:rsidP="00997673">
      <w:pPr>
        <w:ind w:firstLine="709"/>
        <w:rPr>
          <w:b/>
          <w:sz w:val="28"/>
          <w:szCs w:val="28"/>
        </w:rPr>
      </w:pPr>
    </w:p>
    <w:p w:rsidR="00551A30" w:rsidRPr="00997673" w:rsidRDefault="00551A30" w:rsidP="00997673">
      <w:pPr>
        <w:ind w:firstLine="709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Методические указания по подготовке и оформлению клинической ист</w:t>
      </w:r>
      <w:r w:rsidRPr="00997673">
        <w:rPr>
          <w:b/>
          <w:sz w:val="28"/>
          <w:szCs w:val="28"/>
        </w:rPr>
        <w:t>о</w:t>
      </w:r>
      <w:r w:rsidRPr="00997673">
        <w:rPr>
          <w:b/>
          <w:sz w:val="28"/>
          <w:szCs w:val="28"/>
        </w:rPr>
        <w:t>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В настоящее время история болезни - это профессиональный дневник, школа выражения мысли, формулирования наблюдений и впечатлений, следования опр</w:t>
      </w:r>
      <w:r w:rsidRPr="00997673">
        <w:rPr>
          <w:color w:val="333333"/>
          <w:sz w:val="28"/>
          <w:szCs w:val="28"/>
        </w:rPr>
        <w:t>е</w:t>
      </w:r>
      <w:r w:rsidRPr="00997673">
        <w:rPr>
          <w:color w:val="333333"/>
          <w:sz w:val="28"/>
          <w:szCs w:val="28"/>
        </w:rPr>
        <w:t>деленным правилам. История болезни как клинический документ является основой документации стационара. Качество составления многих других медицинских док</w:t>
      </w:r>
      <w:r w:rsidRPr="00997673">
        <w:rPr>
          <w:color w:val="333333"/>
          <w:sz w:val="28"/>
          <w:szCs w:val="28"/>
        </w:rPr>
        <w:t>у</w:t>
      </w:r>
      <w:r w:rsidRPr="00997673">
        <w:rPr>
          <w:color w:val="333333"/>
          <w:sz w:val="28"/>
          <w:szCs w:val="28"/>
        </w:rPr>
        <w:t>ментов зависит от качества заполнения истории болезни. При необходимости она служит материалом для судебно-медицинского следствия, как самостоятельный юридический документ. Поэтому заполнение и ведение историй болезни требует большой эрудиции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Данный медицинский документ, который составляется на каждого больного, находящегося в стационаре медицинской организации, имеет лечебное, научно-практическое, юридическое и педагогическое значение: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lastRenderedPageBreak/>
        <w:t>лечебное, так как по записям в истории болезни выполняются диагн</w:t>
      </w:r>
      <w:r w:rsidRPr="00997673">
        <w:rPr>
          <w:color w:val="333333"/>
          <w:sz w:val="28"/>
          <w:szCs w:val="28"/>
        </w:rPr>
        <w:t>о</w:t>
      </w:r>
      <w:r w:rsidRPr="00997673">
        <w:rPr>
          <w:color w:val="333333"/>
          <w:sz w:val="28"/>
          <w:szCs w:val="28"/>
        </w:rPr>
        <w:t>стические и лечебные мероприятия;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научно-практическое, так как служит исходным материалом для изуч</w:t>
      </w:r>
      <w:r w:rsidRPr="00997673">
        <w:rPr>
          <w:color w:val="333333"/>
          <w:sz w:val="28"/>
          <w:szCs w:val="28"/>
        </w:rPr>
        <w:t>е</w:t>
      </w:r>
      <w:r w:rsidRPr="00997673">
        <w:rPr>
          <w:color w:val="333333"/>
          <w:sz w:val="28"/>
          <w:szCs w:val="28"/>
        </w:rPr>
        <w:t>ния причин и особен</w:t>
      </w:r>
      <w:r w:rsidRPr="00997673">
        <w:rPr>
          <w:color w:val="333333"/>
          <w:sz w:val="28"/>
          <w:szCs w:val="28"/>
        </w:rPr>
        <w:softHyphen/>
        <w:t>ностей течения заболевания, а следовательно, для разработки и проведения профилактических мероприятий;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юридическое, так как дает возможность судить о полноте, правильности и своевременности диагностических и лечебных мероприятий и может служить и</w:t>
      </w:r>
      <w:r w:rsidRPr="00997673">
        <w:rPr>
          <w:color w:val="333333"/>
          <w:sz w:val="28"/>
          <w:szCs w:val="28"/>
        </w:rPr>
        <w:t>с</w:t>
      </w:r>
      <w:r w:rsidRPr="00997673">
        <w:rPr>
          <w:color w:val="333333"/>
          <w:sz w:val="28"/>
          <w:szCs w:val="28"/>
        </w:rPr>
        <w:t>точником доказательств при возможном разборе действий медицинского работника контролирующими или судебными органами, поэтому является основным опред</w:t>
      </w:r>
      <w:r w:rsidRPr="00997673">
        <w:rPr>
          <w:color w:val="333333"/>
          <w:sz w:val="28"/>
          <w:szCs w:val="28"/>
        </w:rPr>
        <w:t>е</w:t>
      </w:r>
      <w:r w:rsidRPr="00997673">
        <w:rPr>
          <w:color w:val="333333"/>
          <w:sz w:val="28"/>
          <w:szCs w:val="28"/>
        </w:rPr>
        <w:t>ляющим документом в решении спорных пра</w:t>
      </w:r>
      <w:r w:rsidRPr="00997673">
        <w:rPr>
          <w:color w:val="333333"/>
          <w:sz w:val="28"/>
          <w:szCs w:val="28"/>
        </w:rPr>
        <w:softHyphen/>
        <w:t>вовых вопросов, касающихся юрид</w:t>
      </w:r>
      <w:r w:rsidRPr="00997673">
        <w:rPr>
          <w:color w:val="333333"/>
          <w:sz w:val="28"/>
          <w:szCs w:val="28"/>
        </w:rPr>
        <w:t>и</w:t>
      </w:r>
      <w:r w:rsidRPr="00997673">
        <w:rPr>
          <w:color w:val="333333"/>
          <w:sz w:val="28"/>
          <w:szCs w:val="28"/>
        </w:rPr>
        <w:t>ческой ответственности врача;</w:t>
      </w:r>
    </w:p>
    <w:p w:rsidR="00551A30" w:rsidRPr="00997673" w:rsidRDefault="00551A30" w:rsidP="00997673">
      <w:pPr>
        <w:numPr>
          <w:ilvl w:val="0"/>
          <w:numId w:val="13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педагогическое, так как написание ее воспитывает у студента опред</w:t>
      </w:r>
      <w:r w:rsidRPr="00997673">
        <w:rPr>
          <w:color w:val="333333"/>
          <w:sz w:val="28"/>
          <w:szCs w:val="28"/>
        </w:rPr>
        <w:t>е</w:t>
      </w:r>
      <w:r w:rsidRPr="00997673">
        <w:rPr>
          <w:color w:val="333333"/>
          <w:sz w:val="28"/>
          <w:szCs w:val="28"/>
        </w:rPr>
        <w:t>ленное клиническое мышление, учит правильно и методично исследовать больного, анализировать полученные сведения, ставить диагноз, уточнять его, составлять план лечения.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При составлении подобной медицинской документации ординатор работает в условиях самостоятельной работы, поэтому он должен зарегистрировать получе</w:t>
      </w:r>
      <w:r w:rsidRPr="00997673">
        <w:rPr>
          <w:color w:val="333333"/>
          <w:sz w:val="28"/>
          <w:szCs w:val="28"/>
        </w:rPr>
        <w:t>н</w:t>
      </w:r>
      <w:r w:rsidRPr="00997673">
        <w:rPr>
          <w:color w:val="333333"/>
          <w:sz w:val="28"/>
          <w:szCs w:val="28"/>
        </w:rPr>
        <w:t>ные данные, осмыслить их, правильно сформулировать предварительный диагноз, провести дифференциальную диагностику, что позволяет лучше ознакомиться с о</w:t>
      </w:r>
      <w:r w:rsidRPr="00997673">
        <w:rPr>
          <w:color w:val="333333"/>
          <w:sz w:val="28"/>
          <w:szCs w:val="28"/>
        </w:rPr>
        <w:t>п</w:t>
      </w:r>
      <w:r w:rsidRPr="00997673">
        <w:rPr>
          <w:color w:val="333333"/>
          <w:sz w:val="28"/>
          <w:szCs w:val="28"/>
        </w:rPr>
        <w:t>ределенными нозологическими формами, составить наиболее рациональный план обследо</w:t>
      </w:r>
      <w:r w:rsidRPr="00997673">
        <w:rPr>
          <w:color w:val="333333"/>
          <w:sz w:val="28"/>
          <w:szCs w:val="28"/>
        </w:rPr>
        <w:softHyphen/>
        <w:t>вания, лечения больного в конкретной клинической ситуации.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 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>Алгоритм подготовки истории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Подготовка к написанию и оформление истории болезни проходит в нескол</w:t>
      </w:r>
      <w:r w:rsidRPr="00997673">
        <w:rPr>
          <w:color w:val="333333"/>
          <w:sz w:val="28"/>
          <w:szCs w:val="28"/>
        </w:rPr>
        <w:t>ь</w:t>
      </w:r>
      <w:r w:rsidRPr="00997673">
        <w:rPr>
          <w:color w:val="333333"/>
          <w:sz w:val="28"/>
          <w:szCs w:val="28"/>
        </w:rPr>
        <w:t>ко этапов.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Первый этап написания - самостоятельный: ординатор собирает жалобы, анамнез, проводит объективное обследование больного, составляет план обследов</w:t>
      </w:r>
      <w:r w:rsidRPr="00997673">
        <w:rPr>
          <w:color w:val="333333"/>
          <w:sz w:val="28"/>
          <w:szCs w:val="28"/>
        </w:rPr>
        <w:t>а</w:t>
      </w:r>
      <w:r w:rsidRPr="00997673">
        <w:rPr>
          <w:color w:val="333333"/>
          <w:sz w:val="28"/>
          <w:szCs w:val="28"/>
        </w:rPr>
        <w:t>ния, выделяет синдромы, выбирает среди них основной, устанавливает предвар</w:t>
      </w:r>
      <w:r w:rsidRPr="00997673">
        <w:rPr>
          <w:color w:val="333333"/>
          <w:sz w:val="28"/>
          <w:szCs w:val="28"/>
        </w:rPr>
        <w:t>и</w:t>
      </w:r>
      <w:r w:rsidRPr="00997673">
        <w:rPr>
          <w:color w:val="333333"/>
          <w:sz w:val="28"/>
          <w:szCs w:val="28"/>
        </w:rPr>
        <w:t>тельный диагноз, а также составляет план лечения пациента. Следующий этап пре</w:t>
      </w:r>
      <w:r w:rsidRPr="00997673">
        <w:rPr>
          <w:color w:val="333333"/>
          <w:sz w:val="28"/>
          <w:szCs w:val="28"/>
        </w:rPr>
        <w:t>д</w:t>
      </w:r>
      <w:r w:rsidRPr="00997673">
        <w:rPr>
          <w:color w:val="333333"/>
          <w:sz w:val="28"/>
          <w:szCs w:val="28"/>
        </w:rPr>
        <w:t>полагает совместную работу ординатора и курирующего его преподавателя или з</w:t>
      </w:r>
      <w:r w:rsidRPr="00997673">
        <w:rPr>
          <w:color w:val="333333"/>
          <w:sz w:val="28"/>
          <w:szCs w:val="28"/>
        </w:rPr>
        <w:t>а</w:t>
      </w:r>
      <w:r w:rsidRPr="00997673">
        <w:rPr>
          <w:color w:val="333333"/>
          <w:sz w:val="28"/>
          <w:szCs w:val="28"/>
        </w:rPr>
        <w:t>ведующего отделением: докладывает все сведения о пациенте: жалобы, анамнез, симптомы, синдромы , предварительный диагноз, план обследования и его соотве</w:t>
      </w:r>
      <w:r w:rsidRPr="00997673">
        <w:rPr>
          <w:color w:val="333333"/>
          <w:sz w:val="28"/>
          <w:szCs w:val="28"/>
        </w:rPr>
        <w:t>т</w:t>
      </w:r>
      <w:r w:rsidRPr="00997673">
        <w:rPr>
          <w:color w:val="333333"/>
          <w:sz w:val="28"/>
          <w:szCs w:val="28"/>
        </w:rPr>
        <w:t>ствие стандартам медицинской помощи, дифференциальный диагноз с учетом о</w:t>
      </w:r>
      <w:r w:rsidRPr="00997673">
        <w:rPr>
          <w:color w:val="333333"/>
          <w:sz w:val="28"/>
          <w:szCs w:val="28"/>
        </w:rPr>
        <w:t>с</w:t>
      </w:r>
      <w:r w:rsidRPr="00997673">
        <w:rPr>
          <w:color w:val="333333"/>
          <w:sz w:val="28"/>
          <w:szCs w:val="28"/>
        </w:rPr>
        <w:t>новного синдрома, обсуждает  лечения в соответствии с современными стандартами медицинской помощи.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Следующий этап - оформление клинической  истории болезни. Написание учебной истории болезни требует от ординатора активного изучения литературы, касающейся данного заболевания</w:t>
      </w:r>
      <w:proofErr w:type="gramStart"/>
      <w:r w:rsidRPr="00997673">
        <w:rPr>
          <w:color w:val="333333"/>
          <w:sz w:val="28"/>
          <w:szCs w:val="28"/>
        </w:rPr>
        <w:t>.</w:t>
      </w:r>
      <w:proofErr w:type="gramEnd"/>
      <w:r w:rsidRPr="00997673">
        <w:rPr>
          <w:color w:val="333333"/>
          <w:sz w:val="28"/>
          <w:szCs w:val="28"/>
        </w:rPr>
        <w:t xml:space="preserve"> </w:t>
      </w:r>
      <w:proofErr w:type="gramStart"/>
      <w:r w:rsidRPr="00997673">
        <w:rPr>
          <w:color w:val="333333"/>
          <w:sz w:val="28"/>
          <w:szCs w:val="28"/>
        </w:rPr>
        <w:t>к</w:t>
      </w:r>
      <w:proofErr w:type="gramEnd"/>
      <w:r w:rsidRPr="00997673">
        <w:rPr>
          <w:color w:val="333333"/>
          <w:sz w:val="28"/>
          <w:szCs w:val="28"/>
        </w:rPr>
        <w:t>ратко, но вместе с тем максимально полно изл</w:t>
      </w:r>
      <w:r w:rsidRPr="00997673">
        <w:rPr>
          <w:color w:val="333333"/>
          <w:sz w:val="28"/>
          <w:szCs w:val="28"/>
        </w:rPr>
        <w:t>о</w:t>
      </w:r>
      <w:r w:rsidRPr="00997673">
        <w:rPr>
          <w:color w:val="333333"/>
          <w:sz w:val="28"/>
          <w:szCs w:val="28"/>
        </w:rPr>
        <w:t>жить данные анамнеза заболевания  и предшествующего лечения больного.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>Требования к тексту истории болезни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Текст истории болезни должен быть написан аккуратным, четким и разборч</w:t>
      </w:r>
      <w:r w:rsidRPr="00997673">
        <w:rPr>
          <w:color w:val="333333"/>
          <w:sz w:val="28"/>
          <w:szCs w:val="28"/>
        </w:rPr>
        <w:t>и</w:t>
      </w:r>
      <w:r w:rsidRPr="00997673">
        <w:rPr>
          <w:color w:val="333333"/>
          <w:sz w:val="28"/>
          <w:szCs w:val="28"/>
        </w:rPr>
        <w:t>вым почерком, без сокращения слов. При оформлении истории болезни должны быть соблюдены следующие требования: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строгое следование принятой форме истории болезни;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точность и логичность изложения;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исчерпывающая полнота необходимых сведений;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lastRenderedPageBreak/>
        <w:t>ясность изложения;</w:t>
      </w:r>
    </w:p>
    <w:p w:rsidR="00551A30" w:rsidRPr="00997673" w:rsidRDefault="00551A30" w:rsidP="00997673">
      <w:pPr>
        <w:numPr>
          <w:ilvl w:val="0"/>
          <w:numId w:val="14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все подзаголовки разделов истории болезни должны быть выделены;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Соблюдение этих требований не пустая формальность, а проявление высокой сознательности и культуры ординатора, правильного понимания им служебного долга.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Проверка клинической истории болезни - заключительный этап освоения пр</w:t>
      </w:r>
      <w:r w:rsidRPr="00997673">
        <w:rPr>
          <w:color w:val="333333"/>
          <w:sz w:val="28"/>
          <w:szCs w:val="28"/>
        </w:rPr>
        <w:t>о</w:t>
      </w:r>
      <w:r w:rsidRPr="00997673">
        <w:rPr>
          <w:color w:val="333333"/>
          <w:sz w:val="28"/>
          <w:szCs w:val="28"/>
        </w:rPr>
        <w:t>фессионального модуля. Поэтому можно рассматривать историю болезни как итог</w:t>
      </w:r>
      <w:r w:rsidRPr="00997673">
        <w:rPr>
          <w:color w:val="333333"/>
          <w:sz w:val="28"/>
          <w:szCs w:val="28"/>
        </w:rPr>
        <w:t>о</w:t>
      </w:r>
      <w:r w:rsidRPr="00997673">
        <w:rPr>
          <w:color w:val="333333"/>
          <w:sz w:val="28"/>
          <w:szCs w:val="28"/>
        </w:rPr>
        <w:t>вый документ, который характеризует уровень практических умений и навыков о</w:t>
      </w:r>
      <w:r w:rsidRPr="00997673">
        <w:rPr>
          <w:color w:val="333333"/>
          <w:sz w:val="28"/>
          <w:szCs w:val="28"/>
        </w:rPr>
        <w:t>р</w:t>
      </w:r>
      <w:r w:rsidRPr="00997673">
        <w:rPr>
          <w:color w:val="333333"/>
          <w:sz w:val="28"/>
          <w:szCs w:val="28"/>
        </w:rPr>
        <w:t>динатора.</w:t>
      </w:r>
    </w:p>
    <w:p w:rsidR="00551A30" w:rsidRPr="00997673" w:rsidRDefault="00551A30" w:rsidP="00997673">
      <w:pPr>
        <w:ind w:firstLine="709"/>
        <w:jc w:val="center"/>
        <w:rPr>
          <w:i/>
          <w:color w:val="333333"/>
          <w:sz w:val="28"/>
          <w:szCs w:val="28"/>
        </w:rPr>
      </w:pPr>
      <w:r w:rsidRPr="00997673">
        <w:rPr>
          <w:i/>
          <w:color w:val="333333"/>
          <w:sz w:val="28"/>
          <w:szCs w:val="28"/>
        </w:rPr>
        <w:t>Требования к уровню знаний, умений и навыков ординатора</w:t>
      </w:r>
      <w:proofErr w:type="gramStart"/>
      <w:r w:rsidRPr="00997673">
        <w:rPr>
          <w:i/>
          <w:color w:val="333333"/>
          <w:sz w:val="28"/>
          <w:szCs w:val="28"/>
        </w:rPr>
        <w:t xml:space="preserve"> ,</w:t>
      </w:r>
      <w:proofErr w:type="gramEnd"/>
      <w:r w:rsidRPr="00997673">
        <w:rPr>
          <w:i/>
          <w:color w:val="333333"/>
          <w:sz w:val="28"/>
          <w:szCs w:val="28"/>
        </w:rPr>
        <w:t xml:space="preserve"> предъявляемые при проверке  истории болезни и практических навыков.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Ординатор должен знать: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основные клинические классификации, используемые для постановки диагноза у данного больного;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определение понятий: «Клинический диагноз», «Основной диагноз», «Осложнения», «Со</w:t>
      </w:r>
      <w:r w:rsidRPr="00997673">
        <w:rPr>
          <w:color w:val="333333"/>
          <w:sz w:val="28"/>
          <w:szCs w:val="28"/>
        </w:rPr>
        <w:softHyphen/>
        <w:t>путствующие заболевания»;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принцип формирования клинического диагноза; клинические проявл</w:t>
      </w:r>
      <w:r w:rsidRPr="00997673">
        <w:rPr>
          <w:color w:val="333333"/>
          <w:sz w:val="28"/>
          <w:szCs w:val="28"/>
        </w:rPr>
        <w:t>е</w:t>
      </w:r>
      <w:r w:rsidRPr="00997673">
        <w:rPr>
          <w:color w:val="333333"/>
          <w:sz w:val="28"/>
          <w:szCs w:val="28"/>
        </w:rPr>
        <w:t>ния заболеваний внутренних органов;</w:t>
      </w:r>
    </w:p>
    <w:p w:rsidR="00551A30" w:rsidRPr="00997673" w:rsidRDefault="00551A30" w:rsidP="00997673">
      <w:pPr>
        <w:numPr>
          <w:ilvl w:val="0"/>
          <w:numId w:val="15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современные стандарты обследования и лечения основного заболевания.</w:t>
      </w:r>
    </w:p>
    <w:p w:rsidR="00551A30" w:rsidRPr="00997673" w:rsidRDefault="00551A30" w:rsidP="00997673">
      <w:pPr>
        <w:tabs>
          <w:tab w:val="left" w:pos="284"/>
        </w:tabs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Ординатор должен уметь: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проводить полное </w:t>
      </w:r>
      <w:proofErr w:type="spellStart"/>
      <w:r w:rsidRPr="00997673">
        <w:rPr>
          <w:color w:val="333333"/>
          <w:sz w:val="28"/>
          <w:szCs w:val="28"/>
        </w:rPr>
        <w:t>физикальное</w:t>
      </w:r>
      <w:proofErr w:type="spellEnd"/>
      <w:r w:rsidRPr="00997673">
        <w:rPr>
          <w:color w:val="333333"/>
          <w:sz w:val="28"/>
          <w:szCs w:val="28"/>
        </w:rPr>
        <w:t xml:space="preserve"> обследование больного;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объяснить механизмы выявленных симптомов и синдромов;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уметь составить план обследования с учетом основного диагноза и с</w:t>
      </w:r>
      <w:r w:rsidRPr="00997673">
        <w:rPr>
          <w:color w:val="333333"/>
          <w:sz w:val="28"/>
          <w:szCs w:val="28"/>
        </w:rPr>
        <w:t>о</w:t>
      </w:r>
      <w:r w:rsidRPr="00997673">
        <w:rPr>
          <w:color w:val="333333"/>
          <w:sz w:val="28"/>
          <w:szCs w:val="28"/>
        </w:rPr>
        <w:t>путствующей патологии у данного больного;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интерпретировать полученные данные лабораторного и инструментал</w:t>
      </w:r>
      <w:r w:rsidRPr="00997673">
        <w:rPr>
          <w:color w:val="333333"/>
          <w:sz w:val="28"/>
          <w:szCs w:val="28"/>
        </w:rPr>
        <w:t>ь</w:t>
      </w:r>
      <w:r w:rsidRPr="00997673">
        <w:rPr>
          <w:color w:val="333333"/>
          <w:sz w:val="28"/>
          <w:szCs w:val="28"/>
        </w:rPr>
        <w:t>ного обследования, оценить результаты консультаций врачами-специалистами,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обосновать клинический диагноз, провести дифференциальный диагноз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Назначить лечение  и дать оценку проводимой терапии, объяснить мех</w:t>
      </w:r>
      <w:r w:rsidRPr="00997673">
        <w:rPr>
          <w:color w:val="333333"/>
          <w:sz w:val="28"/>
          <w:szCs w:val="28"/>
        </w:rPr>
        <w:t>а</w:t>
      </w:r>
      <w:r w:rsidRPr="00997673">
        <w:rPr>
          <w:color w:val="333333"/>
          <w:sz w:val="28"/>
          <w:szCs w:val="28"/>
        </w:rPr>
        <w:t xml:space="preserve">низмы действия используемых лекарственных средств и их возможные побочные эффекты; 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определить прогноз и дальнейшие рекомендации больному при выписке из стационара;</w:t>
      </w:r>
    </w:p>
    <w:p w:rsidR="00551A30" w:rsidRPr="00997673" w:rsidRDefault="00551A30" w:rsidP="00997673">
      <w:pPr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 xml:space="preserve"> правильно оформить историю болезни в соответствии с требованиями.</w:t>
      </w:r>
    </w:p>
    <w:p w:rsidR="00551A30" w:rsidRPr="00997673" w:rsidRDefault="00551A30" w:rsidP="00997673">
      <w:pPr>
        <w:ind w:firstLine="709"/>
        <w:jc w:val="both"/>
        <w:rPr>
          <w:color w:val="333333"/>
          <w:sz w:val="28"/>
          <w:szCs w:val="28"/>
        </w:rPr>
      </w:pPr>
      <w:r w:rsidRPr="00997673">
        <w:rPr>
          <w:color w:val="333333"/>
          <w:sz w:val="28"/>
          <w:szCs w:val="28"/>
        </w:rPr>
        <w:t>Проверка  историй болезни проводится в соответствии с расписанием КСР</w:t>
      </w:r>
    </w:p>
    <w:p w:rsidR="00C35B2E" w:rsidRPr="00997673" w:rsidRDefault="00C35B2E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551A30" w:rsidRPr="00997673" w:rsidRDefault="00551A30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551A30" w:rsidRPr="00997673" w:rsidRDefault="00551A30" w:rsidP="00997673">
      <w:pPr>
        <w:ind w:firstLine="709"/>
        <w:jc w:val="both"/>
        <w:rPr>
          <w:b/>
          <w:sz w:val="28"/>
          <w:szCs w:val="28"/>
        </w:rPr>
      </w:pPr>
      <w:r w:rsidRPr="00997673">
        <w:rPr>
          <w:b/>
          <w:sz w:val="28"/>
          <w:szCs w:val="28"/>
        </w:rPr>
        <w:t>4.Критерии оценивания результатов выполнения заданий по самосто</w:t>
      </w:r>
      <w:r w:rsidRPr="00997673">
        <w:rPr>
          <w:b/>
          <w:sz w:val="28"/>
          <w:szCs w:val="28"/>
        </w:rPr>
        <w:t>я</w:t>
      </w:r>
      <w:r w:rsidRPr="00997673">
        <w:rPr>
          <w:b/>
          <w:sz w:val="28"/>
          <w:szCs w:val="28"/>
        </w:rPr>
        <w:t>тельной работе обучающихся.</w:t>
      </w:r>
    </w:p>
    <w:p w:rsidR="00551A30" w:rsidRPr="00997673" w:rsidRDefault="00551A30" w:rsidP="00997673">
      <w:pPr>
        <w:ind w:firstLine="709"/>
        <w:jc w:val="both"/>
        <w:rPr>
          <w:sz w:val="28"/>
          <w:szCs w:val="28"/>
        </w:rPr>
      </w:pPr>
      <w:r w:rsidRPr="00997673">
        <w:rPr>
          <w:sz w:val="28"/>
          <w:szCs w:val="28"/>
        </w:rPr>
        <w:t>Критерии оценивания выполненных заданий представлены</w:t>
      </w:r>
      <w:r w:rsidR="00774678" w:rsidRPr="00997673">
        <w:rPr>
          <w:sz w:val="28"/>
          <w:szCs w:val="28"/>
        </w:rPr>
        <w:t xml:space="preserve"> </w:t>
      </w:r>
      <w:r w:rsidRPr="00997673">
        <w:rPr>
          <w:b/>
          <w:i/>
          <w:sz w:val="28"/>
          <w:szCs w:val="28"/>
        </w:rPr>
        <w:t>в фонде оцено</w:t>
      </w:r>
      <w:r w:rsidRPr="00997673">
        <w:rPr>
          <w:b/>
          <w:i/>
          <w:sz w:val="28"/>
          <w:szCs w:val="28"/>
        </w:rPr>
        <w:t>ч</w:t>
      </w:r>
      <w:r w:rsidRPr="00997673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Pr="00997673">
        <w:rPr>
          <w:b/>
          <w:i/>
          <w:sz w:val="28"/>
          <w:szCs w:val="28"/>
        </w:rPr>
        <w:t>ч</w:t>
      </w:r>
      <w:r w:rsidRPr="00997673">
        <w:rPr>
          <w:b/>
          <w:i/>
          <w:sz w:val="28"/>
          <w:szCs w:val="28"/>
        </w:rPr>
        <w:t>ной аттестации по дисциплине</w:t>
      </w:r>
      <w:r w:rsidRPr="00997673">
        <w:rPr>
          <w:sz w:val="28"/>
          <w:szCs w:val="28"/>
        </w:rPr>
        <w:t>, который прикреплен</w:t>
      </w:r>
      <w:r w:rsidR="003F2C12" w:rsidRPr="00997673">
        <w:rPr>
          <w:sz w:val="28"/>
          <w:szCs w:val="28"/>
        </w:rPr>
        <w:t xml:space="preserve"> </w:t>
      </w:r>
      <w:r w:rsidRPr="00997673">
        <w:rPr>
          <w:sz w:val="28"/>
          <w:szCs w:val="28"/>
        </w:rPr>
        <w:t>к рабочей программе ди</w:t>
      </w:r>
      <w:r w:rsidRPr="00997673">
        <w:rPr>
          <w:sz w:val="28"/>
          <w:szCs w:val="28"/>
        </w:rPr>
        <w:t>с</w:t>
      </w:r>
      <w:r w:rsidRPr="00997673">
        <w:rPr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551A30" w:rsidRPr="00997673" w:rsidRDefault="00551A30" w:rsidP="00997673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551A30" w:rsidRPr="0099767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F1" w:rsidRDefault="009146F1" w:rsidP="00FD5B6B">
      <w:r>
        <w:separator/>
      </w:r>
    </w:p>
  </w:endnote>
  <w:endnote w:type="continuationSeparator" w:id="0">
    <w:p w:rsidR="009146F1" w:rsidRDefault="009146F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97" w:rsidRDefault="001E762D">
    <w:pPr>
      <w:pStyle w:val="ad"/>
      <w:jc w:val="right"/>
    </w:pPr>
    <w:r>
      <w:fldChar w:fldCharType="begin"/>
    </w:r>
    <w:r w:rsidR="00CF0B97">
      <w:instrText>PAGE   \* MERGEFORMAT</w:instrText>
    </w:r>
    <w:r>
      <w:fldChar w:fldCharType="separate"/>
    </w:r>
    <w:r w:rsidR="00ED2501">
      <w:rPr>
        <w:noProof/>
      </w:rPr>
      <w:t>13</w:t>
    </w:r>
    <w:r>
      <w:fldChar w:fldCharType="end"/>
    </w:r>
  </w:p>
  <w:p w:rsidR="00CF0B97" w:rsidRDefault="00CF0B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F1" w:rsidRDefault="009146F1" w:rsidP="00FD5B6B">
      <w:r>
        <w:separator/>
      </w:r>
    </w:p>
  </w:footnote>
  <w:footnote w:type="continuationSeparator" w:id="0">
    <w:p w:rsidR="009146F1" w:rsidRDefault="009146F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0D2"/>
    <w:multiLevelType w:val="multilevel"/>
    <w:tmpl w:val="F5BE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96C01"/>
    <w:multiLevelType w:val="multilevel"/>
    <w:tmpl w:val="843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B500D"/>
    <w:multiLevelType w:val="multilevel"/>
    <w:tmpl w:val="B4F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A3FE6"/>
    <w:multiLevelType w:val="multilevel"/>
    <w:tmpl w:val="4EA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83C34"/>
    <w:rsid w:val="000931E3"/>
    <w:rsid w:val="001E762D"/>
    <w:rsid w:val="001F5EE1"/>
    <w:rsid w:val="00252C5C"/>
    <w:rsid w:val="0026698D"/>
    <w:rsid w:val="002D2784"/>
    <w:rsid w:val="003B42EB"/>
    <w:rsid w:val="003B5F75"/>
    <w:rsid w:val="003C37BE"/>
    <w:rsid w:val="003F2C12"/>
    <w:rsid w:val="00476000"/>
    <w:rsid w:val="004B2C94"/>
    <w:rsid w:val="004C1386"/>
    <w:rsid w:val="004D1091"/>
    <w:rsid w:val="00551A30"/>
    <w:rsid w:val="005677BE"/>
    <w:rsid w:val="00582BA5"/>
    <w:rsid w:val="00593334"/>
    <w:rsid w:val="00673D24"/>
    <w:rsid w:val="006847B8"/>
    <w:rsid w:val="00693E11"/>
    <w:rsid w:val="006F14A4"/>
    <w:rsid w:val="006F7AD8"/>
    <w:rsid w:val="00742208"/>
    <w:rsid w:val="00755609"/>
    <w:rsid w:val="00774678"/>
    <w:rsid w:val="0079237F"/>
    <w:rsid w:val="008113A5"/>
    <w:rsid w:val="00832D24"/>
    <w:rsid w:val="00845C7D"/>
    <w:rsid w:val="009146F1"/>
    <w:rsid w:val="009511F7"/>
    <w:rsid w:val="00966BF3"/>
    <w:rsid w:val="00985E1D"/>
    <w:rsid w:val="00997673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CF0B97"/>
    <w:rsid w:val="00D06B87"/>
    <w:rsid w:val="00D33524"/>
    <w:rsid w:val="00D35869"/>
    <w:rsid w:val="00D471E6"/>
    <w:rsid w:val="00D854A9"/>
    <w:rsid w:val="00E57C66"/>
    <w:rsid w:val="00ED2501"/>
    <w:rsid w:val="00F0689E"/>
    <w:rsid w:val="00F44E53"/>
    <w:rsid w:val="00F47D32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2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57FB-5AB0-48C8-A491-3E93121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4247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КГТ</cp:lastModifiedBy>
  <cp:revision>7</cp:revision>
  <dcterms:created xsi:type="dcterms:W3CDTF">2019-02-11T04:53:00Z</dcterms:created>
  <dcterms:modified xsi:type="dcterms:W3CDTF">2019-05-30T08:41:00Z</dcterms:modified>
</cp:coreProperties>
</file>