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1F" w:rsidRDefault="0059351F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59351F" w:rsidRPr="004B2C94" w:rsidRDefault="0059351F" w:rsidP="00F513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EB7D41" w:rsidRDefault="0059351F" w:rsidP="0003404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ДИСЦИПЛИНЕ</w:t>
      </w:r>
      <w:r w:rsidRPr="00EB7D41">
        <w:rPr>
          <w:color w:val="000000"/>
          <w:sz w:val="28"/>
          <w:szCs w:val="28"/>
        </w:rPr>
        <w:t xml:space="preserve"> </w:t>
      </w:r>
    </w:p>
    <w:p w:rsidR="0059351F" w:rsidRPr="00EB7D41" w:rsidRDefault="0059351F" w:rsidP="0003404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B7D41">
        <w:rPr>
          <w:color w:val="000000"/>
          <w:sz w:val="28"/>
          <w:szCs w:val="28"/>
        </w:rPr>
        <w:t>ПАТОФИЗИОЛОГИЯ. КЛИНИЧЕСКАЯ ПАТОФИЗИОЛОГИЯ</w:t>
      </w:r>
    </w:p>
    <w:p w:rsidR="0059351F" w:rsidRPr="001A35A3" w:rsidRDefault="0059351F" w:rsidP="0003404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59351F" w:rsidRPr="001A35A3" w:rsidRDefault="0059351F" w:rsidP="0003404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1A35A3">
        <w:rPr>
          <w:color w:val="000000"/>
          <w:sz w:val="28"/>
          <w:szCs w:val="28"/>
        </w:rPr>
        <w:t>по специальности</w:t>
      </w:r>
    </w:p>
    <w:p w:rsidR="0059351F" w:rsidRPr="001A35A3" w:rsidRDefault="0059351F" w:rsidP="00034042">
      <w:pPr>
        <w:spacing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31.05.02 Педиатрия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CD542B" w:rsidRDefault="0059351F" w:rsidP="001A35A3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CD542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D542B">
        <w:rPr>
          <w:color w:val="000000"/>
          <w:sz w:val="24"/>
          <w:szCs w:val="24"/>
        </w:rPr>
        <w:t>а</w:t>
      </w:r>
      <w:r w:rsidRPr="00CD542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>
        <w:rPr>
          <w:i/>
          <w:iCs/>
          <w:color w:val="000000"/>
          <w:sz w:val="24"/>
          <w:szCs w:val="24"/>
        </w:rPr>
        <w:t xml:space="preserve">31.05.02 </w:t>
      </w:r>
      <w:r w:rsidRPr="00CD542B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Педиатрия</w:t>
      </w:r>
      <w:r w:rsidRPr="00CD542B">
        <w:rPr>
          <w:i/>
          <w:iCs/>
          <w:color w:val="000000"/>
          <w:sz w:val="24"/>
          <w:szCs w:val="24"/>
        </w:rPr>
        <w:t xml:space="preserve">, </w:t>
      </w:r>
      <w:r w:rsidRPr="00CD542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D542B">
        <w:rPr>
          <w:color w:val="000000"/>
          <w:sz w:val="24"/>
          <w:szCs w:val="24"/>
        </w:rPr>
        <w:t>ОрГМУ</w:t>
      </w:r>
      <w:proofErr w:type="spellEnd"/>
      <w:r w:rsidRPr="00CD542B">
        <w:rPr>
          <w:color w:val="000000"/>
          <w:sz w:val="24"/>
          <w:szCs w:val="24"/>
        </w:rPr>
        <w:t xml:space="preserve"> Минздрава России</w:t>
      </w:r>
    </w:p>
    <w:p w:rsidR="0059351F" w:rsidRPr="00BD661B" w:rsidRDefault="0059351F" w:rsidP="00FD5B6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3 от «23</w:t>
      </w:r>
      <w:r w:rsidRPr="00BD661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BD66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15г.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</w:t>
      </w: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Pr="004B2C94" w:rsidRDefault="0059351F" w:rsidP="00F5136B">
      <w:pPr>
        <w:ind w:firstLine="709"/>
        <w:jc w:val="center"/>
        <w:rPr>
          <w:sz w:val="28"/>
          <w:szCs w:val="28"/>
        </w:rPr>
      </w:pPr>
    </w:p>
    <w:p w:rsidR="0059351F" w:rsidRDefault="0059351F" w:rsidP="009511F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1.Пояснительная записка </w:t>
      </w:r>
    </w:p>
    <w:p w:rsidR="0059351F" w:rsidRPr="009511F7" w:rsidRDefault="0059351F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 w:rsidRPr="009511F7">
        <w:rPr>
          <w:sz w:val="28"/>
          <w:szCs w:val="28"/>
        </w:rPr>
        <w:t>.</w:t>
      </w:r>
    </w:p>
    <w:p w:rsidR="0059351F" w:rsidRPr="004B2C94" w:rsidRDefault="0059351F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  <w:szCs w:val="28"/>
        </w:rPr>
        <w:t>а</w:t>
      </w:r>
      <w:r w:rsidRPr="009511F7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  <w:szCs w:val="28"/>
        </w:rPr>
        <w:t>р</w:t>
      </w:r>
      <w:r w:rsidRPr="009511F7">
        <w:rPr>
          <w:sz w:val="28"/>
          <w:szCs w:val="28"/>
        </w:rPr>
        <w:t>еш</w:t>
      </w:r>
      <w:r w:rsidRPr="009511F7">
        <w:rPr>
          <w:sz w:val="28"/>
          <w:szCs w:val="28"/>
        </w:rPr>
        <w:t>е</w:t>
      </w:r>
      <w:r w:rsidRPr="009511F7">
        <w:rPr>
          <w:sz w:val="28"/>
          <w:szCs w:val="28"/>
        </w:rPr>
        <w:t xml:space="preserve">ния актуальных проблем формирования общекультурных </w:t>
      </w:r>
      <w:r>
        <w:rPr>
          <w:sz w:val="28"/>
          <w:szCs w:val="28"/>
        </w:rPr>
        <w:t>(универсальных),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 </w:t>
      </w:r>
      <w:r w:rsidRPr="009511F7">
        <w:rPr>
          <w:sz w:val="28"/>
          <w:szCs w:val="28"/>
        </w:rPr>
        <w:t>и профессиональных компетенций, научно-исследоват</w:t>
      </w:r>
      <w:r>
        <w:rPr>
          <w:sz w:val="28"/>
          <w:szCs w:val="28"/>
        </w:rPr>
        <w:t>ельской деятельности, подготовку</w:t>
      </w:r>
      <w:r w:rsidRPr="009511F7">
        <w:rPr>
          <w:sz w:val="28"/>
          <w:szCs w:val="28"/>
        </w:rPr>
        <w:t xml:space="preserve"> к </w:t>
      </w:r>
      <w:r>
        <w:rPr>
          <w:sz w:val="28"/>
          <w:szCs w:val="28"/>
        </w:rPr>
        <w:t>занятиям и прохождение промежуточной аттестации</w:t>
      </w:r>
      <w:r w:rsidRPr="009511F7">
        <w:rPr>
          <w:sz w:val="28"/>
          <w:szCs w:val="28"/>
        </w:rPr>
        <w:t xml:space="preserve">. </w:t>
      </w:r>
    </w:p>
    <w:p w:rsidR="0059351F" w:rsidRPr="004B2C94" w:rsidRDefault="0059351F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 w:rsidRPr="000931E3"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  <w:szCs w:val="28"/>
        </w:rPr>
        <w:t>ГОС</w:t>
      </w:r>
      <w:r w:rsidRPr="009511F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511F7">
        <w:rPr>
          <w:sz w:val="28"/>
          <w:szCs w:val="28"/>
        </w:rPr>
        <w:t xml:space="preserve">ыбор формы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511F7">
        <w:rPr>
          <w:sz w:val="28"/>
          <w:szCs w:val="28"/>
        </w:rPr>
        <w:t xml:space="preserve"> опред</w:t>
      </w:r>
      <w:r w:rsidRPr="009511F7">
        <w:rPr>
          <w:sz w:val="28"/>
          <w:szCs w:val="28"/>
        </w:rPr>
        <w:t>е</w:t>
      </w:r>
      <w:r w:rsidRPr="009511F7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  <w:szCs w:val="28"/>
        </w:rPr>
        <w:t>тие,</w:t>
      </w:r>
      <w:r w:rsidRPr="009511F7">
        <w:rPr>
          <w:sz w:val="28"/>
          <w:szCs w:val="28"/>
        </w:rPr>
        <w:t xml:space="preserve"> др.). </w:t>
      </w:r>
    </w:p>
    <w:p w:rsidR="0059351F" w:rsidRPr="00FB0872" w:rsidRDefault="0059351F" w:rsidP="00FD5B6B">
      <w:pPr>
        <w:ind w:firstLine="709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Целью самостоятельной работы является овладение студентами знаний о м</w:t>
      </w:r>
      <w:r w:rsidRPr="00FB0872">
        <w:rPr>
          <w:sz w:val="28"/>
          <w:szCs w:val="28"/>
        </w:rPr>
        <w:t>е</w:t>
      </w:r>
      <w:r w:rsidRPr="00FB0872">
        <w:rPr>
          <w:sz w:val="28"/>
          <w:szCs w:val="28"/>
        </w:rPr>
        <w:t>ханизмах формирования патологических реакций, типовых патологических проце</w:t>
      </w:r>
      <w:r w:rsidRPr="00FB0872">
        <w:rPr>
          <w:sz w:val="28"/>
          <w:szCs w:val="28"/>
        </w:rPr>
        <w:t>с</w:t>
      </w:r>
      <w:r w:rsidRPr="00FB0872">
        <w:rPr>
          <w:sz w:val="28"/>
          <w:szCs w:val="28"/>
        </w:rPr>
        <w:t xml:space="preserve">сов, патологических состояний, механизмах возникновения, развития и завершения различных заболеваний органов и систем, сформировать умения </w:t>
      </w:r>
      <w:r w:rsidRPr="00FB0872">
        <w:rPr>
          <w:color w:val="000000"/>
          <w:sz w:val="28"/>
          <w:szCs w:val="28"/>
          <w:shd w:val="clear" w:color="auto" w:fill="FFFFFF"/>
        </w:rPr>
        <w:t>проводить патоф</w:t>
      </w:r>
      <w:r w:rsidRPr="00FB0872">
        <w:rPr>
          <w:color w:val="000000"/>
          <w:sz w:val="28"/>
          <w:szCs w:val="28"/>
          <w:shd w:val="clear" w:color="auto" w:fill="FFFFFF"/>
        </w:rPr>
        <w:t>и</w:t>
      </w:r>
      <w:r w:rsidRPr="00FB0872">
        <w:rPr>
          <w:color w:val="000000"/>
          <w:sz w:val="28"/>
          <w:szCs w:val="28"/>
          <w:shd w:val="clear" w:color="auto" w:fill="FFFFFF"/>
        </w:rPr>
        <w:t>зиологический анализ данных о патологических синдромах, патологических проце</w:t>
      </w:r>
      <w:r w:rsidRPr="00FB0872">
        <w:rPr>
          <w:color w:val="000000"/>
          <w:sz w:val="28"/>
          <w:szCs w:val="28"/>
          <w:shd w:val="clear" w:color="auto" w:fill="FFFFFF"/>
        </w:rPr>
        <w:t>с</w:t>
      </w:r>
      <w:r w:rsidRPr="00FB0872">
        <w:rPr>
          <w:color w:val="000000"/>
          <w:sz w:val="28"/>
          <w:szCs w:val="28"/>
          <w:shd w:val="clear" w:color="auto" w:fill="FFFFFF"/>
        </w:rPr>
        <w:t>сах, формах патологии и отдельных болезнях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351F" w:rsidRDefault="0059351F" w:rsidP="00FD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51F" w:rsidRDefault="0059351F" w:rsidP="00F5136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самостоятельной работы студентов.</w:t>
      </w:r>
    </w:p>
    <w:p w:rsidR="0059351F" w:rsidRDefault="0059351F" w:rsidP="00476000">
      <w:pPr>
        <w:ind w:firstLine="709"/>
        <w:jc w:val="both"/>
        <w:rPr>
          <w:sz w:val="28"/>
          <w:szCs w:val="28"/>
        </w:rPr>
      </w:pPr>
    </w:p>
    <w:p w:rsidR="0059351F" w:rsidRDefault="0059351F" w:rsidP="00476000">
      <w:pPr>
        <w:ind w:firstLine="709"/>
        <w:jc w:val="both"/>
        <w:rPr>
          <w:sz w:val="28"/>
          <w:szCs w:val="28"/>
        </w:rPr>
      </w:pPr>
      <w:r w:rsidRPr="00693E11">
        <w:rPr>
          <w:sz w:val="28"/>
          <w:szCs w:val="28"/>
        </w:rPr>
        <w:t xml:space="preserve">Содержание заданий для самостоятельной работы </w:t>
      </w:r>
      <w:r>
        <w:rPr>
          <w:sz w:val="28"/>
          <w:szCs w:val="28"/>
        </w:rPr>
        <w:t>обучающихся</w:t>
      </w:r>
      <w:r w:rsidRPr="00693E11">
        <w:rPr>
          <w:sz w:val="28"/>
          <w:szCs w:val="28"/>
        </w:rPr>
        <w:t xml:space="preserve"> по дисц</w:t>
      </w:r>
      <w:r w:rsidRPr="00693E11">
        <w:rPr>
          <w:sz w:val="28"/>
          <w:szCs w:val="28"/>
        </w:rPr>
        <w:t>и</w:t>
      </w:r>
      <w:r w:rsidRPr="00693E11">
        <w:rPr>
          <w:sz w:val="28"/>
          <w:szCs w:val="28"/>
        </w:rPr>
        <w:t xml:space="preserve">плине представлено </w:t>
      </w:r>
      <w:r w:rsidRPr="006F7AD8">
        <w:rPr>
          <w:b/>
          <w:bCs/>
          <w:i/>
          <w:iCs/>
          <w:sz w:val="28"/>
          <w:szCs w:val="28"/>
        </w:rPr>
        <w:t>в фонде оценочных средств для проведения текущего ко</w:t>
      </w:r>
      <w:r w:rsidRPr="006F7AD8">
        <w:rPr>
          <w:b/>
          <w:bCs/>
          <w:i/>
          <w:iCs/>
          <w:sz w:val="28"/>
          <w:szCs w:val="28"/>
        </w:rPr>
        <w:t>н</w:t>
      </w:r>
      <w:r w:rsidRPr="006F7AD8">
        <w:rPr>
          <w:b/>
          <w:bCs/>
          <w:i/>
          <w:iCs/>
          <w:sz w:val="28"/>
          <w:szCs w:val="28"/>
        </w:rPr>
        <w:t>троля успеваемости и промежуточной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прикреплен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дисциплины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раздел 6 «Учебн</w:t>
      </w:r>
      <w:proofErr w:type="gramStart"/>
      <w:r w:rsidRPr="006F7AD8">
        <w:rPr>
          <w:sz w:val="28"/>
          <w:szCs w:val="28"/>
        </w:rPr>
        <w:t>о-</w:t>
      </w:r>
      <w:proofErr w:type="gramEnd"/>
      <w:r w:rsidRPr="006F7AD8">
        <w:rPr>
          <w:sz w:val="28"/>
          <w:szCs w:val="28"/>
        </w:rPr>
        <w:t xml:space="preserve"> 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Университета.</w:t>
      </w:r>
    </w:p>
    <w:p w:rsidR="0059351F" w:rsidRPr="00F55788" w:rsidRDefault="0059351F" w:rsidP="00F55788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Перечень учебной, учебно-методической, научной литературы 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циплины, раздел 8 «</w:t>
      </w:r>
      <w:r w:rsidRPr="00F55788">
        <w:rPr>
          <w:sz w:val="28"/>
          <w:szCs w:val="28"/>
        </w:rPr>
        <w:t>Перечень основной и дополнительной учебной литературы, н</w:t>
      </w:r>
      <w:r w:rsidRPr="00F55788">
        <w:rPr>
          <w:sz w:val="28"/>
          <w:szCs w:val="28"/>
        </w:rPr>
        <w:t>е</w:t>
      </w:r>
      <w:r w:rsidRPr="00F55788">
        <w:rPr>
          <w:sz w:val="28"/>
          <w:szCs w:val="28"/>
        </w:rPr>
        <w:t>обходимой для освоения дисциплины (модуля)»</w:t>
      </w:r>
      <w:r>
        <w:rPr>
          <w:sz w:val="28"/>
          <w:szCs w:val="28"/>
        </w:rPr>
        <w:t xml:space="preserve">. </w:t>
      </w:r>
    </w:p>
    <w:p w:rsidR="0059351F" w:rsidRDefault="0059351F" w:rsidP="00F5136B">
      <w:pPr>
        <w:ind w:firstLine="709"/>
        <w:jc w:val="both"/>
        <w:rPr>
          <w:b/>
          <w:bCs/>
          <w:sz w:val="28"/>
          <w:szCs w:val="28"/>
        </w:rPr>
      </w:pPr>
    </w:p>
    <w:p w:rsidR="0059351F" w:rsidRPr="009978D9" w:rsidRDefault="0059351F" w:rsidP="00F5136B">
      <w:pPr>
        <w:ind w:firstLine="709"/>
        <w:jc w:val="both"/>
        <w:rPr>
          <w:sz w:val="8"/>
          <w:szCs w:val="8"/>
        </w:rPr>
      </w:pPr>
    </w:p>
    <w:tbl>
      <w:tblPr>
        <w:tblW w:w="10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2684"/>
        <w:gridCol w:w="2265"/>
        <w:gridCol w:w="2251"/>
        <w:gridCol w:w="2014"/>
      </w:tblGrid>
      <w:tr w:rsidR="0059351F" w:rsidRPr="00033367">
        <w:tc>
          <w:tcPr>
            <w:tcW w:w="1205" w:type="dxa"/>
          </w:tcPr>
          <w:p w:rsidR="0059351F" w:rsidRPr="00033367" w:rsidRDefault="0059351F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№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Тема </w:t>
            </w:r>
            <w:proofErr w:type="gramStart"/>
            <w:r w:rsidRPr="00033367">
              <w:rPr>
                <w:sz w:val="28"/>
                <w:szCs w:val="28"/>
              </w:rPr>
              <w:t>самостоятел</w:t>
            </w:r>
            <w:r w:rsidRPr="00033367">
              <w:rPr>
                <w:sz w:val="28"/>
                <w:szCs w:val="28"/>
              </w:rPr>
              <w:t>ь</w:t>
            </w:r>
            <w:r w:rsidRPr="00033367">
              <w:rPr>
                <w:sz w:val="28"/>
                <w:szCs w:val="28"/>
              </w:rPr>
              <w:t>ной</w:t>
            </w:r>
            <w:proofErr w:type="gramEnd"/>
            <w:r w:rsidRPr="00033367">
              <w:rPr>
                <w:sz w:val="28"/>
                <w:szCs w:val="28"/>
              </w:rPr>
              <w:t xml:space="preserve"> </w:t>
            </w:r>
          </w:p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Форма </w:t>
            </w:r>
          </w:p>
          <w:p w:rsidR="0059351F" w:rsidRPr="009978D9" w:rsidRDefault="0059351F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67">
              <w:rPr>
                <w:sz w:val="28"/>
                <w:szCs w:val="28"/>
              </w:rPr>
              <w:t>самостоятельной работы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</w:tcPr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5788">
              <w:rPr>
                <w:i/>
                <w:iCs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9351F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59351F" w:rsidRPr="009978D9" w:rsidRDefault="0059351F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9351F" w:rsidRPr="00033367">
        <w:tc>
          <w:tcPr>
            <w:tcW w:w="1205" w:type="dxa"/>
          </w:tcPr>
          <w:p w:rsidR="0059351F" w:rsidRPr="00033367" w:rsidRDefault="0059351F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5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F55788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9978D9" w:rsidRDefault="0059351F" w:rsidP="00F55788">
            <w:pPr>
              <w:ind w:right="-293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1 </w:t>
            </w:r>
            <w:r w:rsidRPr="00F50B3C">
              <w:rPr>
                <w:i/>
                <w:iCs/>
                <w:sz w:val="28"/>
                <w:szCs w:val="28"/>
              </w:rPr>
              <w:t>«Нозология. Этиология и патогенез. Типовые патологические процессы (воспаление)»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50B3C"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9351F" w:rsidRPr="00033367">
        <w:tc>
          <w:tcPr>
            <w:tcW w:w="1205" w:type="dxa"/>
          </w:tcPr>
          <w:p w:rsidR="0059351F" w:rsidRPr="00033367" w:rsidRDefault="0059351F" w:rsidP="00822503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59351F" w:rsidRPr="00E605E4" w:rsidRDefault="0059351F" w:rsidP="00E605E4">
            <w:pPr>
              <w:ind w:right="-34"/>
              <w:jc w:val="center"/>
              <w:rPr>
                <w:sz w:val="28"/>
                <w:szCs w:val="28"/>
              </w:rPr>
            </w:pPr>
            <w:r w:rsidRPr="00E605E4">
              <w:rPr>
                <w:sz w:val="28"/>
                <w:szCs w:val="28"/>
              </w:rPr>
              <w:t>Тема «</w:t>
            </w:r>
            <w:r w:rsidR="000F4697" w:rsidRPr="000F4697">
              <w:rPr>
                <w:sz w:val="28"/>
                <w:szCs w:val="28"/>
              </w:rPr>
              <w:t>Общее уч</w:t>
            </w:r>
            <w:r w:rsidR="000F4697" w:rsidRPr="000F4697">
              <w:rPr>
                <w:sz w:val="28"/>
                <w:szCs w:val="28"/>
              </w:rPr>
              <w:t>е</w:t>
            </w:r>
            <w:r w:rsidR="000F4697" w:rsidRPr="000F4697">
              <w:rPr>
                <w:sz w:val="28"/>
                <w:szCs w:val="28"/>
              </w:rPr>
              <w:lastRenderedPageBreak/>
              <w:t>ние о болезни. Н</w:t>
            </w:r>
            <w:r w:rsidR="000F4697" w:rsidRPr="000F4697">
              <w:rPr>
                <w:sz w:val="28"/>
                <w:szCs w:val="28"/>
              </w:rPr>
              <w:t>о</w:t>
            </w:r>
            <w:r w:rsidR="000F4697">
              <w:rPr>
                <w:sz w:val="28"/>
                <w:szCs w:val="28"/>
              </w:rPr>
              <w:t>зол</w:t>
            </w:r>
            <w:r w:rsidR="000F4697">
              <w:rPr>
                <w:sz w:val="28"/>
                <w:szCs w:val="28"/>
              </w:rPr>
              <w:t>о</w:t>
            </w:r>
            <w:r w:rsidR="000F4697">
              <w:rPr>
                <w:sz w:val="28"/>
                <w:szCs w:val="28"/>
              </w:rPr>
              <w:t>гия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8A04B3">
            <w:pPr>
              <w:ind w:right="-12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ответа.</w:t>
            </w:r>
          </w:p>
        </w:tc>
        <w:tc>
          <w:tcPr>
            <w:tcW w:w="2251" w:type="dxa"/>
          </w:tcPr>
          <w:p w:rsidR="0059351F" w:rsidRPr="00033367" w:rsidRDefault="0059351F" w:rsidP="008A04B3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 по теме</w:t>
            </w:r>
          </w:p>
        </w:tc>
        <w:tc>
          <w:tcPr>
            <w:tcW w:w="2014" w:type="dxa"/>
          </w:tcPr>
          <w:p w:rsidR="0059351F" w:rsidRDefault="0059351F" w:rsidP="008A04B3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9351F" w:rsidRPr="00033367" w:rsidRDefault="0059351F" w:rsidP="008A04B3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205" w:type="dxa"/>
          </w:tcPr>
          <w:p w:rsidR="0059351F" w:rsidRPr="00033367" w:rsidRDefault="0059351F" w:rsidP="00822503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8" w:type="dxa"/>
          </w:tcPr>
          <w:p w:rsidR="0059351F" w:rsidRPr="00E605E4" w:rsidRDefault="0059351F" w:rsidP="00E605E4">
            <w:pPr>
              <w:ind w:right="-34"/>
              <w:jc w:val="center"/>
              <w:rPr>
                <w:sz w:val="28"/>
                <w:szCs w:val="28"/>
              </w:rPr>
            </w:pPr>
            <w:r w:rsidRPr="00E605E4">
              <w:rPr>
                <w:sz w:val="28"/>
                <w:szCs w:val="28"/>
              </w:rPr>
              <w:t>Тема «Общая эти</w:t>
            </w:r>
            <w:r w:rsidRPr="00E605E4">
              <w:rPr>
                <w:sz w:val="28"/>
                <w:szCs w:val="28"/>
              </w:rPr>
              <w:t>о</w:t>
            </w:r>
            <w:r w:rsidRPr="00E605E4">
              <w:rPr>
                <w:sz w:val="28"/>
                <w:szCs w:val="28"/>
              </w:rPr>
              <w:t>логия и патогенез. Патогенез травм</w:t>
            </w:r>
            <w:r w:rsidRPr="00E605E4">
              <w:rPr>
                <w:sz w:val="28"/>
                <w:szCs w:val="28"/>
              </w:rPr>
              <w:t>а</w:t>
            </w:r>
            <w:r w:rsidRPr="00E605E4">
              <w:rPr>
                <w:sz w:val="28"/>
                <w:szCs w:val="28"/>
              </w:rPr>
              <w:t>тич</w:t>
            </w:r>
            <w:r w:rsidRPr="00E605E4">
              <w:rPr>
                <w:sz w:val="28"/>
                <w:szCs w:val="28"/>
              </w:rPr>
              <w:t>е</w:t>
            </w:r>
            <w:r w:rsidRPr="00E605E4">
              <w:rPr>
                <w:sz w:val="28"/>
                <w:szCs w:val="28"/>
              </w:rPr>
              <w:t>ского шока»</w:t>
            </w:r>
          </w:p>
        </w:tc>
        <w:tc>
          <w:tcPr>
            <w:tcW w:w="2251" w:type="dxa"/>
          </w:tcPr>
          <w:p w:rsidR="0059351F" w:rsidRPr="00033367" w:rsidRDefault="0059351F" w:rsidP="00F50086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CC64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 по теме</w:t>
            </w:r>
          </w:p>
        </w:tc>
        <w:tc>
          <w:tcPr>
            <w:tcW w:w="2014" w:type="dxa"/>
          </w:tcPr>
          <w:p w:rsidR="0059351F" w:rsidRDefault="0059351F" w:rsidP="00BF2878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9351F" w:rsidRDefault="0059351F" w:rsidP="00BF2878">
            <w:pPr>
              <w:ind w:hanging="7"/>
              <w:jc w:val="center"/>
              <w:rPr>
                <w:sz w:val="28"/>
                <w:szCs w:val="28"/>
              </w:rPr>
            </w:pPr>
          </w:p>
          <w:p w:rsidR="0059351F" w:rsidRPr="00BF2878" w:rsidRDefault="0059351F" w:rsidP="00BF2878">
            <w:pPr>
              <w:ind w:hanging="7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205" w:type="dxa"/>
          </w:tcPr>
          <w:p w:rsidR="0059351F" w:rsidRPr="00033367" w:rsidRDefault="0059351F" w:rsidP="00822503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59351F" w:rsidRPr="00E605E4" w:rsidRDefault="0059351F" w:rsidP="00741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«Воспаление. Часть 1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F50086">
            <w:pPr>
              <w:ind w:right="6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ника,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точника,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спекта лекции, дополнительной литературы); составление плана и тезисов ответа.</w:t>
            </w:r>
          </w:p>
        </w:tc>
        <w:tc>
          <w:tcPr>
            <w:tcW w:w="2251" w:type="dxa"/>
          </w:tcPr>
          <w:p w:rsidR="0059351F" w:rsidRPr="00033367" w:rsidRDefault="0059351F" w:rsidP="00CC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Default="0059351F" w:rsidP="00BF2878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9351F" w:rsidRPr="00033367" w:rsidRDefault="0059351F" w:rsidP="00BF2878">
            <w:pPr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205" w:type="dxa"/>
          </w:tcPr>
          <w:p w:rsidR="0059351F" w:rsidRPr="00033367" w:rsidRDefault="0059351F" w:rsidP="00822503">
            <w:pPr>
              <w:ind w:right="-293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59351F" w:rsidRPr="00E605E4" w:rsidRDefault="0059351F" w:rsidP="00741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  <w:r w:rsidR="000F4697">
              <w:rPr>
                <w:sz w:val="28"/>
                <w:szCs w:val="28"/>
              </w:rPr>
              <w:t>а «Воспаление. Часть 2. Итоговое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нятие по модулю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F50086">
            <w:pPr>
              <w:ind w:right="6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ника,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точника,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спекта лекции, дополнительной литературы); составление плана и тезисов ответа.</w:t>
            </w:r>
          </w:p>
        </w:tc>
        <w:tc>
          <w:tcPr>
            <w:tcW w:w="2251" w:type="dxa"/>
          </w:tcPr>
          <w:p w:rsidR="0059351F" w:rsidRDefault="0059351F" w:rsidP="00CC6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теме, тестирование</w:t>
            </w:r>
          </w:p>
          <w:p w:rsidR="0059351F" w:rsidRPr="00033367" w:rsidRDefault="0059351F" w:rsidP="00CC64D9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59351F" w:rsidRDefault="0059351F" w:rsidP="00BF2878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9351F" w:rsidRPr="00033367" w:rsidRDefault="0059351F" w:rsidP="00BF2878">
            <w:pPr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6F0C3C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2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 w:rsidRPr="006F0C3C">
              <w:rPr>
                <w:i/>
                <w:iCs/>
                <w:sz w:val="28"/>
                <w:szCs w:val="28"/>
              </w:rPr>
              <w:t>Типовые патологические процессы (лихорадка, опухоли, иммун</w:t>
            </w:r>
            <w:r w:rsidRPr="006F0C3C">
              <w:rPr>
                <w:i/>
                <w:iCs/>
                <w:sz w:val="28"/>
                <w:szCs w:val="28"/>
              </w:rPr>
              <w:t>о</w:t>
            </w:r>
            <w:r w:rsidR="00822503">
              <w:rPr>
                <w:i/>
                <w:iCs/>
                <w:sz w:val="28"/>
                <w:szCs w:val="28"/>
              </w:rPr>
              <w:t>патология, гипоксия</w:t>
            </w:r>
            <w:r w:rsidRPr="00F50B3C">
              <w:rPr>
                <w:i/>
                <w:iCs/>
                <w:sz w:val="28"/>
                <w:szCs w:val="28"/>
              </w:rPr>
              <w:t>)»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50B3C"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терморегуляции</w:t>
            </w:r>
            <w:proofErr w:type="gramStart"/>
            <w:r w:rsidR="00822503">
              <w:rPr>
                <w:sz w:val="28"/>
                <w:szCs w:val="28"/>
              </w:rPr>
              <w:t xml:space="preserve">. </w:t>
            </w:r>
            <w:proofErr w:type="gramEnd"/>
            <w:r w:rsidR="00822503">
              <w:rPr>
                <w:sz w:val="28"/>
                <w:szCs w:val="28"/>
              </w:rPr>
              <w:lastRenderedPageBreak/>
              <w:t>Лих</w:t>
            </w:r>
            <w:r w:rsidR="00822503">
              <w:rPr>
                <w:sz w:val="28"/>
                <w:szCs w:val="28"/>
              </w:rPr>
              <w:t>о</w:t>
            </w:r>
            <w:r w:rsidR="00822503">
              <w:rPr>
                <w:sz w:val="28"/>
                <w:szCs w:val="28"/>
              </w:rPr>
              <w:t>радка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1C401A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  <w:r>
              <w:rPr>
                <w:sz w:val="28"/>
                <w:szCs w:val="28"/>
              </w:rPr>
              <w:lastRenderedPageBreak/>
              <w:t>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40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982B34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88" w:type="dxa"/>
          </w:tcPr>
          <w:p w:rsidR="0059351F" w:rsidRPr="00033367" w:rsidRDefault="00822503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«Опухолевый рост</w:t>
            </w:r>
            <w:r w:rsidR="0059351F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82250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</w:t>
            </w:r>
            <w:r w:rsidR="0082250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59351F" w:rsidRPr="00033367" w:rsidRDefault="0059351F" w:rsidP="0040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822503" w:rsidRPr="00033367" w:rsidRDefault="0059351F" w:rsidP="00822503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  <w:p w:rsidR="0059351F" w:rsidRPr="00033367" w:rsidRDefault="0059351F" w:rsidP="00E611F1">
            <w:pPr>
              <w:ind w:firstLine="29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</w:t>
            </w:r>
            <w:r w:rsidR="00822503">
              <w:rPr>
                <w:sz w:val="28"/>
                <w:szCs w:val="28"/>
              </w:rPr>
              <w:t>логия и</w:t>
            </w:r>
            <w:r w:rsidR="00822503">
              <w:rPr>
                <w:sz w:val="28"/>
                <w:szCs w:val="28"/>
              </w:rPr>
              <w:t>м</w:t>
            </w:r>
            <w:r w:rsidR="00822503">
              <w:rPr>
                <w:sz w:val="28"/>
                <w:szCs w:val="28"/>
              </w:rPr>
              <w:t>мунной 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82250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</w:t>
            </w:r>
            <w:r w:rsidR="00822503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59351F" w:rsidRPr="00033367" w:rsidRDefault="0059351F" w:rsidP="0040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822503" w:rsidRPr="00033367" w:rsidRDefault="0059351F" w:rsidP="00822503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  <w:p w:rsidR="0059351F" w:rsidRPr="00033367" w:rsidRDefault="0059351F" w:rsidP="002D70C9">
            <w:pPr>
              <w:ind w:hanging="7"/>
              <w:rPr>
                <w:sz w:val="28"/>
                <w:szCs w:val="28"/>
              </w:rPr>
            </w:pP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59351F" w:rsidRPr="00033367" w:rsidRDefault="00822503" w:rsidP="0082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«Гипоксия</w:t>
            </w:r>
            <w:r w:rsidR="005935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Итоговое занятие</w:t>
            </w:r>
            <w:r w:rsidR="0059351F">
              <w:rPr>
                <w:sz w:val="28"/>
                <w:szCs w:val="28"/>
              </w:rPr>
              <w:t xml:space="preserve"> по м</w:t>
            </w:r>
            <w:r w:rsidR="0059351F">
              <w:rPr>
                <w:sz w:val="28"/>
                <w:szCs w:val="28"/>
              </w:rPr>
              <w:t>о</w:t>
            </w:r>
            <w:r w:rsidR="0059351F">
              <w:rPr>
                <w:sz w:val="28"/>
                <w:szCs w:val="28"/>
              </w:rPr>
              <w:t>дулю»</w:t>
            </w:r>
          </w:p>
        </w:tc>
        <w:tc>
          <w:tcPr>
            <w:tcW w:w="2251" w:type="dxa"/>
          </w:tcPr>
          <w:p w:rsidR="0059351F" w:rsidRPr="00033367" w:rsidRDefault="0059351F" w:rsidP="001C401A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Default="0059351F" w:rsidP="0040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теме, тестирование</w:t>
            </w:r>
          </w:p>
          <w:p w:rsidR="0059351F" w:rsidRPr="00033367" w:rsidRDefault="0059351F" w:rsidP="0040626C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59351F" w:rsidRPr="00033367" w:rsidRDefault="0059351F" w:rsidP="00982B34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00246C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0024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3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 w:rsidRPr="0000246C">
              <w:rPr>
                <w:i/>
                <w:iCs/>
                <w:sz w:val="28"/>
                <w:szCs w:val="28"/>
              </w:rPr>
              <w:t>Типовые нарушения обмена веществ</w:t>
            </w:r>
            <w:r w:rsidR="00822503">
              <w:rPr>
                <w:i/>
                <w:iCs/>
                <w:sz w:val="28"/>
                <w:szCs w:val="28"/>
              </w:rPr>
              <w:t xml:space="preserve"> </w:t>
            </w:r>
            <w:r w:rsidR="00822503" w:rsidRPr="00822503">
              <w:rPr>
                <w:i/>
                <w:iCs/>
                <w:sz w:val="28"/>
                <w:szCs w:val="28"/>
              </w:rPr>
              <w:t>(патология водно-электролитного обмена, патология кислотно-основного состояния)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F94D36">
              <w:rPr>
                <w:sz w:val="28"/>
                <w:szCs w:val="28"/>
              </w:rPr>
              <w:t>Патология во</w:t>
            </w:r>
            <w:r w:rsidRPr="00F94D36">
              <w:rPr>
                <w:sz w:val="28"/>
                <w:szCs w:val="28"/>
              </w:rPr>
              <w:t>д</w:t>
            </w:r>
            <w:r w:rsidRPr="00F94D36">
              <w:rPr>
                <w:sz w:val="28"/>
                <w:szCs w:val="28"/>
              </w:rPr>
              <w:t>но-электролитного о</w:t>
            </w:r>
            <w:r w:rsidRPr="00F94D36">
              <w:rPr>
                <w:sz w:val="28"/>
                <w:szCs w:val="28"/>
              </w:rPr>
              <w:t>б</w:t>
            </w:r>
            <w:r w:rsidRPr="00F94D36">
              <w:rPr>
                <w:sz w:val="28"/>
                <w:szCs w:val="28"/>
              </w:rPr>
              <w:t>мена. Отеки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ответа, подготовка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сообщений или презентаций к выступлению на практическом занятии.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 по теме</w:t>
            </w:r>
          </w:p>
        </w:tc>
        <w:tc>
          <w:tcPr>
            <w:tcW w:w="2014" w:type="dxa"/>
          </w:tcPr>
          <w:p w:rsidR="0059351F" w:rsidRDefault="0059351F" w:rsidP="00E64999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</w:t>
            </w:r>
          </w:p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DA2C4B">
              <w:rPr>
                <w:sz w:val="28"/>
                <w:szCs w:val="28"/>
              </w:rPr>
              <w:t>Патология ки</w:t>
            </w:r>
            <w:r w:rsidRPr="00DA2C4B">
              <w:rPr>
                <w:sz w:val="28"/>
                <w:szCs w:val="28"/>
              </w:rPr>
              <w:t>с</w:t>
            </w:r>
            <w:r w:rsidRPr="00DA2C4B">
              <w:rPr>
                <w:sz w:val="28"/>
                <w:szCs w:val="28"/>
              </w:rPr>
              <w:t>лотно-основного с</w:t>
            </w:r>
            <w:r w:rsidRPr="00DA2C4B">
              <w:rPr>
                <w:sz w:val="28"/>
                <w:szCs w:val="28"/>
              </w:rPr>
              <w:t>о</w:t>
            </w:r>
            <w:r w:rsidRPr="00DA2C4B">
              <w:rPr>
                <w:sz w:val="28"/>
                <w:szCs w:val="28"/>
              </w:rPr>
              <w:t>стояния. Итоговое з</w:t>
            </w:r>
            <w:r w:rsidRPr="00DA2C4B">
              <w:rPr>
                <w:sz w:val="28"/>
                <w:szCs w:val="28"/>
              </w:rPr>
              <w:t>а</w:t>
            </w:r>
            <w:r w:rsidRPr="00DA2C4B">
              <w:rPr>
                <w:sz w:val="28"/>
                <w:szCs w:val="28"/>
              </w:rPr>
              <w:t>нятие по модулю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ответа, подготовка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сообщений или презентаций к выступлению на практическом занятии.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теме, тестирование</w:t>
            </w:r>
          </w:p>
        </w:tc>
        <w:tc>
          <w:tcPr>
            <w:tcW w:w="2014" w:type="dxa"/>
          </w:tcPr>
          <w:p w:rsidR="0059351F" w:rsidRDefault="0059351F" w:rsidP="00E64999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</w:t>
            </w:r>
          </w:p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492D91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492D9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4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 w:rsidRPr="00492D91">
              <w:rPr>
                <w:i/>
                <w:iCs/>
                <w:sz w:val="28"/>
                <w:szCs w:val="28"/>
              </w:rPr>
              <w:t>Типовые нарушения п</w:t>
            </w:r>
            <w:r>
              <w:rPr>
                <w:i/>
                <w:iCs/>
                <w:sz w:val="28"/>
                <w:szCs w:val="28"/>
              </w:rPr>
              <w:t>ри патологии органов и систем (</w:t>
            </w:r>
            <w:r w:rsidRPr="00492D91">
              <w:rPr>
                <w:i/>
                <w:iCs/>
                <w:sz w:val="28"/>
                <w:szCs w:val="28"/>
              </w:rPr>
              <w:t>патология систем дыхания, кровообращения, почек, печени)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8" w:type="dxa"/>
          </w:tcPr>
          <w:p w:rsidR="0059351F" w:rsidRPr="00033367" w:rsidRDefault="00822503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</w:t>
            </w:r>
            <w:r w:rsidR="0059351F">
              <w:rPr>
                <w:sz w:val="28"/>
                <w:szCs w:val="28"/>
              </w:rPr>
              <w:t>логия внешнего дых</w:t>
            </w:r>
            <w:r w:rsidR="0059351F">
              <w:rPr>
                <w:sz w:val="28"/>
                <w:szCs w:val="28"/>
              </w:rPr>
              <w:t>а</w:t>
            </w:r>
            <w:r w:rsidR="0059351F">
              <w:rPr>
                <w:sz w:val="28"/>
                <w:szCs w:val="28"/>
              </w:rPr>
              <w:t>ния»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 w:rsidRPr="00822503">
              <w:rPr>
                <w:sz w:val="28"/>
                <w:szCs w:val="28"/>
              </w:rPr>
              <w:t>Причины нарушения кров</w:t>
            </w:r>
            <w:r w:rsidR="00822503" w:rsidRPr="00822503">
              <w:rPr>
                <w:sz w:val="28"/>
                <w:szCs w:val="28"/>
              </w:rPr>
              <w:t>о</w:t>
            </w:r>
            <w:r w:rsidR="00822503" w:rsidRPr="00822503">
              <w:rPr>
                <w:sz w:val="28"/>
                <w:szCs w:val="28"/>
              </w:rPr>
              <w:t>обращения. Ко</w:t>
            </w:r>
            <w:r w:rsidR="00822503" w:rsidRPr="00822503">
              <w:rPr>
                <w:sz w:val="28"/>
                <w:szCs w:val="28"/>
              </w:rPr>
              <w:t>м</w:t>
            </w:r>
            <w:r w:rsidR="00822503" w:rsidRPr="00822503">
              <w:rPr>
                <w:sz w:val="28"/>
                <w:szCs w:val="28"/>
              </w:rPr>
              <w:t>пенсаторная гипе</w:t>
            </w:r>
            <w:r w:rsidR="00822503" w:rsidRPr="00822503">
              <w:rPr>
                <w:sz w:val="28"/>
                <w:szCs w:val="28"/>
              </w:rPr>
              <w:t>р</w:t>
            </w:r>
            <w:r w:rsidR="00822503" w:rsidRPr="00822503">
              <w:rPr>
                <w:sz w:val="28"/>
                <w:szCs w:val="28"/>
              </w:rPr>
              <w:t>функция миокарда. Сердечная недост</w:t>
            </w:r>
            <w:r w:rsidR="00822503" w:rsidRPr="00822503">
              <w:rPr>
                <w:sz w:val="28"/>
                <w:szCs w:val="28"/>
              </w:rPr>
              <w:t>а</w:t>
            </w:r>
            <w:r w:rsidR="00822503" w:rsidRPr="00822503">
              <w:rPr>
                <w:sz w:val="28"/>
                <w:szCs w:val="28"/>
              </w:rPr>
              <w:lastRenderedPageBreak/>
              <w:t>точность. Ремод</w:t>
            </w:r>
            <w:r w:rsidR="00822503" w:rsidRPr="00822503">
              <w:rPr>
                <w:sz w:val="28"/>
                <w:szCs w:val="28"/>
              </w:rPr>
              <w:t>е</w:t>
            </w:r>
            <w:r w:rsidR="00822503" w:rsidRPr="00822503">
              <w:rPr>
                <w:sz w:val="28"/>
                <w:szCs w:val="28"/>
              </w:rPr>
              <w:t>лирование миока</w:t>
            </w:r>
            <w:r w:rsidR="00822503" w:rsidRPr="00822503">
              <w:rPr>
                <w:sz w:val="28"/>
                <w:szCs w:val="28"/>
              </w:rPr>
              <w:t>р</w:t>
            </w:r>
            <w:r w:rsidR="00822503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822503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</w:t>
            </w:r>
            <w:r w:rsidR="0059351F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«Ишемическое повреждение ми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карда. Кардиоге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шок»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«Патофизи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логия почек»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88" w:type="dxa"/>
          </w:tcPr>
          <w:p w:rsidR="0059351F" w:rsidRPr="00033367" w:rsidRDefault="0059351F" w:rsidP="0082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>
              <w:rPr>
                <w:sz w:val="28"/>
                <w:szCs w:val="28"/>
              </w:rPr>
              <w:t>Пато</w:t>
            </w:r>
            <w:r w:rsidRPr="00085BA5">
              <w:rPr>
                <w:sz w:val="28"/>
                <w:szCs w:val="28"/>
              </w:rPr>
              <w:t>логия печени и пищевар</w:t>
            </w:r>
            <w:r w:rsidRPr="00085BA5">
              <w:rPr>
                <w:sz w:val="28"/>
                <w:szCs w:val="28"/>
              </w:rPr>
              <w:t>е</w:t>
            </w:r>
            <w:r w:rsidRPr="00085BA5">
              <w:rPr>
                <w:sz w:val="28"/>
                <w:szCs w:val="28"/>
              </w:rPr>
              <w:t xml:space="preserve">ния. </w:t>
            </w:r>
            <w:r w:rsidR="00822503">
              <w:rPr>
                <w:sz w:val="28"/>
                <w:szCs w:val="28"/>
              </w:rPr>
              <w:t xml:space="preserve">Итоговое </w:t>
            </w:r>
            <w:r w:rsidRPr="00085BA5">
              <w:rPr>
                <w:sz w:val="28"/>
                <w:szCs w:val="28"/>
              </w:rPr>
              <w:t>зан</w:t>
            </w:r>
            <w:r w:rsidRPr="00085BA5">
              <w:rPr>
                <w:sz w:val="28"/>
                <w:szCs w:val="28"/>
              </w:rPr>
              <w:t>я</w:t>
            </w:r>
            <w:r w:rsidRPr="00085BA5">
              <w:rPr>
                <w:sz w:val="28"/>
                <w:szCs w:val="28"/>
              </w:rPr>
              <w:t>тие по м</w:t>
            </w:r>
            <w:r w:rsidRPr="00085BA5">
              <w:rPr>
                <w:sz w:val="28"/>
                <w:szCs w:val="28"/>
              </w:rPr>
              <w:t>о</w:t>
            </w:r>
            <w:r w:rsidRPr="00085BA5">
              <w:rPr>
                <w:sz w:val="28"/>
                <w:szCs w:val="28"/>
              </w:rPr>
              <w:t>дулю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 по теме, тестирование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492D91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492D9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5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 w:rsidR="00822503" w:rsidRPr="00822503">
              <w:rPr>
                <w:i/>
                <w:iCs/>
                <w:sz w:val="28"/>
                <w:szCs w:val="28"/>
              </w:rPr>
              <w:t xml:space="preserve">Патология системы крови (анемии, лейкоцитозы, лейкопении, лейкозы, </w:t>
            </w:r>
            <w:proofErr w:type="spellStart"/>
            <w:r w:rsidR="00822503" w:rsidRPr="00822503">
              <w:rPr>
                <w:i/>
                <w:iCs/>
                <w:sz w:val="28"/>
                <w:szCs w:val="28"/>
              </w:rPr>
              <w:t>лейкемоидные</w:t>
            </w:r>
            <w:proofErr w:type="spellEnd"/>
            <w:r w:rsidR="00822503" w:rsidRPr="00822503">
              <w:rPr>
                <w:i/>
                <w:iCs/>
                <w:sz w:val="28"/>
                <w:szCs w:val="28"/>
              </w:rPr>
              <w:t xml:space="preserve"> реакции, патология гемостаза)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88" w:type="dxa"/>
          </w:tcPr>
          <w:p w:rsidR="0059351F" w:rsidRPr="00033367" w:rsidRDefault="00822503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красной крови</w:t>
            </w:r>
            <w:r w:rsidR="0059351F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 w:rsidRPr="00822503">
              <w:rPr>
                <w:sz w:val="28"/>
                <w:szCs w:val="28"/>
              </w:rPr>
              <w:t>Лейкоцитозы и лейкопении. Ле</w:t>
            </w:r>
            <w:r w:rsidR="00822503" w:rsidRPr="00822503">
              <w:rPr>
                <w:sz w:val="28"/>
                <w:szCs w:val="28"/>
              </w:rPr>
              <w:t>й</w:t>
            </w:r>
            <w:r w:rsidR="00822503" w:rsidRPr="00822503">
              <w:rPr>
                <w:sz w:val="28"/>
                <w:szCs w:val="28"/>
              </w:rPr>
              <w:t xml:space="preserve">козы и </w:t>
            </w:r>
            <w:proofErr w:type="spellStart"/>
            <w:r w:rsidR="00822503" w:rsidRPr="00822503">
              <w:rPr>
                <w:sz w:val="28"/>
                <w:szCs w:val="28"/>
              </w:rPr>
              <w:t>лейкемои</w:t>
            </w:r>
            <w:r w:rsidR="00822503" w:rsidRPr="00822503">
              <w:rPr>
                <w:sz w:val="28"/>
                <w:szCs w:val="28"/>
              </w:rPr>
              <w:t>д</w:t>
            </w:r>
            <w:r w:rsidR="00822503" w:rsidRPr="00822503">
              <w:rPr>
                <w:sz w:val="28"/>
                <w:szCs w:val="28"/>
              </w:rPr>
              <w:t>ные</w:t>
            </w:r>
            <w:proofErr w:type="spellEnd"/>
            <w:r w:rsidR="00822503" w:rsidRPr="00822503">
              <w:rPr>
                <w:sz w:val="28"/>
                <w:szCs w:val="28"/>
              </w:rPr>
              <w:t xml:space="preserve"> р</w:t>
            </w:r>
            <w:r w:rsidR="00822503" w:rsidRPr="00822503">
              <w:rPr>
                <w:sz w:val="28"/>
                <w:szCs w:val="28"/>
              </w:rPr>
              <w:t>е</w:t>
            </w:r>
            <w:r w:rsidR="00822503" w:rsidRPr="00822503">
              <w:rPr>
                <w:sz w:val="28"/>
                <w:szCs w:val="28"/>
              </w:rPr>
              <w:t>акции</w:t>
            </w:r>
            <w:proofErr w:type="gramStart"/>
            <w:r w:rsidR="00822503" w:rsidRPr="0082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88" w:type="dxa"/>
          </w:tcPr>
          <w:p w:rsidR="0059351F" w:rsidRPr="00033367" w:rsidRDefault="0059351F" w:rsidP="0082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>
              <w:rPr>
                <w:sz w:val="28"/>
                <w:szCs w:val="28"/>
              </w:rPr>
              <w:t xml:space="preserve">Патология </w:t>
            </w:r>
            <w:r w:rsidRPr="007D569C">
              <w:rPr>
                <w:sz w:val="28"/>
                <w:szCs w:val="28"/>
              </w:rPr>
              <w:t>гемостаза</w:t>
            </w:r>
            <w:r w:rsidR="00822503">
              <w:rPr>
                <w:sz w:val="28"/>
                <w:szCs w:val="28"/>
              </w:rPr>
              <w:t>. Итог</w:t>
            </w:r>
            <w:r w:rsidR="00822503">
              <w:rPr>
                <w:sz w:val="28"/>
                <w:szCs w:val="28"/>
              </w:rPr>
              <w:t>о</w:t>
            </w:r>
            <w:r w:rsidR="00822503">
              <w:rPr>
                <w:sz w:val="28"/>
                <w:szCs w:val="28"/>
              </w:rPr>
              <w:t>вое занятие по м</w:t>
            </w:r>
            <w:r w:rsidR="00822503">
              <w:rPr>
                <w:sz w:val="28"/>
                <w:szCs w:val="28"/>
              </w:rPr>
              <w:t>о</w:t>
            </w:r>
            <w:r w:rsidR="00822503">
              <w:rPr>
                <w:sz w:val="28"/>
                <w:szCs w:val="28"/>
              </w:rPr>
              <w:t>дулю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теме, тестирование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A153C0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A153C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6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 w:rsidRPr="00A153C0">
              <w:rPr>
                <w:i/>
                <w:iCs/>
                <w:sz w:val="28"/>
                <w:szCs w:val="28"/>
              </w:rPr>
              <w:t>Патология нейроэндокринной регуляции</w:t>
            </w:r>
            <w:r w:rsidR="00822503">
              <w:rPr>
                <w:i/>
                <w:iCs/>
                <w:sz w:val="28"/>
                <w:szCs w:val="28"/>
              </w:rPr>
              <w:t xml:space="preserve"> </w:t>
            </w:r>
            <w:r w:rsidR="00822503" w:rsidRPr="00822503">
              <w:rPr>
                <w:i/>
                <w:iCs/>
                <w:sz w:val="28"/>
                <w:szCs w:val="28"/>
              </w:rPr>
              <w:t>(общая этиология и п</w:t>
            </w:r>
            <w:r w:rsidR="00822503" w:rsidRPr="00822503">
              <w:rPr>
                <w:i/>
                <w:iCs/>
                <w:sz w:val="28"/>
                <w:szCs w:val="28"/>
              </w:rPr>
              <w:t>а</w:t>
            </w:r>
            <w:r w:rsidR="00822503" w:rsidRPr="00822503">
              <w:rPr>
                <w:i/>
                <w:iCs/>
                <w:sz w:val="28"/>
                <w:szCs w:val="28"/>
              </w:rPr>
              <w:t>тогенез эндокринопатий, патология гипофиза, патология щитовидной железы, общий адаптационный синдром и его значение в патологии)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 w:rsidRPr="00822503">
              <w:rPr>
                <w:sz w:val="28"/>
                <w:szCs w:val="28"/>
              </w:rPr>
              <w:t xml:space="preserve">Патология </w:t>
            </w:r>
            <w:proofErr w:type="spellStart"/>
            <w:proofErr w:type="gramStart"/>
            <w:r w:rsidR="00822503" w:rsidRPr="00822503">
              <w:rPr>
                <w:sz w:val="28"/>
                <w:szCs w:val="28"/>
              </w:rPr>
              <w:t>нейро</w:t>
            </w:r>
            <w:proofErr w:type="spellEnd"/>
            <w:r w:rsidR="00822503" w:rsidRPr="00822503">
              <w:rPr>
                <w:sz w:val="28"/>
                <w:szCs w:val="28"/>
              </w:rPr>
              <w:t>-эндокринной</w:t>
            </w:r>
            <w:proofErr w:type="gramEnd"/>
            <w:r w:rsidR="00822503" w:rsidRPr="00822503">
              <w:rPr>
                <w:sz w:val="28"/>
                <w:szCs w:val="28"/>
              </w:rPr>
              <w:t xml:space="preserve"> регуляции. Патол</w:t>
            </w:r>
            <w:r w:rsidR="00822503" w:rsidRPr="00822503">
              <w:rPr>
                <w:sz w:val="28"/>
                <w:szCs w:val="28"/>
              </w:rPr>
              <w:t>о</w:t>
            </w:r>
            <w:r w:rsidR="00822503" w:rsidRPr="00822503">
              <w:rPr>
                <w:sz w:val="28"/>
                <w:szCs w:val="28"/>
              </w:rPr>
              <w:t>гия гипофиза. Пат</w:t>
            </w:r>
            <w:r w:rsidR="00822503" w:rsidRPr="00822503">
              <w:rPr>
                <w:sz w:val="28"/>
                <w:szCs w:val="28"/>
              </w:rPr>
              <w:t>о</w:t>
            </w:r>
            <w:r w:rsidR="00822503" w:rsidRPr="00822503">
              <w:rPr>
                <w:sz w:val="28"/>
                <w:szCs w:val="28"/>
              </w:rPr>
              <w:t>логия щитовидной железы</w:t>
            </w:r>
            <w:proofErr w:type="gramStart"/>
            <w:r w:rsidR="00822503" w:rsidRPr="0082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392551">
              <w:rPr>
                <w:sz w:val="28"/>
                <w:szCs w:val="28"/>
              </w:rPr>
              <w:t>Патология углеводного обм</w:t>
            </w:r>
            <w:r w:rsidRPr="00392551">
              <w:rPr>
                <w:sz w:val="28"/>
                <w:szCs w:val="28"/>
              </w:rPr>
              <w:t>е</w:t>
            </w:r>
            <w:r w:rsidRPr="00392551">
              <w:rPr>
                <w:sz w:val="28"/>
                <w:szCs w:val="28"/>
              </w:rPr>
              <w:t>на. Сахарный ди</w:t>
            </w:r>
            <w:r w:rsidRPr="00392551">
              <w:rPr>
                <w:sz w:val="28"/>
                <w:szCs w:val="28"/>
              </w:rPr>
              <w:t>а</w:t>
            </w:r>
            <w:r w:rsidRPr="00392551">
              <w:rPr>
                <w:sz w:val="28"/>
                <w:szCs w:val="28"/>
              </w:rPr>
              <w:t>бет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822503" w:rsidRPr="00822503">
              <w:rPr>
                <w:sz w:val="28"/>
                <w:szCs w:val="28"/>
              </w:rPr>
              <w:t xml:space="preserve">Патология </w:t>
            </w:r>
            <w:r w:rsidR="00822503" w:rsidRPr="00822503">
              <w:rPr>
                <w:sz w:val="28"/>
                <w:szCs w:val="28"/>
              </w:rPr>
              <w:lastRenderedPageBreak/>
              <w:t>надпочечников. Острая и хронич</w:t>
            </w:r>
            <w:r w:rsidR="00822503" w:rsidRPr="00822503">
              <w:rPr>
                <w:sz w:val="28"/>
                <w:szCs w:val="28"/>
              </w:rPr>
              <w:t>е</w:t>
            </w:r>
            <w:r w:rsidR="00822503" w:rsidRPr="00822503">
              <w:rPr>
                <w:sz w:val="28"/>
                <w:szCs w:val="28"/>
              </w:rPr>
              <w:t>ская надпочечник</w:t>
            </w:r>
            <w:r w:rsidR="00822503" w:rsidRPr="00822503">
              <w:rPr>
                <w:sz w:val="28"/>
                <w:szCs w:val="28"/>
              </w:rPr>
              <w:t>о</w:t>
            </w:r>
            <w:r w:rsidR="00822503" w:rsidRPr="00822503">
              <w:rPr>
                <w:sz w:val="28"/>
                <w:szCs w:val="28"/>
              </w:rPr>
              <w:t>вая недостато</w:t>
            </w:r>
            <w:r w:rsidR="00822503" w:rsidRPr="00822503">
              <w:rPr>
                <w:sz w:val="28"/>
                <w:szCs w:val="28"/>
              </w:rPr>
              <w:t>ч</w:t>
            </w:r>
            <w:r w:rsidR="00822503" w:rsidRPr="00822503">
              <w:rPr>
                <w:sz w:val="28"/>
                <w:szCs w:val="28"/>
              </w:rPr>
              <w:t xml:space="preserve">ность. Учение о стрессе как общем адаптационном синдроме. </w:t>
            </w:r>
            <w:proofErr w:type="spellStart"/>
            <w:r w:rsidR="00822503" w:rsidRPr="00822503">
              <w:rPr>
                <w:sz w:val="28"/>
                <w:szCs w:val="28"/>
              </w:rPr>
              <w:t>Дистресс</w:t>
            </w:r>
            <w:proofErr w:type="spellEnd"/>
            <w:r w:rsidR="00822503" w:rsidRPr="00822503">
              <w:rPr>
                <w:sz w:val="28"/>
                <w:szCs w:val="28"/>
              </w:rPr>
              <w:t>, понятие</w:t>
            </w:r>
            <w:proofErr w:type="gramStart"/>
            <w:r w:rsidR="00822503" w:rsidRPr="0082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ответа, подготовка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сообщений или презентаций к выступлению на практическом занятии.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sz w:val="28"/>
                <w:szCs w:val="28"/>
              </w:rPr>
              <w:t>прос по теме</w:t>
            </w:r>
          </w:p>
        </w:tc>
        <w:tc>
          <w:tcPr>
            <w:tcW w:w="2014" w:type="dxa"/>
          </w:tcPr>
          <w:p w:rsidR="0059351F" w:rsidRDefault="0059351F" w:rsidP="00E64999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</w:t>
            </w:r>
          </w:p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82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пидного обмена. Ате</w:t>
            </w:r>
            <w:r w:rsidR="00822503">
              <w:rPr>
                <w:sz w:val="28"/>
                <w:szCs w:val="28"/>
              </w:rPr>
              <w:t>росклероз</w:t>
            </w:r>
            <w:proofErr w:type="gramStart"/>
            <w:r w:rsidR="00822503">
              <w:rPr>
                <w:sz w:val="28"/>
                <w:szCs w:val="28"/>
              </w:rPr>
              <w:t>.</w:t>
            </w:r>
            <w:proofErr w:type="gramEnd"/>
            <w:r w:rsidR="00822503">
              <w:rPr>
                <w:sz w:val="28"/>
                <w:szCs w:val="28"/>
              </w:rPr>
              <w:t xml:space="preserve"> Ит</w:t>
            </w:r>
            <w:r w:rsidR="00822503">
              <w:rPr>
                <w:sz w:val="28"/>
                <w:szCs w:val="28"/>
              </w:rPr>
              <w:t>о</w:t>
            </w:r>
            <w:r w:rsidR="00822503">
              <w:rPr>
                <w:sz w:val="28"/>
                <w:szCs w:val="28"/>
              </w:rPr>
              <w:t>говое</w:t>
            </w:r>
            <w:r>
              <w:rPr>
                <w:sz w:val="28"/>
                <w:szCs w:val="28"/>
              </w:rPr>
              <w:t xml:space="preserve"> занятие по модулю»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ответа, подготовка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сообщений или презентаций к выступлению на практическом занятии.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 по теме, тестирование</w:t>
            </w:r>
          </w:p>
        </w:tc>
        <w:tc>
          <w:tcPr>
            <w:tcW w:w="2014" w:type="dxa"/>
          </w:tcPr>
          <w:p w:rsidR="0059351F" w:rsidRDefault="0059351F" w:rsidP="00E64999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</w:t>
            </w:r>
          </w:p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59351F" w:rsidRPr="00033367">
        <w:tc>
          <w:tcPr>
            <w:tcW w:w="10409" w:type="dxa"/>
            <w:gridSpan w:val="5"/>
          </w:tcPr>
          <w:p w:rsidR="0059351F" w:rsidRDefault="0059351F" w:rsidP="00A153C0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практических</w:t>
            </w:r>
            <w:r w:rsidRPr="009978D9">
              <w:rPr>
                <w:i/>
                <w:iCs/>
                <w:sz w:val="28"/>
                <w:szCs w:val="28"/>
              </w:rPr>
              <w:t xml:space="preserve"> заня</w:t>
            </w:r>
            <w:r>
              <w:rPr>
                <w:i/>
                <w:iCs/>
                <w:sz w:val="28"/>
                <w:szCs w:val="28"/>
              </w:rPr>
              <w:t>тий</w:t>
            </w:r>
          </w:p>
          <w:p w:rsidR="0059351F" w:rsidRPr="00033367" w:rsidRDefault="0059351F" w:rsidP="00A153C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7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>Клиническая патофизиология»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E605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«Клиническая патофизиология внешнего дыхания»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E605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7A4D82">
              <w:rPr>
                <w:sz w:val="28"/>
                <w:szCs w:val="28"/>
              </w:rPr>
              <w:t>Синдромы почечной патол</w:t>
            </w:r>
            <w:r w:rsidRPr="007A4D82">
              <w:rPr>
                <w:sz w:val="28"/>
                <w:szCs w:val="28"/>
              </w:rPr>
              <w:t>о</w:t>
            </w:r>
            <w:r w:rsidRPr="007A4D82">
              <w:rPr>
                <w:sz w:val="28"/>
                <w:szCs w:val="28"/>
              </w:rPr>
              <w:t>гии. ОПН. Хрон</w:t>
            </w:r>
            <w:r w:rsidRPr="007A4D82">
              <w:rPr>
                <w:sz w:val="28"/>
                <w:szCs w:val="28"/>
              </w:rPr>
              <w:t>и</w:t>
            </w:r>
            <w:r w:rsidRPr="007A4D82">
              <w:rPr>
                <w:sz w:val="28"/>
                <w:szCs w:val="28"/>
              </w:rPr>
              <w:lastRenderedPageBreak/>
              <w:t>ческая болезнь п</w:t>
            </w:r>
            <w:r w:rsidRPr="007A4D82">
              <w:rPr>
                <w:sz w:val="28"/>
                <w:szCs w:val="28"/>
              </w:rPr>
              <w:t>о</w:t>
            </w:r>
            <w:r w:rsidRPr="007A4D82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ответа, подготовка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сообщений или презентаций к выступлению на практическом занятии.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 по теме</w:t>
            </w:r>
          </w:p>
        </w:tc>
        <w:tc>
          <w:tcPr>
            <w:tcW w:w="2014" w:type="dxa"/>
          </w:tcPr>
          <w:p w:rsidR="0059351F" w:rsidRDefault="0059351F" w:rsidP="00E64999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</w:t>
            </w:r>
          </w:p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59351F" w:rsidRPr="00033367">
        <w:tc>
          <w:tcPr>
            <w:tcW w:w="1205" w:type="dxa"/>
          </w:tcPr>
          <w:p w:rsidR="0059351F" w:rsidRDefault="0059351F" w:rsidP="00E605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688" w:type="dxa"/>
          </w:tcPr>
          <w:p w:rsidR="0059351F" w:rsidRPr="00033367" w:rsidRDefault="0059351F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«Аллергия»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9351F" w:rsidRPr="00033367" w:rsidRDefault="0059351F" w:rsidP="00E6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по теме</w:t>
            </w:r>
          </w:p>
        </w:tc>
        <w:tc>
          <w:tcPr>
            <w:tcW w:w="2014" w:type="dxa"/>
          </w:tcPr>
          <w:p w:rsidR="0059351F" w:rsidRPr="00033367" w:rsidRDefault="0059351F" w:rsidP="00E64999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</w:tbl>
    <w:p w:rsidR="0059351F" w:rsidRDefault="0059351F" w:rsidP="00F5136B">
      <w:pPr>
        <w:ind w:firstLine="709"/>
        <w:jc w:val="both"/>
        <w:rPr>
          <w:sz w:val="28"/>
          <w:szCs w:val="28"/>
        </w:rPr>
      </w:pPr>
    </w:p>
    <w:p w:rsidR="0059351F" w:rsidRDefault="0059351F" w:rsidP="00F5136B">
      <w:pPr>
        <w:ind w:firstLine="709"/>
        <w:jc w:val="both"/>
        <w:rPr>
          <w:sz w:val="28"/>
          <w:szCs w:val="28"/>
        </w:rPr>
      </w:pPr>
    </w:p>
    <w:p w:rsidR="0059351F" w:rsidRDefault="0059351F" w:rsidP="0030035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9351F" w:rsidRDefault="0059351F" w:rsidP="00593334">
      <w:pPr>
        <w:ind w:firstLine="709"/>
        <w:jc w:val="both"/>
        <w:rPr>
          <w:sz w:val="28"/>
          <w:szCs w:val="28"/>
        </w:rPr>
      </w:pPr>
    </w:p>
    <w:p w:rsidR="0059351F" w:rsidRDefault="0059351F" w:rsidP="009C4A0D">
      <w:pPr>
        <w:ind w:firstLine="709"/>
        <w:jc w:val="center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9351F" w:rsidRDefault="0059351F" w:rsidP="009C4A0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9351F" w:rsidRPr="009C4A0D" w:rsidRDefault="0059351F" w:rsidP="009C4A0D">
      <w:pPr>
        <w:ind w:firstLine="709"/>
        <w:jc w:val="both"/>
        <w:rPr>
          <w:color w:val="000000"/>
          <w:sz w:val="10"/>
          <w:szCs w:val="10"/>
        </w:rPr>
      </w:pP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59351F" w:rsidRPr="006E062D" w:rsidRDefault="0059351F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59351F" w:rsidRPr="006E062D" w:rsidRDefault="0059351F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59351F" w:rsidRPr="006E062D" w:rsidRDefault="001A79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/>
        </w:pict>
      </w:r>
      <w:r w:rsidR="0059351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59351F" w:rsidRPr="006E062D" w:rsidRDefault="001A79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/>
        </w:pict>
      </w:r>
      <w:r w:rsidR="0059351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>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59351F" w:rsidRPr="006E062D" w:rsidRDefault="0059351F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59351F" w:rsidRDefault="0059351F" w:rsidP="00593334">
      <w:pPr>
        <w:ind w:firstLine="709"/>
        <w:jc w:val="both"/>
        <w:rPr>
          <w:sz w:val="28"/>
          <w:szCs w:val="28"/>
        </w:rPr>
      </w:pPr>
    </w:p>
    <w:p w:rsidR="0059351F" w:rsidRDefault="0059351F" w:rsidP="00C35B2E">
      <w:pPr>
        <w:ind w:firstLine="709"/>
        <w:jc w:val="center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</w:t>
      </w:r>
      <w:r w:rsidRPr="00460AEA">
        <w:rPr>
          <w:b/>
          <w:bCs/>
          <w:sz w:val="28"/>
          <w:szCs w:val="28"/>
        </w:rPr>
        <w:t>по подготовке</w:t>
      </w:r>
    </w:p>
    <w:p w:rsidR="0059351F" w:rsidRPr="00460AEA" w:rsidRDefault="0059351F" w:rsidP="00C35B2E">
      <w:pPr>
        <w:ind w:firstLine="709"/>
        <w:jc w:val="center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460AEA">
        <w:rPr>
          <w:b/>
          <w:bCs/>
          <w:sz w:val="28"/>
          <w:szCs w:val="28"/>
        </w:rPr>
        <w:t xml:space="preserve"> практическим занятиям </w:t>
      </w:r>
    </w:p>
    <w:p w:rsidR="0059351F" w:rsidRPr="00C35B2E" w:rsidRDefault="0059351F" w:rsidP="00C35B2E">
      <w:pPr>
        <w:ind w:firstLine="709"/>
        <w:jc w:val="both"/>
        <w:rPr>
          <w:sz w:val="8"/>
          <w:szCs w:val="8"/>
        </w:rPr>
      </w:pPr>
    </w:p>
    <w:p w:rsidR="0059351F" w:rsidRPr="00821EB4" w:rsidRDefault="0059351F" w:rsidP="00C35B2E">
      <w:pPr>
        <w:ind w:firstLine="709"/>
        <w:jc w:val="both"/>
        <w:rPr>
          <w:sz w:val="28"/>
          <w:szCs w:val="28"/>
        </w:rPr>
      </w:pPr>
      <w:r w:rsidRPr="00C35B2E">
        <w:rPr>
          <w:sz w:val="28"/>
          <w:szCs w:val="28"/>
        </w:rPr>
        <w:t xml:space="preserve">Практическое занятие </w:t>
      </w:r>
      <w:r w:rsidRPr="00C35B2E">
        <w:rPr>
          <w:i/>
          <w:iCs/>
          <w:sz w:val="28"/>
          <w:szCs w:val="28"/>
        </w:rPr>
        <w:t>–</w:t>
      </w:r>
      <w:r w:rsidRPr="00821EB4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21EB4">
        <w:rPr>
          <w:sz w:val="28"/>
          <w:szCs w:val="28"/>
        </w:rPr>
        <w:t>практических умений и навыков посредством гру</w:t>
      </w:r>
      <w:r w:rsidRPr="00821EB4">
        <w:rPr>
          <w:sz w:val="28"/>
          <w:szCs w:val="28"/>
        </w:rPr>
        <w:t>п</w:t>
      </w:r>
      <w:r w:rsidRPr="00821EB4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 w:rsidRPr="00AE7082">
        <w:rPr>
          <w:i/>
          <w:iCs/>
          <w:sz w:val="28"/>
          <w:szCs w:val="28"/>
        </w:rPr>
        <w:t>При разработке устного ответа на практическом занятии можно использ</w:t>
      </w:r>
      <w:r w:rsidRPr="00AE7082">
        <w:rPr>
          <w:i/>
          <w:iCs/>
          <w:sz w:val="28"/>
          <w:szCs w:val="28"/>
        </w:rPr>
        <w:t>о</w:t>
      </w:r>
      <w:r w:rsidRPr="00AE7082">
        <w:rPr>
          <w:i/>
          <w:iCs/>
          <w:sz w:val="28"/>
          <w:szCs w:val="28"/>
        </w:rPr>
        <w:t>вать</w:t>
      </w:r>
      <w:r>
        <w:rPr>
          <w:sz w:val="28"/>
          <w:szCs w:val="28"/>
        </w:rPr>
        <w:t xml:space="preserve"> </w:t>
      </w:r>
      <w:r w:rsidRPr="003E1702">
        <w:rPr>
          <w:i/>
          <w:iCs/>
          <w:sz w:val="28"/>
          <w:szCs w:val="28"/>
        </w:rPr>
        <w:t>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гической последовательности.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Pr="00C35B2E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  <w:szCs w:val="28"/>
        </w:rPr>
        <w:t>р</w:t>
      </w:r>
      <w:r w:rsidRPr="00C35B2E">
        <w:rPr>
          <w:spacing w:val="-4"/>
          <w:sz w:val="28"/>
          <w:szCs w:val="28"/>
        </w:rPr>
        <w:t>жания</w:t>
      </w:r>
      <w:r>
        <w:rPr>
          <w:sz w:val="28"/>
          <w:szCs w:val="28"/>
        </w:rPr>
        <w:t>.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Заучивание, запоминание текста речи или её отдельных аспектов (при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ходимости).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59351F" w:rsidRDefault="0059351F" w:rsidP="00C35B2E">
      <w:pPr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Рекомендации по построению композиции устного ответа: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слушателей к проблеме, предмету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объяснить, почему ваши суждения о предмете (проблеме) являются 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тетными, значимыми;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предуведомлении следует: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историю возникновения проблемы (предмета) выступления;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её социальную, научную или практическую значимость;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известные ранее попытки её решения.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процессе аргументации необходимо: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главный тезис и дать, если это необходимо для его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нения, дополнительную информацию;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заключение в общем виде;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B2E">
        <w:rPr>
          <w:spacing w:val="-4"/>
          <w:sz w:val="28"/>
          <w:szCs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  <w:szCs w:val="28"/>
        </w:rPr>
        <w:t>в</w:t>
      </w:r>
      <w:r w:rsidRPr="00C35B2E">
        <w:rPr>
          <w:spacing w:val="-4"/>
          <w:sz w:val="28"/>
          <w:szCs w:val="28"/>
        </w:rPr>
        <w:t>ашей п</w:t>
      </w:r>
      <w:r w:rsidRPr="00C35B2E">
        <w:rPr>
          <w:spacing w:val="-4"/>
          <w:sz w:val="28"/>
          <w:szCs w:val="28"/>
        </w:rPr>
        <w:t>о</w:t>
      </w:r>
      <w:r w:rsidRPr="00C35B2E">
        <w:rPr>
          <w:spacing w:val="-4"/>
          <w:sz w:val="28"/>
          <w:szCs w:val="28"/>
        </w:rPr>
        <w:t>зиции</w:t>
      </w:r>
      <w:r>
        <w:rPr>
          <w:sz w:val="28"/>
          <w:szCs w:val="28"/>
        </w:rPr>
        <w:t xml:space="preserve">. 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заключении целесообразно:</w:t>
      </w:r>
    </w:p>
    <w:p w:rsidR="0059351F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обобщить вашу позицию по обсуждаемой проблеме, ваш окончательный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 и решение;</w:t>
      </w:r>
    </w:p>
    <w:p w:rsidR="0059351F" w:rsidRPr="00981A6C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обосновать, каковы последствия в случае отказа от вашего подхода к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проблемы. </w:t>
      </w:r>
    </w:p>
    <w:p w:rsidR="0059351F" w:rsidRPr="009F413C" w:rsidRDefault="0059351F" w:rsidP="00C35B2E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9F413C">
        <w:rPr>
          <w:i/>
          <w:iCs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59351F" w:rsidRPr="009F413C" w:rsidRDefault="0059351F" w:rsidP="00C35B2E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9F413C">
        <w:rPr>
          <w:i/>
          <w:iCs/>
          <w:color w:val="000000"/>
          <w:sz w:val="28"/>
          <w:szCs w:val="28"/>
        </w:rPr>
        <w:t>к теоретическим вопросам практического занятия</w:t>
      </w:r>
    </w:p>
    <w:p w:rsidR="0059351F" w:rsidRPr="009F413C" w:rsidRDefault="0059351F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9351F" w:rsidRPr="009F413C" w:rsidRDefault="0059351F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8"/>
        </w:rPr>
        <w:t>ы</w:t>
      </w:r>
      <w:r w:rsidRPr="009F413C">
        <w:rPr>
          <w:sz w:val="28"/>
          <w:szCs w:val="28"/>
        </w:rPr>
        <w:t>тия каждого из них.</w:t>
      </w:r>
    </w:p>
    <w:p w:rsidR="0059351F" w:rsidRPr="009F413C" w:rsidRDefault="0059351F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8"/>
        </w:rPr>
        <w:t>а</w:t>
      </w:r>
      <w:r w:rsidRPr="009F413C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59351F" w:rsidRPr="009F413C" w:rsidRDefault="0059351F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4. В конспе</w:t>
      </w:r>
      <w:proofErr w:type="gramStart"/>
      <w:r w:rsidRPr="009F413C">
        <w:rPr>
          <w:sz w:val="28"/>
          <w:szCs w:val="28"/>
        </w:rPr>
        <w:t>кт вкл</w:t>
      </w:r>
      <w:proofErr w:type="gramEnd"/>
      <w:r w:rsidRPr="009F413C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59351F" w:rsidRPr="009F413C" w:rsidRDefault="0059351F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8"/>
        </w:rPr>
        <w:t>и</w:t>
      </w:r>
      <w:r w:rsidRPr="009F413C">
        <w:rPr>
          <w:sz w:val="28"/>
          <w:szCs w:val="28"/>
        </w:rPr>
        <w:t>тируемой работы, применяйте условные обозначения.</w:t>
      </w:r>
    </w:p>
    <w:p w:rsidR="0059351F" w:rsidRPr="009F413C" w:rsidRDefault="0059351F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8"/>
        </w:rPr>
        <w:t>е</w:t>
      </w:r>
      <w:r w:rsidRPr="009F413C">
        <w:rPr>
          <w:sz w:val="28"/>
          <w:szCs w:val="28"/>
        </w:rPr>
        <w:t>ры, фломастеры для выделения значимых мест.</w:t>
      </w:r>
    </w:p>
    <w:p w:rsidR="0059351F" w:rsidRDefault="0059351F" w:rsidP="00593334">
      <w:pPr>
        <w:ind w:firstLine="709"/>
        <w:jc w:val="both"/>
        <w:rPr>
          <w:sz w:val="28"/>
          <w:szCs w:val="28"/>
        </w:rPr>
      </w:pPr>
    </w:p>
    <w:p w:rsidR="0059351F" w:rsidRPr="00755609" w:rsidRDefault="0059351F" w:rsidP="0075560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подготовке устного доклада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–</w:t>
      </w:r>
      <w:r w:rsidRPr="007556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5609">
        <w:rPr>
          <w:sz w:val="28"/>
          <w:szCs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  <w:szCs w:val="28"/>
        </w:rPr>
        <w:t xml:space="preserve"> </w:t>
      </w:r>
      <w:r w:rsidRPr="00755609">
        <w:rPr>
          <w:sz w:val="28"/>
          <w:szCs w:val="28"/>
        </w:rPr>
        <w:t xml:space="preserve">применительно к данной ситуации. </w:t>
      </w:r>
    </w:p>
    <w:p w:rsidR="0059351F" w:rsidRPr="00755609" w:rsidRDefault="0059351F" w:rsidP="00985E1D">
      <w:pPr>
        <w:ind w:firstLine="709"/>
        <w:jc w:val="center"/>
        <w:rPr>
          <w:sz w:val="28"/>
          <w:szCs w:val="28"/>
        </w:rPr>
      </w:pPr>
      <w:r w:rsidRPr="00985E1D">
        <w:rPr>
          <w:i/>
          <w:iCs/>
          <w:sz w:val="28"/>
          <w:szCs w:val="28"/>
        </w:rPr>
        <w:t>Алгоритм выполнение задания</w:t>
      </w:r>
      <w:r w:rsidRPr="00755609">
        <w:rPr>
          <w:sz w:val="28"/>
          <w:szCs w:val="28"/>
        </w:rPr>
        <w:t>: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 xml:space="preserve">1) четко сформулировать тему;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>2) изучить и подобрать литературу, рекомендуемую по теме, выделив три и</w:t>
      </w:r>
      <w:r w:rsidRPr="00755609">
        <w:rPr>
          <w:sz w:val="28"/>
          <w:szCs w:val="28"/>
        </w:rPr>
        <w:t>с</w:t>
      </w:r>
      <w:r w:rsidRPr="00755609">
        <w:rPr>
          <w:sz w:val="28"/>
          <w:szCs w:val="28"/>
        </w:rPr>
        <w:t xml:space="preserve">точника библиографической информации: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609">
        <w:rPr>
          <w:sz w:val="28"/>
          <w:szCs w:val="28"/>
        </w:rPr>
        <w:t xml:space="preserve">первичные (статьи, диссертации, монографии и т д.);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609">
        <w:rPr>
          <w:sz w:val="28"/>
          <w:szCs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  <w:szCs w:val="28"/>
        </w:rPr>
        <w:t>граф-схемы</w:t>
      </w:r>
      <w:proofErr w:type="gramEnd"/>
      <w:r w:rsidRPr="00755609">
        <w:rPr>
          <w:sz w:val="28"/>
          <w:szCs w:val="28"/>
        </w:rPr>
        <w:t>, предметные указатели и т.д.);</w:t>
      </w:r>
    </w:p>
    <w:p w:rsidR="0059351F" w:rsidRDefault="0059351F" w:rsidP="0075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609">
        <w:rPr>
          <w:sz w:val="28"/>
          <w:szCs w:val="28"/>
        </w:rPr>
        <w:t>третичные (обзоры, компилятивные работы, справочные книги и т.д.);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>3) написать план, который полностью согласуется с выбранной темой и л</w:t>
      </w:r>
      <w:r w:rsidRPr="00755609">
        <w:rPr>
          <w:sz w:val="28"/>
          <w:szCs w:val="28"/>
        </w:rPr>
        <w:t>о</w:t>
      </w:r>
      <w:r w:rsidRPr="00755609">
        <w:rPr>
          <w:sz w:val="28"/>
          <w:szCs w:val="28"/>
        </w:rPr>
        <w:t>гично раскрывает ее;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 xml:space="preserve">4) написать доклад, соблюдая следующие требования: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609">
        <w:rPr>
          <w:sz w:val="28"/>
          <w:szCs w:val="28"/>
        </w:rPr>
        <w:t xml:space="preserve">к структуре доклада </w:t>
      </w:r>
      <w:r>
        <w:rPr>
          <w:sz w:val="28"/>
          <w:szCs w:val="28"/>
        </w:rPr>
        <w:t xml:space="preserve">– </w:t>
      </w:r>
      <w:r w:rsidRPr="00755609">
        <w:rPr>
          <w:sz w:val="28"/>
          <w:szCs w:val="28"/>
        </w:rPr>
        <w:t>она должна включать: краткое введение, обосновыв</w:t>
      </w:r>
      <w:r w:rsidRPr="00755609">
        <w:rPr>
          <w:sz w:val="28"/>
          <w:szCs w:val="28"/>
        </w:rPr>
        <w:t>а</w:t>
      </w:r>
      <w:r w:rsidRPr="00755609">
        <w:rPr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59351F" w:rsidRPr="00755609" w:rsidRDefault="0059351F" w:rsidP="0075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609">
        <w:rPr>
          <w:sz w:val="28"/>
          <w:szCs w:val="28"/>
        </w:rPr>
        <w:t xml:space="preserve">к содержанию доклада </w:t>
      </w:r>
      <w:r>
        <w:rPr>
          <w:sz w:val="28"/>
          <w:szCs w:val="28"/>
        </w:rPr>
        <w:t xml:space="preserve">– </w:t>
      </w:r>
      <w:r w:rsidRPr="00755609">
        <w:rPr>
          <w:sz w:val="28"/>
          <w:szCs w:val="28"/>
        </w:rPr>
        <w:t>общие положения надо подкрепить</w:t>
      </w:r>
      <w:r>
        <w:rPr>
          <w:sz w:val="28"/>
          <w:szCs w:val="28"/>
        </w:rPr>
        <w:t xml:space="preserve"> </w:t>
      </w:r>
      <w:r w:rsidRPr="00755609">
        <w:rPr>
          <w:sz w:val="28"/>
          <w:szCs w:val="28"/>
        </w:rPr>
        <w:t>и пояснить ко</w:t>
      </w:r>
      <w:r w:rsidRPr="00755609">
        <w:rPr>
          <w:sz w:val="28"/>
          <w:szCs w:val="28"/>
        </w:rPr>
        <w:t>н</w:t>
      </w:r>
      <w:r w:rsidRPr="00755609">
        <w:rPr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  <w:szCs w:val="28"/>
        </w:rPr>
        <w:t>о</w:t>
      </w:r>
      <w:r w:rsidRPr="00755609">
        <w:rPr>
          <w:sz w:val="28"/>
          <w:szCs w:val="28"/>
        </w:rPr>
        <w:t>просов, внести свои предложения;</w:t>
      </w:r>
    </w:p>
    <w:p w:rsidR="0059351F" w:rsidRDefault="0059351F" w:rsidP="00755609">
      <w:pPr>
        <w:ind w:firstLine="709"/>
        <w:jc w:val="both"/>
        <w:rPr>
          <w:sz w:val="28"/>
          <w:szCs w:val="28"/>
        </w:rPr>
      </w:pPr>
      <w:r w:rsidRPr="00755609">
        <w:rPr>
          <w:sz w:val="28"/>
          <w:szCs w:val="28"/>
        </w:rPr>
        <w:t xml:space="preserve">5) оформить работу в соответствии с требованиями. </w:t>
      </w:r>
    </w:p>
    <w:p w:rsidR="0059351F" w:rsidRDefault="0059351F" w:rsidP="00755609">
      <w:pPr>
        <w:ind w:firstLine="709"/>
        <w:jc w:val="both"/>
        <w:rPr>
          <w:sz w:val="28"/>
          <w:szCs w:val="28"/>
        </w:rPr>
      </w:pPr>
    </w:p>
    <w:p w:rsidR="0059351F" w:rsidRPr="00742208" w:rsidRDefault="0059351F" w:rsidP="0074220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подготовке письменного конспекта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Конспект (от лат. </w:t>
      </w:r>
      <w:proofErr w:type="spellStart"/>
      <w:r w:rsidRPr="00742208">
        <w:rPr>
          <w:sz w:val="28"/>
          <w:szCs w:val="28"/>
        </w:rPr>
        <w:t>conspectus</w:t>
      </w:r>
      <w:proofErr w:type="spellEnd"/>
      <w:r w:rsidRPr="00742208">
        <w:rPr>
          <w:sz w:val="28"/>
          <w:szCs w:val="28"/>
        </w:rPr>
        <w:t xml:space="preserve"> — обзор, изложение)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1) письменный текст, с</w:t>
      </w:r>
      <w:r w:rsidRPr="00742208">
        <w:rPr>
          <w:sz w:val="28"/>
          <w:szCs w:val="28"/>
        </w:rPr>
        <w:t>и</w:t>
      </w:r>
      <w:r w:rsidRPr="00742208">
        <w:rPr>
          <w:sz w:val="28"/>
          <w:szCs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  <w:szCs w:val="28"/>
        </w:rPr>
        <w:t>ч</w:t>
      </w:r>
      <w:r w:rsidRPr="00742208">
        <w:rPr>
          <w:sz w:val="28"/>
          <w:szCs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59351F" w:rsidRPr="00985E1D" w:rsidRDefault="0059351F" w:rsidP="00742208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процессе выполнения самостоятельной работы можно использовать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</w:t>
      </w:r>
      <w:r w:rsidRPr="00985E1D">
        <w:rPr>
          <w:sz w:val="28"/>
          <w:szCs w:val="28"/>
        </w:rPr>
        <w:t>виды конспектов</w:t>
      </w:r>
      <w:r w:rsidRPr="00742208">
        <w:rPr>
          <w:sz w:val="28"/>
          <w:szCs w:val="28"/>
        </w:rPr>
        <w:t xml:space="preserve">: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плановый конспект (план-конспект) </w:t>
      </w:r>
      <w:r>
        <w:rPr>
          <w:sz w:val="28"/>
          <w:szCs w:val="28"/>
        </w:rPr>
        <w:t>–</w:t>
      </w:r>
      <w:r w:rsidRPr="00742208">
        <w:rPr>
          <w:sz w:val="28"/>
          <w:szCs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  <w:szCs w:val="28"/>
        </w:rPr>
        <w:t>к</w:t>
      </w:r>
      <w:r w:rsidRPr="00742208">
        <w:rPr>
          <w:sz w:val="28"/>
          <w:szCs w:val="28"/>
        </w:rPr>
        <w:t>тов, соответствующих определенным частям и</w:t>
      </w:r>
      <w:r>
        <w:rPr>
          <w:sz w:val="28"/>
          <w:szCs w:val="28"/>
        </w:rPr>
        <w:t>с</w:t>
      </w:r>
      <w:r w:rsidRPr="00742208">
        <w:rPr>
          <w:sz w:val="28"/>
          <w:szCs w:val="28"/>
        </w:rPr>
        <w:t xml:space="preserve">точника информации; </w:t>
      </w:r>
    </w:p>
    <w:p w:rsidR="0059351F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произвольный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конспект, включающий несколько способов раб</w:t>
      </w:r>
      <w:r w:rsidRPr="00742208">
        <w:rPr>
          <w:sz w:val="28"/>
          <w:szCs w:val="28"/>
        </w:rPr>
        <w:t>о</w:t>
      </w:r>
      <w:r w:rsidRPr="00742208">
        <w:rPr>
          <w:sz w:val="28"/>
          <w:szCs w:val="28"/>
        </w:rPr>
        <w:t>ты над материалом (выписки, цитирование, план и др.);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тематический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выборочный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 xml:space="preserve">выбор из текста информации на определенную тему. </w:t>
      </w:r>
    </w:p>
    <w:p w:rsidR="0059351F" w:rsidRPr="00985E1D" w:rsidRDefault="0059351F" w:rsidP="00985E1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процессе выполнения самостоятельной работы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  <w:szCs w:val="28"/>
        </w:rPr>
        <w:t xml:space="preserve"> м</w:t>
      </w:r>
      <w:r>
        <w:rPr>
          <w:sz w:val="28"/>
          <w:szCs w:val="28"/>
        </w:rPr>
        <w:t>ожет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следующие ф</w:t>
      </w:r>
      <w:r w:rsidRPr="00742208">
        <w:rPr>
          <w:sz w:val="28"/>
          <w:szCs w:val="28"/>
        </w:rPr>
        <w:t>ормы конспектирования:</w:t>
      </w:r>
      <w:r>
        <w:rPr>
          <w:sz w:val="28"/>
          <w:szCs w:val="28"/>
        </w:rPr>
        <w:t xml:space="preserve">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план (простой, сложный) </w:t>
      </w:r>
      <w:r>
        <w:rPr>
          <w:sz w:val="28"/>
          <w:szCs w:val="28"/>
        </w:rPr>
        <w:t>– ф</w:t>
      </w:r>
      <w:r w:rsidRPr="00742208">
        <w:rPr>
          <w:sz w:val="28"/>
          <w:szCs w:val="28"/>
        </w:rPr>
        <w:t>орма конспектирования, которая включает ан</w:t>
      </w:r>
      <w:r w:rsidRPr="00742208">
        <w:rPr>
          <w:sz w:val="28"/>
          <w:szCs w:val="28"/>
        </w:rPr>
        <w:t>а</w:t>
      </w:r>
      <w:r w:rsidRPr="00742208">
        <w:rPr>
          <w:sz w:val="28"/>
          <w:szCs w:val="28"/>
        </w:rPr>
        <w:t xml:space="preserve">лиз структуры текста, обобщение, выделение логики развития событий и их сути;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220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простейшая форма конспектирования, почти дословно воспрои</w:t>
      </w:r>
      <w:r w:rsidRPr="00742208">
        <w:rPr>
          <w:sz w:val="28"/>
          <w:szCs w:val="28"/>
        </w:rPr>
        <w:t>з</w:t>
      </w:r>
      <w:r w:rsidRPr="00742208">
        <w:rPr>
          <w:sz w:val="28"/>
          <w:szCs w:val="28"/>
        </w:rPr>
        <w:t xml:space="preserve">водящая текст; </w:t>
      </w:r>
    </w:p>
    <w:p w:rsidR="0059351F" w:rsidRPr="00742208" w:rsidRDefault="0059351F" w:rsidP="0098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тезисы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форма конспектирования, которая представляет собой выводы, сд</w:t>
      </w:r>
      <w:r w:rsidRPr="00742208">
        <w:rPr>
          <w:sz w:val="28"/>
          <w:szCs w:val="28"/>
        </w:rPr>
        <w:t>е</w:t>
      </w:r>
      <w:r w:rsidRPr="00742208">
        <w:rPr>
          <w:sz w:val="28"/>
          <w:szCs w:val="28"/>
        </w:rPr>
        <w:t>ланные на основе прочитанного</w:t>
      </w:r>
      <w:r>
        <w:rPr>
          <w:sz w:val="28"/>
          <w:szCs w:val="28"/>
        </w:rPr>
        <w:t xml:space="preserve">; </w:t>
      </w:r>
    </w:p>
    <w:p w:rsidR="0059351F" w:rsidRDefault="0059351F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>цитирование</w:t>
      </w:r>
      <w:r>
        <w:rPr>
          <w:sz w:val="28"/>
          <w:szCs w:val="28"/>
        </w:rPr>
        <w:t xml:space="preserve"> – </w:t>
      </w:r>
      <w:r w:rsidRPr="00742208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59351F" w:rsidRPr="00742208" w:rsidRDefault="0059351F" w:rsidP="00985E1D">
      <w:pPr>
        <w:ind w:firstLine="709"/>
        <w:jc w:val="center"/>
        <w:rPr>
          <w:sz w:val="28"/>
          <w:szCs w:val="28"/>
        </w:rPr>
      </w:pPr>
      <w:r w:rsidRPr="00985E1D">
        <w:rPr>
          <w:i/>
          <w:iCs/>
          <w:sz w:val="28"/>
          <w:szCs w:val="28"/>
        </w:rPr>
        <w:t>Алгоритм выполнения задания</w:t>
      </w:r>
      <w:r w:rsidRPr="00742208">
        <w:rPr>
          <w:sz w:val="28"/>
          <w:szCs w:val="28"/>
        </w:rPr>
        <w:t>: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1) определить цель составления конспекта;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2) записать название текста или его части;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5) выделить основные положения текста;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7) последовательно и кратко изложить своими словами существенные пол</w:t>
      </w:r>
      <w:r w:rsidRPr="00742208">
        <w:rPr>
          <w:sz w:val="28"/>
          <w:szCs w:val="28"/>
        </w:rPr>
        <w:t>о</w:t>
      </w:r>
      <w:r w:rsidRPr="00742208">
        <w:rPr>
          <w:sz w:val="28"/>
          <w:szCs w:val="28"/>
        </w:rPr>
        <w:t xml:space="preserve">жения изучаемого материала; </w:t>
      </w:r>
    </w:p>
    <w:p w:rsidR="0059351F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59351F" w:rsidRPr="00742208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9) использовать приемы наглядного отражения содержания</w:t>
      </w:r>
      <w:r>
        <w:rPr>
          <w:sz w:val="28"/>
          <w:szCs w:val="28"/>
        </w:rPr>
        <w:t xml:space="preserve"> </w:t>
      </w:r>
      <w:r w:rsidRPr="00742208">
        <w:rPr>
          <w:sz w:val="28"/>
          <w:szCs w:val="28"/>
        </w:rPr>
        <w:t>(абзацы «ступен</w:t>
      </w:r>
      <w:r w:rsidRPr="00742208">
        <w:rPr>
          <w:sz w:val="28"/>
          <w:szCs w:val="28"/>
        </w:rPr>
        <w:t>ь</w:t>
      </w:r>
      <w:r w:rsidRPr="00742208">
        <w:rPr>
          <w:sz w:val="28"/>
          <w:szCs w:val="28"/>
        </w:rPr>
        <w:t xml:space="preserve">ками», различные способы подчеркивания, ручки разного цвета); </w:t>
      </w:r>
    </w:p>
    <w:p w:rsidR="0059351F" w:rsidRDefault="0059351F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10) соблюдать правила цитирования (цитата должна быть заключена в кавы</w:t>
      </w:r>
      <w:r w:rsidRPr="00742208">
        <w:rPr>
          <w:sz w:val="28"/>
          <w:szCs w:val="28"/>
        </w:rPr>
        <w:t>ч</w:t>
      </w:r>
      <w:r w:rsidRPr="00742208">
        <w:rPr>
          <w:sz w:val="28"/>
          <w:szCs w:val="28"/>
        </w:rPr>
        <w:t>ки, дана ссылка на ее источник, указана страница).</w:t>
      </w:r>
    </w:p>
    <w:p w:rsidR="0059351F" w:rsidRDefault="0059351F" w:rsidP="00AD3EBB">
      <w:pPr>
        <w:ind w:firstLine="709"/>
        <w:jc w:val="both"/>
        <w:rPr>
          <w:sz w:val="28"/>
          <w:szCs w:val="28"/>
        </w:rPr>
      </w:pPr>
    </w:p>
    <w:p w:rsidR="0059351F" w:rsidRDefault="0059351F" w:rsidP="00AD3E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</w:t>
      </w:r>
      <w:r w:rsidRPr="00AD3EBB">
        <w:rPr>
          <w:b/>
          <w:bCs/>
          <w:sz w:val="28"/>
          <w:szCs w:val="28"/>
        </w:rPr>
        <w:t>Информационн</w:t>
      </w:r>
      <w:r>
        <w:rPr>
          <w:b/>
          <w:bCs/>
          <w:sz w:val="28"/>
          <w:szCs w:val="28"/>
        </w:rPr>
        <w:t>ого п</w:t>
      </w:r>
      <w:r w:rsidRPr="00AD3EBB">
        <w:rPr>
          <w:b/>
          <w:bCs/>
          <w:sz w:val="28"/>
          <w:szCs w:val="28"/>
        </w:rPr>
        <w:t>оиск</w:t>
      </w:r>
      <w:r>
        <w:rPr>
          <w:b/>
          <w:bCs/>
          <w:sz w:val="28"/>
          <w:szCs w:val="28"/>
        </w:rPr>
        <w:t xml:space="preserve">а </w:t>
      </w:r>
    </w:p>
    <w:p w:rsidR="0059351F" w:rsidRPr="00AD3EBB" w:rsidRDefault="0059351F" w:rsidP="00AD3E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(поиска неструктурированной информации)</w:t>
      </w:r>
      <w:r w:rsidRPr="00AD3EBB">
        <w:rPr>
          <w:b/>
          <w:bCs/>
          <w:sz w:val="28"/>
          <w:szCs w:val="28"/>
        </w:rPr>
        <w:t xml:space="preserve">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Pr="00AD3EBB">
        <w:rPr>
          <w:sz w:val="28"/>
          <w:szCs w:val="28"/>
        </w:rPr>
        <w:t>современн</w:t>
      </w:r>
      <w:r>
        <w:rPr>
          <w:sz w:val="28"/>
          <w:szCs w:val="28"/>
        </w:rPr>
        <w:t xml:space="preserve">ого </w:t>
      </w:r>
      <w:r w:rsidRPr="00AD3EBB">
        <w:rPr>
          <w:sz w:val="28"/>
          <w:szCs w:val="28"/>
        </w:rPr>
        <w:t xml:space="preserve">информационного поиска: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решение вопросов моделирования;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классификация документов;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фильтрация, классификация документов;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проектирование архитектур поисковых систем и пользовательских инте</w:t>
      </w:r>
      <w:r w:rsidRPr="00AD3EBB">
        <w:rPr>
          <w:sz w:val="28"/>
          <w:szCs w:val="28"/>
        </w:rPr>
        <w:t>р</w:t>
      </w:r>
      <w:r w:rsidRPr="00AD3EBB">
        <w:rPr>
          <w:sz w:val="28"/>
          <w:szCs w:val="28"/>
        </w:rPr>
        <w:t xml:space="preserve">фейсов;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извлечение информации (аннотирование и реферирование документов);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выбор информационно-поискового языка запроса в поисковых системах.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sz w:val="28"/>
          <w:szCs w:val="28"/>
        </w:rPr>
        <w:t>преподаватель может сразу указать необходимый для в</w:t>
      </w:r>
      <w:r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полнения задания вид информационного поиска)</w:t>
      </w:r>
      <w:r w:rsidRPr="00AD3EBB">
        <w:rPr>
          <w:sz w:val="28"/>
          <w:szCs w:val="28"/>
        </w:rPr>
        <w:t xml:space="preserve">: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поиск библиографический </w:t>
      </w:r>
      <w:r>
        <w:rPr>
          <w:sz w:val="28"/>
          <w:szCs w:val="28"/>
        </w:rPr>
        <w:t>–</w:t>
      </w:r>
      <w:r w:rsidRPr="00AD3EBB">
        <w:rPr>
          <w:sz w:val="28"/>
          <w:szCs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  <w:szCs w:val="28"/>
        </w:rPr>
        <w:t>В</w:t>
      </w:r>
      <w:r w:rsidRPr="00AD3EBB">
        <w:rPr>
          <w:sz w:val="28"/>
          <w:szCs w:val="28"/>
        </w:rPr>
        <w:t xml:space="preserve">едется путем разыскания библиографической информации </w:t>
      </w:r>
      <w:r>
        <w:rPr>
          <w:sz w:val="28"/>
          <w:szCs w:val="28"/>
        </w:rPr>
        <w:t>и</w:t>
      </w:r>
      <w:r w:rsidRPr="00AD3EBB">
        <w:rPr>
          <w:sz w:val="28"/>
          <w:szCs w:val="28"/>
        </w:rPr>
        <w:t xml:space="preserve"> библиографических пособий (информационных изданий);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поиск самих информационных источников (документов и изданий), в кот</w:t>
      </w:r>
      <w:r w:rsidRPr="00AD3EBB">
        <w:rPr>
          <w:sz w:val="28"/>
          <w:szCs w:val="28"/>
        </w:rPr>
        <w:t>о</w:t>
      </w:r>
      <w:r w:rsidRPr="00AD3EBB">
        <w:rPr>
          <w:sz w:val="28"/>
          <w:szCs w:val="28"/>
        </w:rPr>
        <w:t xml:space="preserve">рых есть или может содержаться нужная информация;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  <w:szCs w:val="28"/>
        </w:rPr>
        <w:t>ь</w:t>
      </w:r>
      <w:r w:rsidRPr="00AD3EBB">
        <w:rPr>
          <w:sz w:val="28"/>
          <w:szCs w:val="28"/>
        </w:rPr>
        <w:t xml:space="preserve">ности писателя, ученого и т. п.). </w:t>
      </w:r>
    </w:p>
    <w:p w:rsidR="0059351F" w:rsidRPr="00AD3EBB" w:rsidRDefault="0059351F" w:rsidP="00AD3EBB">
      <w:pPr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Алгоритм выполнения задания: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1) определение области знаний;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lastRenderedPageBreak/>
        <w:t xml:space="preserve">2) выбор типа и источников данных;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4) отбор наиболее полезной информации;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5) выбор метода обработки информации (классификация, кластеризация, р</w:t>
      </w:r>
      <w:r w:rsidRPr="00AD3EBB">
        <w:rPr>
          <w:sz w:val="28"/>
          <w:szCs w:val="28"/>
        </w:rPr>
        <w:t>е</w:t>
      </w:r>
      <w:r w:rsidRPr="00AD3EBB">
        <w:rPr>
          <w:sz w:val="28"/>
          <w:szCs w:val="28"/>
        </w:rPr>
        <w:t xml:space="preserve">грессионный анализ и т.д.);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 xml:space="preserve">6) выбор алгоритма поиска закономерностей; </w:t>
      </w:r>
    </w:p>
    <w:p w:rsidR="0059351F" w:rsidRPr="00AD3EBB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7) поиск закономерностей, формальных правил и структурных связей в с</w:t>
      </w:r>
      <w:r w:rsidRPr="00AD3EBB">
        <w:rPr>
          <w:sz w:val="28"/>
          <w:szCs w:val="28"/>
        </w:rPr>
        <w:t>о</w:t>
      </w:r>
      <w:r w:rsidRPr="00AD3EBB">
        <w:rPr>
          <w:sz w:val="28"/>
          <w:szCs w:val="28"/>
        </w:rPr>
        <w:t>бранной информации;</w:t>
      </w:r>
    </w:p>
    <w:p w:rsidR="0059351F" w:rsidRDefault="0059351F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8) творческая интерпретация полученных результатов.</w:t>
      </w:r>
    </w:p>
    <w:p w:rsidR="0059351F" w:rsidRDefault="0059351F" w:rsidP="00AD3EBB">
      <w:pPr>
        <w:ind w:firstLine="709"/>
        <w:jc w:val="center"/>
        <w:rPr>
          <w:b/>
          <w:bCs/>
          <w:sz w:val="28"/>
          <w:szCs w:val="28"/>
        </w:rPr>
      </w:pPr>
    </w:p>
    <w:p w:rsidR="0059351F" w:rsidRPr="00BD5AFD" w:rsidRDefault="0059351F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по </w:t>
      </w:r>
      <w:r w:rsidRPr="00BD5AFD">
        <w:rPr>
          <w:b/>
          <w:bCs/>
          <w:sz w:val="28"/>
          <w:szCs w:val="28"/>
        </w:rPr>
        <w:t xml:space="preserve">подготовке </w:t>
      </w:r>
      <w:r>
        <w:rPr>
          <w:b/>
          <w:bCs/>
          <w:sz w:val="28"/>
          <w:szCs w:val="28"/>
        </w:rPr>
        <w:t xml:space="preserve">компьютерной </w:t>
      </w:r>
      <w:r w:rsidRPr="00BD5AFD">
        <w:rPr>
          <w:b/>
          <w:bCs/>
          <w:sz w:val="28"/>
          <w:szCs w:val="28"/>
        </w:rPr>
        <w:t>презентации</w:t>
      </w:r>
    </w:p>
    <w:p w:rsidR="0059351F" w:rsidRPr="00BD5AFD" w:rsidRDefault="0059351F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59351F" w:rsidRPr="00BD5AFD" w:rsidRDefault="0059351F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59351F" w:rsidRPr="00BD5AFD" w:rsidRDefault="0059351F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59351F" w:rsidRPr="00BD5AFD" w:rsidRDefault="0059351F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59351F" w:rsidRPr="00BD5AFD" w:rsidRDefault="0059351F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59351F" w:rsidRDefault="0059351F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59351F" w:rsidRPr="00C35B2E" w:rsidRDefault="0059351F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Требования к оформлению компьютерной презентации: 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соответствовать тексту вашего доклада.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59351F" w:rsidRPr="00BD5AFD" w:rsidRDefault="0059351F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Слайды не должны быть перегружены графической и текстовой информац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ей, различными эффектами анимации.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Текст на слайдах не должен быть слишком мелким (кегель 24-28).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Предложения должны быть короткими, максимум – 7 слов.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ная информация должна быть в отдельном предложении или на отдельном слайде.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Тезисы доклада должны быть общепонятными.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Не допускаются орфографические ошибки в тексте презентации!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Иллюстрации (рисунки, графики, таблицы) должны иметь четкое, краткое и выразительное название.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В дизайне презентации придерживайтесь принципа «чем меньше, тем лу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ше»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следует использовать более 3 различных цветов на одном слайде.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Остерегайтесь светлых цветов, они плохо видны издали.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Сочетание цветов фона и текста должно быть таким, чтобы текст легко мог быть прочитан. Лучшее сочетание: белый фон, черный текст.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color w:val="000000"/>
          <w:sz w:val="28"/>
          <w:szCs w:val="28"/>
        </w:rPr>
        <w:t>черный</w:t>
      </w:r>
      <w:proofErr w:type="gramEnd"/>
      <w:r w:rsidRPr="00BD5AFD">
        <w:rPr>
          <w:color w:val="000000"/>
          <w:sz w:val="28"/>
          <w:szCs w:val="28"/>
        </w:rPr>
        <w:t xml:space="preserve"> или </w:t>
      </w:r>
      <w:r w:rsidRPr="00BD5AFD">
        <w:rPr>
          <w:color w:val="0F243E"/>
          <w:sz w:val="28"/>
          <w:szCs w:val="28"/>
        </w:rPr>
        <w:t>темно-синий.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Лучше использовать одну цветовую гамму 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только один вид шрифта. Лучше использовать простой печа</w:t>
      </w:r>
      <w:r w:rsidRPr="00BD5AFD">
        <w:rPr>
          <w:color w:val="000000"/>
          <w:sz w:val="28"/>
          <w:szCs w:val="28"/>
        </w:rPr>
        <w:t>т</w:t>
      </w:r>
      <w:r w:rsidRPr="00BD5AFD">
        <w:rPr>
          <w:color w:val="000000"/>
          <w:sz w:val="28"/>
          <w:szCs w:val="28"/>
        </w:rPr>
        <w:t>ный шрифт вместо экзотических и витиеватых шрифтов.</w:t>
      </w:r>
    </w:p>
    <w:p w:rsidR="0059351F" w:rsidRPr="00BD5AFD" w:rsidRDefault="0059351F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BM_D0_A1_D0_BE_D0_B2_D0_B5_D1_82_D1_8B__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59351F" w:rsidRPr="00BD5AFD" w:rsidRDefault="0059351F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BM_D0_A1_D0_BA_D0_BE_D0_BB_D1_8C_D0_BA_D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59351F" w:rsidRPr="00BD5AFD" w:rsidRDefault="0059351F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59351F" w:rsidRPr="00BD5AFD" w:rsidRDefault="0059351F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59351F" w:rsidRPr="00BD5AFD" w:rsidRDefault="0059351F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анимацию, 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видеоинформацию,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59351F" w:rsidRPr="00BD5AFD" w:rsidRDefault="0059351F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9351F" w:rsidRDefault="0059351F" w:rsidP="00C35B2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GoBack"/>
      <w:bookmarkEnd w:id="2"/>
    </w:p>
    <w:p w:rsidR="0059351F" w:rsidRDefault="0059351F" w:rsidP="003003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Критерии оценивания результатов выполнения заданий по самосто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тельной работе обучающихся.</w:t>
      </w:r>
    </w:p>
    <w:p w:rsidR="0059351F" w:rsidRDefault="0059351F" w:rsidP="0030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Pr="00BF1CD1">
        <w:rPr>
          <w:sz w:val="28"/>
          <w:szCs w:val="28"/>
        </w:rPr>
        <w:t xml:space="preserve"> выполненных заданий</w:t>
      </w:r>
      <w:r>
        <w:rPr>
          <w:sz w:val="28"/>
          <w:szCs w:val="28"/>
        </w:rPr>
        <w:t xml:space="preserve"> представлены </w:t>
      </w:r>
      <w:r w:rsidRPr="006F7AD8">
        <w:rPr>
          <w:b/>
          <w:bCs/>
          <w:i/>
          <w:iCs/>
          <w:sz w:val="28"/>
          <w:szCs w:val="28"/>
        </w:rPr>
        <w:t>в фонде оцено</w:t>
      </w:r>
      <w:r w:rsidRPr="006F7AD8">
        <w:rPr>
          <w:b/>
          <w:bCs/>
          <w:i/>
          <w:iCs/>
          <w:sz w:val="28"/>
          <w:szCs w:val="28"/>
        </w:rPr>
        <w:t>ч</w:t>
      </w:r>
      <w:r w:rsidRPr="006F7AD8">
        <w:rPr>
          <w:b/>
          <w:bCs/>
          <w:i/>
          <w:iCs/>
          <w:sz w:val="28"/>
          <w:szCs w:val="28"/>
        </w:rPr>
        <w:t>ных средств для проведения текущего контроля успеваемости и промежуто</w:t>
      </w:r>
      <w:r w:rsidRPr="006F7AD8">
        <w:rPr>
          <w:b/>
          <w:bCs/>
          <w:i/>
          <w:iCs/>
          <w:sz w:val="28"/>
          <w:szCs w:val="28"/>
        </w:rPr>
        <w:t>ч</w:t>
      </w:r>
      <w:r w:rsidRPr="006F7AD8">
        <w:rPr>
          <w:b/>
          <w:bCs/>
          <w:i/>
          <w:iCs/>
          <w:sz w:val="28"/>
          <w:szCs w:val="28"/>
        </w:rPr>
        <w:t>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прикреплен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</w:t>
      </w:r>
      <w:r w:rsidRPr="006F7AD8">
        <w:rPr>
          <w:sz w:val="28"/>
          <w:szCs w:val="28"/>
        </w:rPr>
        <w:t>с</w:t>
      </w:r>
      <w:r w:rsidRPr="006F7AD8">
        <w:rPr>
          <w:sz w:val="28"/>
          <w:szCs w:val="28"/>
        </w:rPr>
        <w:t>циплины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раздел 6 «Учебн</w:t>
      </w:r>
      <w:proofErr w:type="gramStart"/>
      <w:r w:rsidRPr="006F7AD8">
        <w:rPr>
          <w:sz w:val="28"/>
          <w:szCs w:val="28"/>
        </w:rPr>
        <w:t>о-</w:t>
      </w:r>
      <w:proofErr w:type="gramEnd"/>
      <w:r w:rsidRPr="006F7AD8">
        <w:rPr>
          <w:sz w:val="28"/>
          <w:szCs w:val="28"/>
        </w:rPr>
        <w:t xml:space="preserve"> 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</w:t>
      </w:r>
      <w:r>
        <w:rPr>
          <w:sz w:val="28"/>
          <w:szCs w:val="28"/>
        </w:rPr>
        <w:t>.</w:t>
      </w:r>
    </w:p>
    <w:p w:rsidR="0059351F" w:rsidRDefault="0059351F" w:rsidP="0030035A">
      <w:pPr>
        <w:ind w:firstLine="709"/>
        <w:jc w:val="both"/>
        <w:rPr>
          <w:sz w:val="28"/>
          <w:szCs w:val="28"/>
        </w:rPr>
      </w:pPr>
    </w:p>
    <w:p w:rsidR="0059351F" w:rsidRPr="00BD5AFD" w:rsidRDefault="0059351F" w:rsidP="00C35B2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59351F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1F" w:rsidRDefault="0059351F" w:rsidP="00FD5B6B">
      <w:r>
        <w:separator/>
      </w:r>
    </w:p>
  </w:endnote>
  <w:endnote w:type="continuationSeparator" w:id="0">
    <w:p w:rsidR="0059351F" w:rsidRDefault="0059351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1F" w:rsidRDefault="001A794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59351F" w:rsidRDefault="00593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1F" w:rsidRDefault="0059351F" w:rsidP="00FD5B6B">
      <w:r>
        <w:separator/>
      </w:r>
    </w:p>
  </w:footnote>
  <w:footnote w:type="continuationSeparator" w:id="0">
    <w:p w:rsidR="0059351F" w:rsidRDefault="0059351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0246C"/>
    <w:rsid w:val="00020849"/>
    <w:rsid w:val="00020B96"/>
    <w:rsid w:val="00033367"/>
    <w:rsid w:val="0003403A"/>
    <w:rsid w:val="00034042"/>
    <w:rsid w:val="00035F9A"/>
    <w:rsid w:val="00083C34"/>
    <w:rsid w:val="00085BA5"/>
    <w:rsid w:val="000931E3"/>
    <w:rsid w:val="000D7373"/>
    <w:rsid w:val="000F4697"/>
    <w:rsid w:val="00110EB4"/>
    <w:rsid w:val="001379F4"/>
    <w:rsid w:val="0016423D"/>
    <w:rsid w:val="00194D4F"/>
    <w:rsid w:val="001A35A3"/>
    <w:rsid w:val="001A7944"/>
    <w:rsid w:val="001C401A"/>
    <w:rsid w:val="001F5EE1"/>
    <w:rsid w:val="002512C9"/>
    <w:rsid w:val="0026698D"/>
    <w:rsid w:val="002D2784"/>
    <w:rsid w:val="002D6B89"/>
    <w:rsid w:val="002D70C9"/>
    <w:rsid w:val="0030035A"/>
    <w:rsid w:val="00344EFB"/>
    <w:rsid w:val="00352F09"/>
    <w:rsid w:val="00392551"/>
    <w:rsid w:val="003B5F75"/>
    <w:rsid w:val="003C37BE"/>
    <w:rsid w:val="003D5200"/>
    <w:rsid w:val="003E1702"/>
    <w:rsid w:val="0040626C"/>
    <w:rsid w:val="00460AEA"/>
    <w:rsid w:val="0046522C"/>
    <w:rsid w:val="00476000"/>
    <w:rsid w:val="00491979"/>
    <w:rsid w:val="00492D91"/>
    <w:rsid w:val="004B2C94"/>
    <w:rsid w:val="004C0244"/>
    <w:rsid w:val="004C1386"/>
    <w:rsid w:val="004D1091"/>
    <w:rsid w:val="004F0C8B"/>
    <w:rsid w:val="005677BE"/>
    <w:rsid w:val="00582BA5"/>
    <w:rsid w:val="00587F31"/>
    <w:rsid w:val="00590EC1"/>
    <w:rsid w:val="00593334"/>
    <w:rsid w:val="0059351F"/>
    <w:rsid w:val="005C3096"/>
    <w:rsid w:val="005E6976"/>
    <w:rsid w:val="006239CF"/>
    <w:rsid w:val="00640331"/>
    <w:rsid w:val="006847B8"/>
    <w:rsid w:val="00693E11"/>
    <w:rsid w:val="006C5ED4"/>
    <w:rsid w:val="006D4B27"/>
    <w:rsid w:val="006E062D"/>
    <w:rsid w:val="006F0C3C"/>
    <w:rsid w:val="006F14A4"/>
    <w:rsid w:val="006F7AD8"/>
    <w:rsid w:val="0073764A"/>
    <w:rsid w:val="007412ED"/>
    <w:rsid w:val="00742208"/>
    <w:rsid w:val="00755609"/>
    <w:rsid w:val="0077079D"/>
    <w:rsid w:val="0079237F"/>
    <w:rsid w:val="007A4D82"/>
    <w:rsid w:val="007C21D1"/>
    <w:rsid w:val="007D569C"/>
    <w:rsid w:val="008113A5"/>
    <w:rsid w:val="00821EB4"/>
    <w:rsid w:val="00822503"/>
    <w:rsid w:val="00832D24"/>
    <w:rsid w:val="00845C7D"/>
    <w:rsid w:val="00865967"/>
    <w:rsid w:val="008949C6"/>
    <w:rsid w:val="008A04B3"/>
    <w:rsid w:val="008B4D2E"/>
    <w:rsid w:val="008E7A5E"/>
    <w:rsid w:val="008F0202"/>
    <w:rsid w:val="00933037"/>
    <w:rsid w:val="009511F7"/>
    <w:rsid w:val="00981A6C"/>
    <w:rsid w:val="00982B34"/>
    <w:rsid w:val="00985E1D"/>
    <w:rsid w:val="0098698A"/>
    <w:rsid w:val="00987CAC"/>
    <w:rsid w:val="009978D9"/>
    <w:rsid w:val="009C2F35"/>
    <w:rsid w:val="009C4A0D"/>
    <w:rsid w:val="009F413C"/>
    <w:rsid w:val="009F49C5"/>
    <w:rsid w:val="00A153C0"/>
    <w:rsid w:val="00A23283"/>
    <w:rsid w:val="00AD3EBB"/>
    <w:rsid w:val="00AE7082"/>
    <w:rsid w:val="00AF327C"/>
    <w:rsid w:val="00B2402D"/>
    <w:rsid w:val="00B27979"/>
    <w:rsid w:val="00B350F3"/>
    <w:rsid w:val="00B854DD"/>
    <w:rsid w:val="00BB608D"/>
    <w:rsid w:val="00BD5AFD"/>
    <w:rsid w:val="00BD661B"/>
    <w:rsid w:val="00BE476C"/>
    <w:rsid w:val="00BF1CD1"/>
    <w:rsid w:val="00BF2878"/>
    <w:rsid w:val="00C35B2E"/>
    <w:rsid w:val="00C67B57"/>
    <w:rsid w:val="00C67E0D"/>
    <w:rsid w:val="00C83AB7"/>
    <w:rsid w:val="00CC64D9"/>
    <w:rsid w:val="00CD542B"/>
    <w:rsid w:val="00D06B87"/>
    <w:rsid w:val="00D33524"/>
    <w:rsid w:val="00D35869"/>
    <w:rsid w:val="00D471E6"/>
    <w:rsid w:val="00D6137E"/>
    <w:rsid w:val="00D7172C"/>
    <w:rsid w:val="00DA2C4B"/>
    <w:rsid w:val="00DA6984"/>
    <w:rsid w:val="00DF16EA"/>
    <w:rsid w:val="00E57C66"/>
    <w:rsid w:val="00E605E4"/>
    <w:rsid w:val="00E611F1"/>
    <w:rsid w:val="00E64999"/>
    <w:rsid w:val="00E7508C"/>
    <w:rsid w:val="00EB20C9"/>
    <w:rsid w:val="00EB7D41"/>
    <w:rsid w:val="00F0689E"/>
    <w:rsid w:val="00F44E53"/>
    <w:rsid w:val="00F47554"/>
    <w:rsid w:val="00F50086"/>
    <w:rsid w:val="00F50B3C"/>
    <w:rsid w:val="00F5136B"/>
    <w:rsid w:val="00F55788"/>
    <w:rsid w:val="00F8248C"/>
    <w:rsid w:val="00F8739C"/>
    <w:rsid w:val="00F922E9"/>
    <w:rsid w:val="00F94D36"/>
    <w:rsid w:val="00FB0872"/>
    <w:rsid w:val="00FC5B9F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B2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5788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35B2E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5B6B"/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4239</Words>
  <Characters>24164</Characters>
  <Application>Microsoft Office Word</Application>
  <DocSecurity>0</DocSecurity>
  <Lines>201</Lines>
  <Paragraphs>56</Paragraphs>
  <ScaleCrop>false</ScaleCrop>
  <Company>Microsoft Corporation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Вадим</cp:lastModifiedBy>
  <cp:revision>74</cp:revision>
  <dcterms:created xsi:type="dcterms:W3CDTF">2019-02-04T05:01:00Z</dcterms:created>
  <dcterms:modified xsi:type="dcterms:W3CDTF">2019-03-19T08:50:00Z</dcterms:modified>
</cp:coreProperties>
</file>