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89" w:rsidRDefault="00AF2889" w:rsidP="00AF2889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Практическое зан</w:t>
      </w:r>
      <w:bookmarkStart w:id="0" w:name="_GoBack"/>
      <w:bookmarkEnd w:id="0"/>
      <w:r>
        <w:rPr>
          <w:b/>
          <w:bCs/>
          <w:color w:val="000000"/>
        </w:rPr>
        <w:t>ятие №3</w:t>
      </w:r>
      <w:r w:rsidRPr="008D01EC">
        <w:rPr>
          <w:b/>
          <w:bCs/>
          <w:color w:val="000000"/>
        </w:rPr>
        <w:t>.</w:t>
      </w:r>
    </w:p>
    <w:p w:rsidR="00AF2889" w:rsidRPr="008D01EC" w:rsidRDefault="00AF2889" w:rsidP="00AF2889">
      <w:pPr>
        <w:ind w:firstLine="709"/>
        <w:rPr>
          <w:b/>
          <w:bCs/>
          <w:color w:val="000000"/>
        </w:rPr>
      </w:pPr>
    </w:p>
    <w:p w:rsidR="00AF2889" w:rsidRPr="00E01940" w:rsidRDefault="00AF2889" w:rsidP="00AF2889">
      <w:pPr>
        <w:ind w:firstLine="720"/>
        <w:jc w:val="both"/>
        <w:rPr>
          <w:i/>
          <w:iCs/>
          <w:color w:val="000000"/>
        </w:rPr>
      </w:pPr>
      <w:r w:rsidRPr="00E01940">
        <w:rPr>
          <w:b/>
          <w:bCs/>
          <w:color w:val="000000"/>
        </w:rPr>
        <w:t>1.</w:t>
      </w:r>
      <w:r w:rsidRPr="00E01940">
        <w:rPr>
          <w:b/>
          <w:bCs/>
          <w:i/>
          <w:iCs/>
          <w:color w:val="000000"/>
        </w:rPr>
        <w:t>Тема</w:t>
      </w:r>
      <w:r w:rsidRPr="00E01940">
        <w:rPr>
          <w:b/>
          <w:bCs/>
          <w:color w:val="000000"/>
        </w:rPr>
        <w:t>:</w:t>
      </w:r>
      <w:r w:rsidRPr="00E01940">
        <w:rPr>
          <w:color w:val="000000"/>
        </w:rPr>
        <w:t xml:space="preserve"> </w:t>
      </w:r>
      <w:proofErr w:type="spellStart"/>
      <w:r w:rsidRPr="00E01940">
        <w:rPr>
          <w:i/>
          <w:iCs/>
        </w:rPr>
        <w:t>Биогельминтозы</w:t>
      </w:r>
      <w:proofErr w:type="spellEnd"/>
      <w:r w:rsidRPr="00E01940">
        <w:rPr>
          <w:i/>
          <w:iCs/>
        </w:rPr>
        <w:t>.: современная эпидемиология, этиология, патогенез, профилактика, эпидемиологический надзор, мероприятия в очагах. Нормативные документы, регламентирующие профилактические и противоэпидемические мероприятия.</w:t>
      </w:r>
    </w:p>
    <w:p w:rsidR="00AF2889" w:rsidRPr="00E01940" w:rsidRDefault="00AF2889" w:rsidP="00AF2889">
      <w:pPr>
        <w:ind w:left="708"/>
        <w:jc w:val="both"/>
        <w:rPr>
          <w:b/>
          <w:bCs/>
          <w:color w:val="000000"/>
        </w:rPr>
      </w:pPr>
      <w:r w:rsidRPr="00E01940">
        <w:rPr>
          <w:b/>
          <w:bCs/>
          <w:color w:val="000000"/>
        </w:rPr>
        <w:t xml:space="preserve">2.Цель: </w:t>
      </w:r>
    </w:p>
    <w:p w:rsidR="00AF2889" w:rsidRPr="00E01940" w:rsidRDefault="00AF2889" w:rsidP="00AF2889">
      <w:pPr>
        <w:pStyle w:val="a3"/>
        <w:keepNext/>
        <w:keepLines/>
        <w:shd w:val="clear" w:color="auto" w:fill="FFFFFF"/>
        <w:ind w:left="720"/>
        <w:jc w:val="both"/>
        <w:rPr>
          <w:b/>
          <w:bCs/>
          <w:i/>
          <w:iCs/>
          <w:color w:val="000000"/>
        </w:rPr>
      </w:pPr>
      <w:r w:rsidRPr="00E01940">
        <w:rPr>
          <w:b/>
          <w:bCs/>
          <w:i/>
          <w:iCs/>
          <w:color w:val="000000"/>
        </w:rPr>
        <w:t xml:space="preserve">Знать </w:t>
      </w:r>
    </w:p>
    <w:p w:rsidR="00AF2889" w:rsidRPr="00D43F0E" w:rsidRDefault="00AF2889" w:rsidP="00AF2889">
      <w:pPr>
        <w:pStyle w:val="a3"/>
        <w:keepNext/>
        <w:keepLines/>
        <w:numPr>
          <w:ilvl w:val="0"/>
          <w:numId w:val="2"/>
        </w:numPr>
        <w:shd w:val="clear" w:color="auto" w:fill="FFFFFF"/>
        <w:spacing w:before="60" w:after="60"/>
        <w:jc w:val="both"/>
      </w:pPr>
      <w:r>
        <w:rPr>
          <w:color w:val="000000"/>
        </w:rPr>
        <w:t xml:space="preserve">заболевания, относящиеся к </w:t>
      </w:r>
      <w:proofErr w:type="spellStart"/>
      <w:r>
        <w:rPr>
          <w:color w:val="000000"/>
        </w:rPr>
        <w:t>био</w:t>
      </w:r>
      <w:r w:rsidRPr="00D43F0E">
        <w:rPr>
          <w:color w:val="000000"/>
        </w:rPr>
        <w:t>гельминтозам</w:t>
      </w:r>
      <w:proofErr w:type="spellEnd"/>
      <w:r w:rsidRPr="00D43F0E">
        <w:rPr>
          <w:color w:val="000000"/>
        </w:rPr>
        <w:t>, этиологию, эпидемиологию, особенности эпидеми</w:t>
      </w:r>
      <w:r>
        <w:rPr>
          <w:color w:val="000000"/>
        </w:rPr>
        <w:t xml:space="preserve">ческого процесса  </w:t>
      </w:r>
      <w:proofErr w:type="gramStart"/>
      <w:r>
        <w:rPr>
          <w:color w:val="000000"/>
        </w:rPr>
        <w:t>актуальных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био</w:t>
      </w:r>
      <w:r w:rsidRPr="00D43F0E">
        <w:rPr>
          <w:color w:val="000000"/>
        </w:rPr>
        <w:t>гельминтозов</w:t>
      </w:r>
      <w:proofErr w:type="spellEnd"/>
      <w:r>
        <w:rPr>
          <w:color w:val="000000"/>
        </w:rPr>
        <w:t>;</w:t>
      </w:r>
    </w:p>
    <w:p w:rsidR="00AF2889" w:rsidRDefault="00AF2889" w:rsidP="00AF2889">
      <w:pPr>
        <w:pStyle w:val="a3"/>
        <w:keepNext/>
        <w:keepLines/>
        <w:numPr>
          <w:ilvl w:val="0"/>
          <w:numId w:val="2"/>
        </w:numPr>
        <w:shd w:val="clear" w:color="auto" w:fill="FFFFFF"/>
        <w:spacing w:before="60" w:after="60"/>
        <w:jc w:val="both"/>
      </w:pPr>
      <w:r>
        <w:t>о</w:t>
      </w:r>
      <w:r w:rsidRPr="000C579C">
        <w:t>сновные принципы системы профилактики,</w:t>
      </w:r>
      <w:r w:rsidRPr="00D43F0E">
        <w:rPr>
          <w:sz w:val="20"/>
          <w:szCs w:val="20"/>
        </w:rPr>
        <w:t xml:space="preserve"> </w:t>
      </w:r>
      <w:r w:rsidRPr="000C579C">
        <w:t>меры борьбы и пути ликвидации</w:t>
      </w:r>
      <w:r>
        <w:t xml:space="preserve"> </w:t>
      </w:r>
      <w:proofErr w:type="spellStart"/>
      <w:r>
        <w:t>биогельминтозов</w:t>
      </w:r>
      <w:proofErr w:type="spellEnd"/>
      <w:r>
        <w:t>;</w:t>
      </w:r>
    </w:p>
    <w:p w:rsidR="00AF2889" w:rsidRDefault="00AF2889" w:rsidP="00AF2889">
      <w:pPr>
        <w:pStyle w:val="a3"/>
        <w:keepNext/>
        <w:keepLines/>
        <w:numPr>
          <w:ilvl w:val="0"/>
          <w:numId w:val="2"/>
        </w:numPr>
        <w:shd w:val="clear" w:color="auto" w:fill="FFFFFF"/>
        <w:spacing w:before="60" w:after="60"/>
        <w:jc w:val="both"/>
      </w:pPr>
      <w:r w:rsidRPr="000C579C">
        <w:t>особенности и содержание профилактических и противоэпидемических мероприятий</w:t>
      </w:r>
      <w:r>
        <w:t xml:space="preserve"> при </w:t>
      </w:r>
      <w:proofErr w:type="spellStart"/>
      <w:r>
        <w:t>биогельминтозах</w:t>
      </w:r>
      <w:proofErr w:type="spellEnd"/>
      <w:r>
        <w:t>;</w:t>
      </w:r>
    </w:p>
    <w:p w:rsidR="00AF2889" w:rsidRPr="000C579C" w:rsidRDefault="00AF2889" w:rsidP="00AF2889">
      <w:pPr>
        <w:pStyle w:val="a3"/>
        <w:keepNext/>
        <w:keepLines/>
        <w:numPr>
          <w:ilvl w:val="0"/>
          <w:numId w:val="2"/>
        </w:numPr>
        <w:shd w:val="clear" w:color="auto" w:fill="FFFFFF"/>
        <w:spacing w:before="60" w:after="60"/>
        <w:jc w:val="both"/>
      </w:pPr>
      <w:r w:rsidRPr="000C579C">
        <w:t xml:space="preserve">теоретические и организационные основы государственного санитарно-эпидемиологического надзора за паразитарными болезнями и его обеспечения; </w:t>
      </w:r>
    </w:p>
    <w:p w:rsidR="00AF2889" w:rsidRPr="000C579C" w:rsidRDefault="00AF2889" w:rsidP="00AF2889">
      <w:pPr>
        <w:pStyle w:val="a3"/>
        <w:numPr>
          <w:ilvl w:val="0"/>
          <w:numId w:val="2"/>
        </w:numPr>
        <w:tabs>
          <w:tab w:val="left" w:pos="708"/>
          <w:tab w:val="right" w:leader="underscore" w:pos="9639"/>
        </w:tabs>
        <w:spacing w:before="60" w:after="60"/>
      </w:pPr>
      <w:r w:rsidRPr="000C579C">
        <w:t>основные официальные документы, регламентирующие санитарно-гигиеническое и противоэпидемическое обеспечение населения в области паразитарных болезней</w:t>
      </w:r>
    </w:p>
    <w:p w:rsidR="00AF2889" w:rsidRPr="00E01940" w:rsidRDefault="00AF2889" w:rsidP="00AF2889">
      <w:pPr>
        <w:pStyle w:val="a3"/>
        <w:ind w:left="645"/>
        <w:jc w:val="both"/>
        <w:rPr>
          <w:b/>
          <w:bCs/>
          <w:i/>
          <w:iCs/>
          <w:color w:val="000000"/>
        </w:rPr>
      </w:pPr>
      <w:r w:rsidRPr="00E01940">
        <w:rPr>
          <w:b/>
          <w:bCs/>
          <w:i/>
          <w:iCs/>
          <w:color w:val="000000"/>
        </w:rPr>
        <w:t>Уметь</w:t>
      </w:r>
    </w:p>
    <w:p w:rsidR="00AF2889" w:rsidRPr="008C20E7" w:rsidRDefault="00AF2889" w:rsidP="00AF2889">
      <w:pPr>
        <w:pStyle w:val="a3"/>
        <w:numPr>
          <w:ilvl w:val="0"/>
          <w:numId w:val="3"/>
        </w:numPr>
        <w:tabs>
          <w:tab w:val="left" w:pos="708"/>
          <w:tab w:val="right" w:leader="underscore" w:pos="9639"/>
        </w:tabs>
        <w:spacing w:before="60" w:after="60"/>
      </w:pPr>
      <w:r w:rsidRPr="008C20E7">
        <w:t>контролировать проведение профилактических и противоэпидемических мероприятий</w:t>
      </w:r>
      <w:r>
        <w:t xml:space="preserve"> при </w:t>
      </w:r>
      <w:proofErr w:type="spellStart"/>
      <w:r>
        <w:t>биогельминтозах</w:t>
      </w:r>
      <w:proofErr w:type="spellEnd"/>
    </w:p>
    <w:p w:rsidR="00AF2889" w:rsidRPr="008C20E7" w:rsidRDefault="00AF2889" w:rsidP="00AF2889">
      <w:pPr>
        <w:pStyle w:val="a3"/>
        <w:numPr>
          <w:ilvl w:val="0"/>
          <w:numId w:val="3"/>
        </w:numPr>
        <w:tabs>
          <w:tab w:val="left" w:pos="708"/>
          <w:tab w:val="right" w:leader="underscore" w:pos="9639"/>
        </w:tabs>
        <w:spacing w:before="60" w:after="60"/>
      </w:pPr>
      <w:r w:rsidRPr="008C20E7">
        <w:t xml:space="preserve">организовывать и проводить </w:t>
      </w:r>
      <w:proofErr w:type="gramStart"/>
      <w:r w:rsidRPr="008C20E7">
        <w:t>санитарно-эп</w:t>
      </w:r>
      <w:r>
        <w:t>идемиологические</w:t>
      </w:r>
      <w:proofErr w:type="gramEnd"/>
      <w:r>
        <w:t xml:space="preserve"> расследование при </w:t>
      </w:r>
      <w:proofErr w:type="spellStart"/>
      <w:r>
        <w:t>биогельминтозах</w:t>
      </w:r>
      <w:proofErr w:type="spellEnd"/>
    </w:p>
    <w:p w:rsidR="00AF2889" w:rsidRPr="00DA2E51" w:rsidRDefault="00AF2889" w:rsidP="00AF2889">
      <w:pPr>
        <w:numPr>
          <w:ilvl w:val="0"/>
          <w:numId w:val="1"/>
        </w:numPr>
        <w:shd w:val="clear" w:color="auto" w:fill="FFFFFF"/>
        <w:jc w:val="both"/>
      </w:pPr>
      <w:r w:rsidRPr="00EA3C1C">
        <w:rPr>
          <w:color w:val="000000"/>
        </w:rPr>
        <w:t>интерпретировать результаты клинического, лабораторного, инструментального обследова</w:t>
      </w:r>
      <w:r w:rsidRPr="00EA3C1C">
        <w:rPr>
          <w:color w:val="000000"/>
        </w:rPr>
        <w:softHyphen/>
      </w:r>
      <w:r>
        <w:rPr>
          <w:color w:val="000000"/>
          <w:spacing w:val="-1"/>
        </w:rPr>
        <w:t>ния пациентов</w:t>
      </w:r>
      <w:r w:rsidRPr="00EA3C1C">
        <w:rPr>
          <w:color w:val="000000"/>
          <w:spacing w:val="-1"/>
        </w:rPr>
        <w:t xml:space="preserve"> с </w:t>
      </w:r>
      <w:r>
        <w:rPr>
          <w:color w:val="000000"/>
          <w:spacing w:val="-1"/>
        </w:rPr>
        <w:t xml:space="preserve">наиболее </w:t>
      </w:r>
      <w:proofErr w:type="gramStart"/>
      <w:r>
        <w:rPr>
          <w:color w:val="000000"/>
          <w:spacing w:val="-1"/>
        </w:rPr>
        <w:t>распространенными</w:t>
      </w:r>
      <w:proofErr w:type="gram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биогельминтозами</w:t>
      </w:r>
      <w:proofErr w:type="spellEnd"/>
    </w:p>
    <w:p w:rsidR="00AF2889" w:rsidRPr="00E01940" w:rsidRDefault="00AF2889" w:rsidP="00AF2889">
      <w:pPr>
        <w:ind w:firstLine="720"/>
        <w:jc w:val="both"/>
        <w:rPr>
          <w:b/>
          <w:bCs/>
          <w:i/>
          <w:iCs/>
          <w:color w:val="000000"/>
        </w:rPr>
      </w:pPr>
      <w:r w:rsidRPr="00E01940">
        <w:rPr>
          <w:b/>
          <w:bCs/>
          <w:i/>
          <w:iCs/>
          <w:color w:val="000000"/>
        </w:rPr>
        <w:t xml:space="preserve">Владеть </w:t>
      </w:r>
    </w:p>
    <w:p w:rsidR="00AF2889" w:rsidRPr="00E951DD" w:rsidRDefault="00AF2889" w:rsidP="00AF2889">
      <w:pPr>
        <w:pStyle w:val="a3"/>
        <w:numPr>
          <w:ilvl w:val="0"/>
          <w:numId w:val="4"/>
        </w:numPr>
        <w:tabs>
          <w:tab w:val="left" w:pos="708"/>
          <w:tab w:val="right" w:leader="underscore" w:pos="9639"/>
        </w:tabs>
        <w:spacing w:before="60" w:after="60"/>
        <w:jc w:val="both"/>
      </w:pPr>
      <w:r w:rsidRPr="00E951DD">
        <w:t>алгоритмом организации профилактических и прот</w:t>
      </w:r>
      <w:r>
        <w:t>ивоэпидемически</w:t>
      </w:r>
      <w:r w:rsidRPr="00E951DD">
        <w:t>х</w:t>
      </w:r>
      <w:r>
        <w:t xml:space="preserve"> </w:t>
      </w:r>
      <w:r w:rsidRPr="00E951DD">
        <w:t>мероприятий</w:t>
      </w:r>
      <w:r>
        <w:t xml:space="preserve"> при </w:t>
      </w:r>
      <w:proofErr w:type="spellStart"/>
      <w:r>
        <w:t>биогельминтозах</w:t>
      </w:r>
      <w:proofErr w:type="spellEnd"/>
      <w:r w:rsidRPr="00E951DD">
        <w:t>;</w:t>
      </w:r>
    </w:p>
    <w:p w:rsidR="00AF2889" w:rsidRPr="00E951DD" w:rsidRDefault="00AF2889" w:rsidP="00AF2889">
      <w:pPr>
        <w:pStyle w:val="a3"/>
        <w:numPr>
          <w:ilvl w:val="0"/>
          <w:numId w:val="4"/>
        </w:numPr>
        <w:tabs>
          <w:tab w:val="left" w:pos="708"/>
          <w:tab w:val="right" w:leader="underscore" w:pos="9639"/>
        </w:tabs>
        <w:spacing w:before="60" w:after="60"/>
        <w:jc w:val="both"/>
      </w:pPr>
      <w:r w:rsidRPr="00E951DD">
        <w:t xml:space="preserve">алгоритмом осуществления контроля и оценки качества и эффективности профилактических и противоэпидемических мероприятий при </w:t>
      </w:r>
      <w:proofErr w:type="spellStart"/>
      <w:r>
        <w:t>биогельминтозах</w:t>
      </w:r>
      <w:proofErr w:type="spellEnd"/>
    </w:p>
    <w:p w:rsidR="00AF2889" w:rsidRPr="00E01940" w:rsidRDefault="00AF2889" w:rsidP="00AF2889">
      <w:pPr>
        <w:ind w:firstLine="720"/>
        <w:jc w:val="both"/>
        <w:rPr>
          <w:b/>
          <w:bCs/>
          <w:i/>
          <w:iCs/>
          <w:color w:val="000000"/>
        </w:rPr>
      </w:pPr>
      <w:r w:rsidRPr="00E01940">
        <w:rPr>
          <w:b/>
          <w:bCs/>
          <w:color w:val="000000"/>
        </w:rPr>
        <w:t xml:space="preserve">3. Вопросы для самоподготовки: </w:t>
      </w:r>
    </w:p>
    <w:p w:rsidR="00AF2889" w:rsidRDefault="00AF2889" w:rsidP="00AF2889">
      <w:pPr>
        <w:ind w:firstLine="1080"/>
        <w:jc w:val="both"/>
        <w:rPr>
          <w:color w:val="000000"/>
        </w:rPr>
      </w:pPr>
      <w:r>
        <w:rPr>
          <w:color w:val="000000"/>
        </w:rPr>
        <w:t xml:space="preserve">1. Удельный вес </w:t>
      </w:r>
      <w:proofErr w:type="spellStart"/>
      <w:r>
        <w:rPr>
          <w:color w:val="000000"/>
        </w:rPr>
        <w:t>биогельминтозов</w:t>
      </w:r>
      <w:proofErr w:type="spellEnd"/>
      <w:r>
        <w:rPr>
          <w:color w:val="000000"/>
        </w:rPr>
        <w:t xml:space="preserve"> в структуре паразитарной заболеваемости населения</w:t>
      </w:r>
    </w:p>
    <w:p w:rsidR="00AF2889" w:rsidRDefault="00AF2889" w:rsidP="00AF2889">
      <w:pPr>
        <w:ind w:firstLine="1080"/>
        <w:jc w:val="both"/>
        <w:rPr>
          <w:color w:val="000000"/>
        </w:rPr>
      </w:pPr>
      <w:r>
        <w:rPr>
          <w:color w:val="000000"/>
        </w:rPr>
        <w:t xml:space="preserve">2.Особенности жизненного цикла паразитов при </w:t>
      </w:r>
      <w:proofErr w:type="spellStart"/>
      <w:r>
        <w:rPr>
          <w:color w:val="000000"/>
        </w:rPr>
        <w:t>биогельминтозах</w:t>
      </w:r>
      <w:proofErr w:type="spellEnd"/>
      <w:r>
        <w:rPr>
          <w:color w:val="000000"/>
        </w:rPr>
        <w:t>, взаимодействие с организмом хозяина</w:t>
      </w:r>
    </w:p>
    <w:p w:rsidR="00AF2889" w:rsidRDefault="00AF2889" w:rsidP="00AF2889">
      <w:pPr>
        <w:ind w:firstLine="1080"/>
        <w:jc w:val="both"/>
        <w:rPr>
          <w:color w:val="000000"/>
        </w:rPr>
      </w:pPr>
      <w:r>
        <w:rPr>
          <w:color w:val="000000"/>
        </w:rPr>
        <w:t xml:space="preserve">3.  Заболевания, относящиеся к </w:t>
      </w:r>
      <w:proofErr w:type="spellStart"/>
      <w:r>
        <w:rPr>
          <w:color w:val="000000"/>
        </w:rPr>
        <w:t>биогельминтозам</w:t>
      </w:r>
      <w:proofErr w:type="spellEnd"/>
      <w:r>
        <w:rPr>
          <w:color w:val="000000"/>
        </w:rPr>
        <w:t xml:space="preserve"> (</w:t>
      </w:r>
      <w:r w:rsidRPr="00ED3EA2">
        <w:rPr>
          <w:color w:val="000000"/>
        </w:rPr>
        <w:t xml:space="preserve">эхинококкоз, </w:t>
      </w:r>
      <w:proofErr w:type="spellStart"/>
      <w:r>
        <w:rPr>
          <w:color w:val="000000"/>
        </w:rPr>
        <w:t>альвеококкоз</w:t>
      </w:r>
      <w:proofErr w:type="spellEnd"/>
      <w:r>
        <w:rPr>
          <w:color w:val="000000"/>
        </w:rPr>
        <w:t xml:space="preserve">, </w:t>
      </w:r>
      <w:r w:rsidRPr="00ED3EA2">
        <w:rPr>
          <w:color w:val="000000"/>
        </w:rPr>
        <w:t xml:space="preserve">описторхоз, </w:t>
      </w:r>
      <w:proofErr w:type="spellStart"/>
      <w:r w:rsidRPr="00ED3EA2">
        <w:rPr>
          <w:color w:val="000000"/>
        </w:rPr>
        <w:t>тениоз</w:t>
      </w:r>
      <w:proofErr w:type="spellEnd"/>
      <w:r w:rsidRPr="00ED3EA2">
        <w:rPr>
          <w:color w:val="000000"/>
        </w:rPr>
        <w:t xml:space="preserve">, </w:t>
      </w:r>
      <w:proofErr w:type="spellStart"/>
      <w:r w:rsidRPr="00ED3EA2">
        <w:rPr>
          <w:color w:val="000000"/>
        </w:rPr>
        <w:t>тениаринхоз</w:t>
      </w:r>
      <w:proofErr w:type="spellEnd"/>
      <w:r w:rsidRPr="00ED3EA2">
        <w:rPr>
          <w:color w:val="000000"/>
        </w:rPr>
        <w:t>, дифиллоботриоз</w:t>
      </w:r>
      <w:r>
        <w:rPr>
          <w:color w:val="000000"/>
        </w:rPr>
        <w:t xml:space="preserve">, трихинеллез, </w:t>
      </w:r>
      <w:proofErr w:type="spellStart"/>
      <w:r>
        <w:rPr>
          <w:color w:val="000000"/>
        </w:rPr>
        <w:t>дирофиляриоз</w:t>
      </w:r>
      <w:proofErr w:type="spellEnd"/>
      <w:r>
        <w:rPr>
          <w:color w:val="000000"/>
        </w:rPr>
        <w:t xml:space="preserve"> и др.): особенности эпидемического процесса, </w:t>
      </w:r>
    </w:p>
    <w:p w:rsidR="00AF2889" w:rsidRDefault="00AF2889" w:rsidP="00AF2889">
      <w:pPr>
        <w:ind w:firstLine="1080"/>
        <w:jc w:val="both"/>
        <w:rPr>
          <w:color w:val="000000"/>
        </w:rPr>
      </w:pPr>
      <w:r>
        <w:rPr>
          <w:color w:val="000000"/>
        </w:rPr>
        <w:t>4. Эпидемиология</w:t>
      </w:r>
      <w:r w:rsidRPr="00176F5D">
        <w:rPr>
          <w:color w:val="000000"/>
        </w:rPr>
        <w:t xml:space="preserve"> </w:t>
      </w:r>
      <w:r>
        <w:rPr>
          <w:color w:val="000000"/>
        </w:rPr>
        <w:t xml:space="preserve">заболеваний, относящихся к </w:t>
      </w:r>
      <w:proofErr w:type="spellStart"/>
      <w:r>
        <w:rPr>
          <w:color w:val="000000"/>
        </w:rPr>
        <w:t>биогельминтозам</w:t>
      </w:r>
      <w:proofErr w:type="spellEnd"/>
    </w:p>
    <w:p w:rsidR="00AF2889" w:rsidRDefault="00AF2889" w:rsidP="00AF2889">
      <w:pPr>
        <w:ind w:firstLine="1080"/>
        <w:jc w:val="both"/>
        <w:rPr>
          <w:color w:val="000000"/>
        </w:rPr>
      </w:pPr>
      <w:r>
        <w:rPr>
          <w:color w:val="000000"/>
        </w:rPr>
        <w:t xml:space="preserve">5.Основные клинические проявления и методы лабораторной диагностики некоторых </w:t>
      </w:r>
      <w:proofErr w:type="spellStart"/>
      <w:r>
        <w:rPr>
          <w:color w:val="000000"/>
        </w:rPr>
        <w:t>биогельминтозов</w:t>
      </w:r>
      <w:proofErr w:type="spellEnd"/>
      <w:r>
        <w:rPr>
          <w:color w:val="000000"/>
        </w:rPr>
        <w:t xml:space="preserve"> (</w:t>
      </w:r>
      <w:r w:rsidRPr="00ED3EA2">
        <w:rPr>
          <w:color w:val="000000"/>
        </w:rPr>
        <w:t>эхинококкоз</w:t>
      </w:r>
      <w:r>
        <w:rPr>
          <w:color w:val="000000"/>
        </w:rPr>
        <w:t>а</w:t>
      </w:r>
      <w:r w:rsidRPr="00ED3EA2">
        <w:rPr>
          <w:color w:val="000000"/>
        </w:rPr>
        <w:t>, описторхоз</w:t>
      </w:r>
      <w:r>
        <w:rPr>
          <w:color w:val="000000"/>
        </w:rPr>
        <w:t>а</w:t>
      </w:r>
      <w:r w:rsidRPr="00ED3EA2">
        <w:rPr>
          <w:color w:val="000000"/>
        </w:rPr>
        <w:t xml:space="preserve">, </w:t>
      </w:r>
      <w:proofErr w:type="spellStart"/>
      <w:r w:rsidRPr="00ED3EA2">
        <w:rPr>
          <w:color w:val="000000"/>
        </w:rPr>
        <w:t>тениоз</w:t>
      </w:r>
      <w:r>
        <w:rPr>
          <w:color w:val="000000"/>
        </w:rPr>
        <w:t>а</w:t>
      </w:r>
      <w:proofErr w:type="spellEnd"/>
      <w:r w:rsidRPr="00ED3EA2">
        <w:rPr>
          <w:color w:val="000000"/>
        </w:rPr>
        <w:t xml:space="preserve">, </w:t>
      </w:r>
      <w:proofErr w:type="spellStart"/>
      <w:r w:rsidRPr="00ED3EA2">
        <w:rPr>
          <w:color w:val="000000"/>
        </w:rPr>
        <w:t>тениаринхоз</w:t>
      </w:r>
      <w:r>
        <w:rPr>
          <w:color w:val="000000"/>
        </w:rPr>
        <w:t>а</w:t>
      </w:r>
      <w:proofErr w:type="spellEnd"/>
      <w:r w:rsidRPr="00ED3EA2">
        <w:rPr>
          <w:color w:val="000000"/>
        </w:rPr>
        <w:t xml:space="preserve">, </w:t>
      </w:r>
      <w:r>
        <w:rPr>
          <w:color w:val="000000"/>
        </w:rPr>
        <w:t xml:space="preserve">трихинеллеза, </w:t>
      </w:r>
      <w:proofErr w:type="spellStart"/>
      <w:r>
        <w:rPr>
          <w:color w:val="000000"/>
        </w:rPr>
        <w:t>дирофиляриоз</w:t>
      </w:r>
      <w:proofErr w:type="spellEnd"/>
      <w:r>
        <w:rPr>
          <w:color w:val="000000"/>
        </w:rPr>
        <w:t>).</w:t>
      </w:r>
    </w:p>
    <w:p w:rsidR="00AF2889" w:rsidRDefault="00AF2889" w:rsidP="00AF2889">
      <w:pPr>
        <w:ind w:firstLine="1080"/>
        <w:jc w:val="both"/>
        <w:rPr>
          <w:color w:val="000000"/>
        </w:rPr>
      </w:pPr>
      <w:r>
        <w:rPr>
          <w:color w:val="000000"/>
        </w:rPr>
        <w:t xml:space="preserve">6.  Организация </w:t>
      </w:r>
      <w:proofErr w:type="spellStart"/>
      <w:r>
        <w:rPr>
          <w:color w:val="000000"/>
        </w:rPr>
        <w:t>санитарно</w:t>
      </w:r>
      <w:proofErr w:type="spellEnd"/>
      <w:r>
        <w:rPr>
          <w:color w:val="000000"/>
        </w:rPr>
        <w:t xml:space="preserve"> - эпидемиологического надзора за </w:t>
      </w:r>
      <w:proofErr w:type="spellStart"/>
      <w:r>
        <w:rPr>
          <w:color w:val="000000"/>
        </w:rPr>
        <w:t>биогельминтозами</w:t>
      </w:r>
      <w:proofErr w:type="spellEnd"/>
    </w:p>
    <w:p w:rsidR="00AF2889" w:rsidRDefault="00AF2889" w:rsidP="00AF2889">
      <w:pPr>
        <w:ind w:firstLine="1080"/>
        <w:jc w:val="both"/>
        <w:rPr>
          <w:color w:val="000000"/>
        </w:rPr>
      </w:pPr>
      <w:r>
        <w:rPr>
          <w:color w:val="000000"/>
        </w:rPr>
        <w:t xml:space="preserve">7. Профилактические и противоэпидемические мероприятия при </w:t>
      </w:r>
      <w:proofErr w:type="spellStart"/>
      <w:r>
        <w:rPr>
          <w:color w:val="000000"/>
        </w:rPr>
        <w:t>биогельминтозах</w:t>
      </w:r>
      <w:proofErr w:type="spellEnd"/>
    </w:p>
    <w:p w:rsidR="00AF2889" w:rsidRPr="00E01940" w:rsidRDefault="00AF2889" w:rsidP="00AF2889">
      <w:pPr>
        <w:jc w:val="both"/>
        <w:rPr>
          <w:b/>
          <w:bCs/>
          <w:color w:val="000000"/>
        </w:rPr>
      </w:pPr>
      <w:r w:rsidRPr="00E01940">
        <w:rPr>
          <w:b/>
          <w:bCs/>
          <w:color w:val="000000"/>
        </w:rPr>
        <w:t xml:space="preserve">           4.Основные понятия темы </w:t>
      </w:r>
    </w:p>
    <w:p w:rsidR="00AF2889" w:rsidRDefault="00AF2889" w:rsidP="00AF2889">
      <w:pPr>
        <w:ind w:firstLine="1080"/>
        <w:jc w:val="both"/>
        <w:rPr>
          <w:color w:val="000000"/>
        </w:rPr>
      </w:pPr>
      <w:r>
        <w:t xml:space="preserve"> 1.    </w:t>
      </w:r>
      <w:r>
        <w:rPr>
          <w:color w:val="000000"/>
        </w:rPr>
        <w:t xml:space="preserve">Удельный вес </w:t>
      </w:r>
      <w:proofErr w:type="spellStart"/>
      <w:r>
        <w:rPr>
          <w:color w:val="000000"/>
        </w:rPr>
        <w:t>биогельминтозов</w:t>
      </w:r>
      <w:proofErr w:type="spellEnd"/>
      <w:r>
        <w:rPr>
          <w:color w:val="000000"/>
        </w:rPr>
        <w:t xml:space="preserve"> в структуре паразитарной заболеваемости населения РФ, Оренбургской области, причины распространения среди населения</w:t>
      </w:r>
    </w:p>
    <w:p w:rsidR="00AF2889" w:rsidRDefault="00AF2889" w:rsidP="00AF2889">
      <w:pPr>
        <w:ind w:firstLine="1080"/>
        <w:jc w:val="both"/>
        <w:rPr>
          <w:color w:val="000000"/>
        </w:rPr>
      </w:pPr>
      <w:r>
        <w:rPr>
          <w:color w:val="000000"/>
        </w:rPr>
        <w:lastRenderedPageBreak/>
        <w:t>2. Окончательный хозяин, промежуточный хозяин, стадии яйца, личинки, половозрелой особи, факторы внешней среды, необходимые для созревания паразита на разных стадиях жизненного цикла</w:t>
      </w:r>
    </w:p>
    <w:p w:rsidR="00AF2889" w:rsidRDefault="00AF2889" w:rsidP="00AF2889">
      <w:pPr>
        <w:ind w:firstLine="1080"/>
        <w:jc w:val="both"/>
        <w:rPr>
          <w:color w:val="000000"/>
        </w:rPr>
      </w:pPr>
      <w:r>
        <w:rPr>
          <w:color w:val="000000"/>
        </w:rPr>
        <w:t xml:space="preserve">3. Проявления эпидемического процесса </w:t>
      </w:r>
      <w:r w:rsidRPr="00ED3EA2">
        <w:rPr>
          <w:color w:val="000000"/>
        </w:rPr>
        <w:t>эхинококкоз</w:t>
      </w:r>
      <w:r>
        <w:rPr>
          <w:color w:val="000000"/>
        </w:rPr>
        <w:t>а</w:t>
      </w:r>
      <w:r w:rsidRPr="00ED3EA2">
        <w:rPr>
          <w:color w:val="000000"/>
        </w:rPr>
        <w:t>, описторхоз</w:t>
      </w:r>
      <w:r>
        <w:rPr>
          <w:color w:val="000000"/>
        </w:rPr>
        <w:t>а</w:t>
      </w:r>
      <w:r w:rsidRPr="00ED3EA2">
        <w:rPr>
          <w:color w:val="000000"/>
        </w:rPr>
        <w:t xml:space="preserve">, </w:t>
      </w:r>
      <w:proofErr w:type="spellStart"/>
      <w:r w:rsidRPr="00ED3EA2">
        <w:rPr>
          <w:color w:val="000000"/>
        </w:rPr>
        <w:t>тениоз</w:t>
      </w:r>
      <w:r>
        <w:rPr>
          <w:color w:val="000000"/>
        </w:rPr>
        <w:t>а</w:t>
      </w:r>
      <w:proofErr w:type="spellEnd"/>
      <w:r w:rsidRPr="00ED3EA2">
        <w:rPr>
          <w:color w:val="000000"/>
        </w:rPr>
        <w:t xml:space="preserve">, </w:t>
      </w:r>
      <w:proofErr w:type="spellStart"/>
      <w:r w:rsidRPr="00ED3EA2">
        <w:rPr>
          <w:color w:val="000000"/>
        </w:rPr>
        <w:t>тениаринхоз</w:t>
      </w:r>
      <w:r>
        <w:rPr>
          <w:color w:val="000000"/>
        </w:rPr>
        <w:t>а</w:t>
      </w:r>
      <w:proofErr w:type="spellEnd"/>
      <w:r w:rsidRPr="00ED3EA2">
        <w:rPr>
          <w:color w:val="000000"/>
        </w:rPr>
        <w:t xml:space="preserve">, </w:t>
      </w:r>
      <w:r>
        <w:rPr>
          <w:color w:val="000000"/>
        </w:rPr>
        <w:t xml:space="preserve">трихинеллеза, </w:t>
      </w:r>
      <w:proofErr w:type="spellStart"/>
      <w:r>
        <w:rPr>
          <w:color w:val="000000"/>
        </w:rPr>
        <w:t>дирофиляриоза</w:t>
      </w:r>
      <w:proofErr w:type="spellEnd"/>
      <w:r>
        <w:rPr>
          <w:color w:val="000000"/>
        </w:rPr>
        <w:t xml:space="preserve"> по интенсивности, территории, среди различных групп населения и во времени. </w:t>
      </w:r>
    </w:p>
    <w:p w:rsidR="00AF2889" w:rsidRDefault="00AF2889" w:rsidP="00AF2889">
      <w:pPr>
        <w:ind w:firstLine="1080"/>
        <w:jc w:val="both"/>
        <w:rPr>
          <w:color w:val="000000"/>
        </w:rPr>
      </w:pPr>
      <w:r>
        <w:rPr>
          <w:color w:val="000000"/>
        </w:rPr>
        <w:t>4. Источники инвазии при</w:t>
      </w:r>
      <w:r w:rsidRPr="00ED3EA2">
        <w:rPr>
          <w:color w:val="000000"/>
        </w:rPr>
        <w:t xml:space="preserve"> эхинококкоз</w:t>
      </w:r>
      <w:r>
        <w:rPr>
          <w:color w:val="000000"/>
        </w:rPr>
        <w:t>е</w:t>
      </w:r>
      <w:r w:rsidRPr="00ED3EA2">
        <w:rPr>
          <w:color w:val="000000"/>
        </w:rPr>
        <w:t>, описторхоз</w:t>
      </w:r>
      <w:r>
        <w:rPr>
          <w:color w:val="000000"/>
        </w:rPr>
        <w:t>е</w:t>
      </w:r>
      <w:r w:rsidRPr="00ED3EA2">
        <w:rPr>
          <w:color w:val="000000"/>
        </w:rPr>
        <w:t xml:space="preserve">, </w:t>
      </w:r>
      <w:proofErr w:type="spellStart"/>
      <w:r w:rsidRPr="00ED3EA2">
        <w:rPr>
          <w:color w:val="000000"/>
        </w:rPr>
        <w:t>тениоз</w:t>
      </w:r>
      <w:r>
        <w:rPr>
          <w:color w:val="000000"/>
        </w:rPr>
        <w:t>е</w:t>
      </w:r>
      <w:proofErr w:type="spellEnd"/>
      <w:r w:rsidRPr="00ED3EA2">
        <w:rPr>
          <w:color w:val="000000"/>
        </w:rPr>
        <w:t xml:space="preserve">, </w:t>
      </w:r>
      <w:proofErr w:type="spellStart"/>
      <w:r w:rsidRPr="00ED3EA2">
        <w:rPr>
          <w:color w:val="000000"/>
        </w:rPr>
        <w:t>тениаринхоз</w:t>
      </w:r>
      <w:r>
        <w:rPr>
          <w:color w:val="000000"/>
        </w:rPr>
        <w:t>е</w:t>
      </w:r>
      <w:proofErr w:type="spellEnd"/>
      <w:r w:rsidRPr="00ED3EA2">
        <w:rPr>
          <w:color w:val="000000"/>
        </w:rPr>
        <w:t xml:space="preserve">, </w:t>
      </w:r>
      <w:r>
        <w:rPr>
          <w:color w:val="000000"/>
        </w:rPr>
        <w:t xml:space="preserve">трихинеллезе, </w:t>
      </w:r>
      <w:proofErr w:type="spellStart"/>
      <w:r>
        <w:rPr>
          <w:color w:val="000000"/>
        </w:rPr>
        <w:t>дирофиляриозе</w:t>
      </w:r>
      <w:proofErr w:type="spellEnd"/>
      <w:r>
        <w:rPr>
          <w:color w:val="000000"/>
        </w:rPr>
        <w:t>; пути проникновения в организм человека</w:t>
      </w:r>
    </w:p>
    <w:p w:rsidR="00AF2889" w:rsidRDefault="00AF2889" w:rsidP="00AF2889">
      <w:pPr>
        <w:ind w:firstLine="1080"/>
        <w:jc w:val="both"/>
        <w:rPr>
          <w:color w:val="000000"/>
        </w:rPr>
      </w:pPr>
      <w:r>
        <w:rPr>
          <w:color w:val="000000"/>
        </w:rPr>
        <w:t>5. Основные клинические и лабораторные симптомы</w:t>
      </w:r>
      <w:r w:rsidRPr="00ED3EA2">
        <w:rPr>
          <w:color w:val="000000"/>
        </w:rPr>
        <w:t xml:space="preserve"> эхинококкоз</w:t>
      </w:r>
      <w:r>
        <w:rPr>
          <w:color w:val="000000"/>
        </w:rPr>
        <w:t>а</w:t>
      </w:r>
      <w:r w:rsidRPr="00ED3EA2">
        <w:rPr>
          <w:color w:val="000000"/>
        </w:rPr>
        <w:t>, описторхоз</w:t>
      </w:r>
      <w:r>
        <w:rPr>
          <w:color w:val="000000"/>
        </w:rPr>
        <w:t>а</w:t>
      </w:r>
      <w:r w:rsidRPr="00ED3EA2">
        <w:rPr>
          <w:color w:val="000000"/>
        </w:rPr>
        <w:t xml:space="preserve">, </w:t>
      </w:r>
      <w:proofErr w:type="spellStart"/>
      <w:r w:rsidRPr="00ED3EA2">
        <w:rPr>
          <w:color w:val="000000"/>
        </w:rPr>
        <w:t>тениоз</w:t>
      </w:r>
      <w:r>
        <w:rPr>
          <w:color w:val="000000"/>
        </w:rPr>
        <w:t>а</w:t>
      </w:r>
      <w:proofErr w:type="spellEnd"/>
      <w:r w:rsidRPr="00ED3EA2">
        <w:rPr>
          <w:color w:val="000000"/>
        </w:rPr>
        <w:t xml:space="preserve">, </w:t>
      </w:r>
      <w:proofErr w:type="spellStart"/>
      <w:r w:rsidRPr="00ED3EA2">
        <w:rPr>
          <w:color w:val="000000"/>
        </w:rPr>
        <w:t>тениаринхоз</w:t>
      </w:r>
      <w:r>
        <w:rPr>
          <w:color w:val="000000"/>
        </w:rPr>
        <w:t>а</w:t>
      </w:r>
      <w:proofErr w:type="spellEnd"/>
      <w:r w:rsidRPr="00ED3EA2">
        <w:rPr>
          <w:color w:val="000000"/>
        </w:rPr>
        <w:t xml:space="preserve">, </w:t>
      </w:r>
      <w:r>
        <w:rPr>
          <w:color w:val="000000"/>
        </w:rPr>
        <w:t xml:space="preserve">трихинеллеза, </w:t>
      </w:r>
      <w:proofErr w:type="spellStart"/>
      <w:r>
        <w:rPr>
          <w:color w:val="000000"/>
        </w:rPr>
        <w:t>дирофиляриоза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Паразитологическое</w:t>
      </w:r>
      <w:proofErr w:type="spellEnd"/>
      <w:r>
        <w:rPr>
          <w:color w:val="000000"/>
        </w:rPr>
        <w:t xml:space="preserve"> исследование, методы, направленные на выявление яиц, личинок, половозрелых особей, значение иммунологических методов диагностики на разных стадиях болезни.</w:t>
      </w:r>
    </w:p>
    <w:p w:rsidR="00AF2889" w:rsidRDefault="00AF2889" w:rsidP="00AF2889">
      <w:pPr>
        <w:ind w:firstLine="1080"/>
        <w:jc w:val="both"/>
        <w:rPr>
          <w:color w:val="000000"/>
        </w:rPr>
      </w:pPr>
      <w:r>
        <w:rPr>
          <w:color w:val="000000"/>
        </w:rPr>
        <w:t xml:space="preserve">6. Цель эпидемиологического надзора за </w:t>
      </w:r>
      <w:proofErr w:type="spellStart"/>
      <w:r>
        <w:rPr>
          <w:color w:val="000000"/>
        </w:rPr>
        <w:t>биогельминтозами</w:t>
      </w:r>
      <w:proofErr w:type="spellEnd"/>
      <w:r>
        <w:rPr>
          <w:color w:val="000000"/>
        </w:rPr>
        <w:t>, основные мероприятия, эпидемиологическая диагностика как инструмент эпидемиологического надзора за паразитарными болезнями, оперативный, ретроспективный эпидемиологический анализ, принятие управленческих решений.</w:t>
      </w:r>
    </w:p>
    <w:p w:rsidR="00AF2889" w:rsidRDefault="00AF2889" w:rsidP="00AF2889">
      <w:pPr>
        <w:ind w:firstLine="1080"/>
        <w:jc w:val="both"/>
      </w:pPr>
      <w:r>
        <w:rPr>
          <w:color w:val="000000"/>
        </w:rPr>
        <w:t xml:space="preserve">  7. Профилактические и противоэпидемические мероприятия</w:t>
      </w:r>
      <w:r>
        <w:t xml:space="preserve">: мероприятия в отношении групп риска, предупреждение заражения человека и сельскохозяйственных животных, обеспечение дегельминтизации собак на территории городов и поселков, мероприятия по профилактике гельминтозов, передающихся через рыбу, ракообразных, моллюсков, земноводных, пресмыкающихся и продукты их переработки, мероприятия по профилактике гельминтозов, передающихся через мясо и мясные продукты и др. </w:t>
      </w:r>
    </w:p>
    <w:p w:rsidR="00AF2889" w:rsidRPr="00F50739" w:rsidRDefault="00AF2889" w:rsidP="00AF2889">
      <w:pPr>
        <w:jc w:val="both"/>
        <w:rPr>
          <w:b/>
          <w:bCs/>
        </w:rPr>
      </w:pPr>
      <w:r>
        <w:t xml:space="preserve"> </w:t>
      </w:r>
      <w:r w:rsidRPr="00F50739">
        <w:rPr>
          <w:b/>
          <w:bCs/>
        </w:rPr>
        <w:t xml:space="preserve">5.Рекомендуемая литература: </w:t>
      </w:r>
    </w:p>
    <w:p w:rsidR="00AF2889" w:rsidRDefault="00AF2889" w:rsidP="00AF2889">
      <w:pPr>
        <w:ind w:left="360"/>
      </w:pPr>
      <w:r>
        <w:t>1.</w:t>
      </w:r>
      <w:r w:rsidRPr="002951CF">
        <w:t xml:space="preserve"> </w:t>
      </w:r>
      <w:proofErr w:type="spellStart"/>
      <w:r w:rsidRPr="002951CF">
        <w:t>Ющук</w:t>
      </w:r>
      <w:proofErr w:type="spellEnd"/>
      <w:r w:rsidRPr="002951CF">
        <w:t xml:space="preserve"> Н.Д и др. Эпидемиология инфекционных болезней: Учебное пособие. - 3-е изд., переработанное и доп. - М. ГЭОТАР-Медиа, 2014. - 496 </w:t>
      </w:r>
      <w:proofErr w:type="gramStart"/>
      <w:r w:rsidRPr="002951CF">
        <w:t>с</w:t>
      </w:r>
      <w:proofErr w:type="gramEnd"/>
    </w:p>
    <w:p w:rsidR="00AF2889" w:rsidRDefault="00AF2889" w:rsidP="00AF2889">
      <w:pPr>
        <w:ind w:left="360"/>
      </w:pPr>
      <w:r>
        <w:t xml:space="preserve">2. </w:t>
      </w:r>
      <w:r w:rsidRPr="009346C3">
        <w:t xml:space="preserve">Инфекционные болезни и эпидемиология: учебник/В. И. Покровский, С. Г. Пак, Н. И. </w:t>
      </w:r>
      <w:proofErr w:type="spellStart"/>
      <w:r w:rsidRPr="009346C3">
        <w:t>Брико</w:t>
      </w:r>
      <w:proofErr w:type="spellEnd"/>
      <w:r w:rsidRPr="009346C3">
        <w:t xml:space="preserve">, Б. К. </w:t>
      </w:r>
      <w:proofErr w:type="spellStart"/>
      <w:r w:rsidRPr="009346C3">
        <w:t>Данилкин</w:t>
      </w:r>
      <w:proofErr w:type="spellEnd"/>
      <w:r w:rsidRPr="009346C3">
        <w:t xml:space="preserve">. – 3-е изд., </w:t>
      </w:r>
      <w:proofErr w:type="spellStart"/>
      <w:r w:rsidRPr="009346C3">
        <w:t>испр</w:t>
      </w:r>
      <w:proofErr w:type="spellEnd"/>
      <w:r w:rsidRPr="009346C3">
        <w:t>. и доп.-М.: ГЭОТАР-Медиа, 2013, - 1008 с: ил.</w:t>
      </w:r>
    </w:p>
    <w:p w:rsidR="00AF2889" w:rsidRDefault="00AF2889" w:rsidP="00AF2889">
      <w:pPr>
        <w:ind w:left="360"/>
      </w:pPr>
      <w:r>
        <w:t>3.</w:t>
      </w:r>
      <w:r w:rsidRPr="009346C3">
        <w:t xml:space="preserve">Инфекционные болезни: национальное  руководство / ред.: Н.Д </w:t>
      </w:r>
      <w:proofErr w:type="spellStart"/>
      <w:r w:rsidRPr="009346C3">
        <w:t>Ющук</w:t>
      </w:r>
      <w:proofErr w:type="spellEnd"/>
      <w:r w:rsidRPr="009346C3">
        <w:t>, Ю. Я. Венгеров. - М.</w:t>
      </w:r>
      <w:proofErr w:type="gramStart"/>
      <w:r w:rsidRPr="009346C3">
        <w:t xml:space="preserve"> :</w:t>
      </w:r>
      <w:proofErr w:type="gramEnd"/>
      <w:r w:rsidRPr="009346C3">
        <w:t xml:space="preserve"> ГЭОТАР-Медиа, 2009. - 1056 с. - (Национальные руководства). </w:t>
      </w:r>
    </w:p>
    <w:p w:rsidR="00AF2889" w:rsidRDefault="00AF2889" w:rsidP="00AF2889">
      <w:pPr>
        <w:ind w:left="360"/>
      </w:pPr>
      <w:r>
        <w:t>4.</w:t>
      </w:r>
      <w:r w:rsidRPr="009346C3">
        <w:t>Ющук Н.Д., Венгеров Ю.Я. Лекции по инфекционным болезням.-   3-е издание, переработанное и дополненное – Москва: ОАО «Издательство «Медицина»», 2007, 1032.</w:t>
      </w:r>
    </w:p>
    <w:p w:rsidR="00AF2889" w:rsidRDefault="00AF2889" w:rsidP="00AF2889">
      <w:pPr>
        <w:ind w:left="360"/>
      </w:pPr>
      <w:r>
        <w:t>5.</w:t>
      </w:r>
      <w:r w:rsidRPr="009346C3">
        <w:t xml:space="preserve">Покровский, ВН., Пак С.Г., </w:t>
      </w:r>
      <w:proofErr w:type="spellStart"/>
      <w:r w:rsidRPr="009346C3">
        <w:t>Брико</w:t>
      </w:r>
      <w:proofErr w:type="spellEnd"/>
      <w:r w:rsidRPr="009346C3">
        <w:t xml:space="preserve"> Н</w:t>
      </w:r>
      <w:r>
        <w:t>.</w:t>
      </w:r>
      <w:r w:rsidRPr="009346C3">
        <w:t>И</w:t>
      </w:r>
      <w:r>
        <w:t>. и</w:t>
      </w:r>
      <w:r w:rsidRPr="009346C3">
        <w:t xml:space="preserve"> др. Инфекционные болезни и эпидемиология</w:t>
      </w:r>
      <w:proofErr w:type="gramStart"/>
      <w:r w:rsidRPr="009346C3">
        <w:t xml:space="preserve"> :</w:t>
      </w:r>
      <w:proofErr w:type="gramEnd"/>
      <w:r w:rsidRPr="009346C3">
        <w:t xml:space="preserve"> учебник. -</w:t>
      </w:r>
      <w:r w:rsidRPr="009F6845">
        <w:t xml:space="preserve"> 2-е изд., </w:t>
      </w:r>
      <w:proofErr w:type="spellStart"/>
      <w:r w:rsidRPr="009F6845">
        <w:t>испр</w:t>
      </w:r>
      <w:proofErr w:type="spellEnd"/>
      <w:r w:rsidRPr="009F6845">
        <w:t>. и доп.-М. : ГЭОТАР-Медиа, 2009</w:t>
      </w:r>
    </w:p>
    <w:p w:rsidR="00AF2889" w:rsidRPr="00E01940" w:rsidRDefault="00AF2889" w:rsidP="00AF2889">
      <w:pPr>
        <w:jc w:val="both"/>
      </w:pPr>
      <w:r w:rsidRPr="00F50739">
        <w:rPr>
          <w:b/>
          <w:bCs/>
        </w:rPr>
        <w:t>6</w:t>
      </w:r>
      <w:r w:rsidRPr="00E01940">
        <w:t>.</w:t>
      </w:r>
      <w:r w:rsidRPr="00F50739">
        <w:rPr>
          <w:b/>
          <w:bCs/>
        </w:rPr>
        <w:t>Самостоятельная работа ординаторов к занятию включают:</w:t>
      </w:r>
    </w:p>
    <w:p w:rsidR="00AF2889" w:rsidRPr="00AF2889" w:rsidRDefault="00AF2889" w:rsidP="00AF2889">
      <w:pPr>
        <w:pStyle w:val="a3"/>
        <w:numPr>
          <w:ilvl w:val="0"/>
          <w:numId w:val="8"/>
        </w:numPr>
        <w:rPr>
          <w:bCs/>
          <w:color w:val="000000"/>
        </w:rPr>
      </w:pPr>
      <w:r w:rsidRPr="00AF2889">
        <w:rPr>
          <w:bCs/>
          <w:color w:val="000000"/>
        </w:rPr>
        <w:t>Работа с лекционным материалом</w:t>
      </w:r>
    </w:p>
    <w:p w:rsidR="00AF2889" w:rsidRPr="00AF2889" w:rsidRDefault="00AF2889" w:rsidP="00AF2889">
      <w:pPr>
        <w:pStyle w:val="a3"/>
        <w:numPr>
          <w:ilvl w:val="0"/>
          <w:numId w:val="8"/>
        </w:numPr>
        <w:rPr>
          <w:bCs/>
          <w:color w:val="000000"/>
        </w:rPr>
      </w:pPr>
      <w:r w:rsidRPr="00AF2889">
        <w:rPr>
          <w:bCs/>
          <w:color w:val="000000"/>
        </w:rPr>
        <w:t>Работа с учебной литературой</w:t>
      </w:r>
    </w:p>
    <w:p w:rsidR="00AF2889" w:rsidRPr="00AF2889" w:rsidRDefault="00AF2889" w:rsidP="00AF2889">
      <w:pPr>
        <w:pStyle w:val="a3"/>
        <w:numPr>
          <w:ilvl w:val="0"/>
          <w:numId w:val="8"/>
        </w:numPr>
        <w:rPr>
          <w:bCs/>
          <w:color w:val="000000"/>
        </w:rPr>
      </w:pPr>
      <w:r w:rsidRPr="00AF2889">
        <w:rPr>
          <w:bCs/>
          <w:color w:val="000000"/>
        </w:rPr>
        <w:t>Информационно-литературный поиск</w:t>
      </w:r>
    </w:p>
    <w:p w:rsidR="00AF2889" w:rsidRPr="00AF2889" w:rsidRDefault="00AF2889" w:rsidP="00AF2889">
      <w:pPr>
        <w:pStyle w:val="a3"/>
        <w:numPr>
          <w:ilvl w:val="0"/>
          <w:numId w:val="8"/>
        </w:numPr>
        <w:rPr>
          <w:bCs/>
          <w:color w:val="000000"/>
        </w:rPr>
      </w:pPr>
      <w:r w:rsidRPr="00AF2889">
        <w:rPr>
          <w:bCs/>
          <w:color w:val="000000"/>
        </w:rPr>
        <w:t>Работа с электронными базами данных</w:t>
      </w:r>
    </w:p>
    <w:p w:rsidR="00AF2889" w:rsidRPr="00AF2889" w:rsidRDefault="00AF2889" w:rsidP="00AF2889">
      <w:pPr>
        <w:pStyle w:val="a3"/>
        <w:numPr>
          <w:ilvl w:val="0"/>
          <w:numId w:val="8"/>
        </w:numPr>
        <w:rPr>
          <w:bCs/>
          <w:color w:val="000000"/>
        </w:rPr>
      </w:pPr>
      <w:r w:rsidRPr="00AF2889">
        <w:rPr>
          <w:bCs/>
          <w:color w:val="000000"/>
        </w:rPr>
        <w:t xml:space="preserve">Подготовка к рубежному контролю </w:t>
      </w:r>
    </w:p>
    <w:p w:rsidR="00AF2889" w:rsidRPr="00AF2889" w:rsidRDefault="00AF2889" w:rsidP="00AF2889">
      <w:pPr>
        <w:pStyle w:val="a3"/>
        <w:numPr>
          <w:ilvl w:val="0"/>
          <w:numId w:val="8"/>
        </w:numPr>
        <w:rPr>
          <w:bCs/>
          <w:color w:val="000000"/>
        </w:rPr>
      </w:pPr>
      <w:r w:rsidRPr="00AF2889">
        <w:rPr>
          <w:bCs/>
          <w:color w:val="000000"/>
        </w:rPr>
        <w:t>Работа с нормативной документацией</w:t>
      </w:r>
    </w:p>
    <w:p w:rsidR="00AF2889" w:rsidRPr="00AF2889" w:rsidRDefault="00AF2889" w:rsidP="00AF2889">
      <w:pPr>
        <w:pStyle w:val="a3"/>
        <w:numPr>
          <w:ilvl w:val="0"/>
          <w:numId w:val="8"/>
        </w:numPr>
        <w:rPr>
          <w:bCs/>
          <w:color w:val="000000"/>
        </w:rPr>
      </w:pPr>
      <w:r w:rsidRPr="00AF2889">
        <w:rPr>
          <w:bCs/>
          <w:color w:val="000000"/>
        </w:rPr>
        <w:t>Подготовка рефератов, докладов, презентаций</w:t>
      </w:r>
    </w:p>
    <w:p w:rsidR="00AF2889" w:rsidRPr="00AF2889" w:rsidRDefault="00AF2889" w:rsidP="00AF2889">
      <w:pPr>
        <w:pStyle w:val="a3"/>
        <w:numPr>
          <w:ilvl w:val="0"/>
          <w:numId w:val="8"/>
        </w:numPr>
        <w:rPr>
          <w:bCs/>
          <w:color w:val="000000"/>
        </w:rPr>
      </w:pPr>
      <w:r w:rsidRPr="00AF2889">
        <w:rPr>
          <w:bCs/>
          <w:color w:val="000000"/>
        </w:rPr>
        <w:t>Решение тестовых заданий, ситуационных задач</w:t>
      </w:r>
    </w:p>
    <w:p w:rsidR="003B2EDB" w:rsidRPr="00AF2889" w:rsidRDefault="003B2EDB" w:rsidP="00AF2889">
      <w:pPr>
        <w:ind w:left="360"/>
      </w:pPr>
    </w:p>
    <w:sectPr w:rsidR="003B2EDB" w:rsidRPr="00AF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440A"/>
    <w:multiLevelType w:val="hybridMultilevel"/>
    <w:tmpl w:val="78583664"/>
    <w:lvl w:ilvl="0" w:tplc="3A38E01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22F1318"/>
    <w:multiLevelType w:val="hybridMultilevel"/>
    <w:tmpl w:val="2684E036"/>
    <w:lvl w:ilvl="0" w:tplc="3A38E01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A4E6474"/>
    <w:multiLevelType w:val="hybridMultilevel"/>
    <w:tmpl w:val="0F5A5A00"/>
    <w:lvl w:ilvl="0" w:tplc="3A38E01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E3B7E31"/>
    <w:multiLevelType w:val="hybridMultilevel"/>
    <w:tmpl w:val="FC3889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69562F"/>
    <w:multiLevelType w:val="hybridMultilevel"/>
    <w:tmpl w:val="5E02E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5428B0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32C27"/>
    <w:multiLevelType w:val="hybridMultilevel"/>
    <w:tmpl w:val="7E9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E062C9"/>
    <w:multiLevelType w:val="hybridMultilevel"/>
    <w:tmpl w:val="28386E72"/>
    <w:lvl w:ilvl="0" w:tplc="3A38E01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6EF7698"/>
    <w:multiLevelType w:val="hybridMultilevel"/>
    <w:tmpl w:val="F656D8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89"/>
    <w:rsid w:val="00376DA7"/>
    <w:rsid w:val="003B2EDB"/>
    <w:rsid w:val="00AF2889"/>
    <w:rsid w:val="00DC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288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28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2017-12-25T19:57:00Z</dcterms:created>
  <dcterms:modified xsi:type="dcterms:W3CDTF">2017-12-25T19:58:00Z</dcterms:modified>
</cp:coreProperties>
</file>