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98B1" w14:textId="359621BF" w:rsidR="007350E5" w:rsidRPr="00CD3AC3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 w:rsidRPr="00CD3AC3"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высшего образования</w:t>
      </w:r>
    </w:p>
    <w:p w14:paraId="50197945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«Оренбургский государственный медицинский университет»</w:t>
      </w:r>
    </w:p>
    <w:p w14:paraId="7C4E27A0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59981B97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3B674DAB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51B5C7C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5B7BFD7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754756D2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4CDAAD93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7C41C0D5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18FA2D2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7E65F414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 xml:space="preserve">ФОНД ОЦЕНОЧНЫХ СРЕДСТВ </w:t>
      </w:r>
    </w:p>
    <w:p w14:paraId="2851A066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</w:p>
    <w:p w14:paraId="6A9934A8" w14:textId="06821350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>ОБУЧАЮЩИХСЯ ПО ПРАКТИКЕ</w:t>
      </w:r>
    </w:p>
    <w:p w14:paraId="3AE5CCC4" w14:textId="77777777" w:rsidR="007350E5" w:rsidRPr="00CD3AC3" w:rsidRDefault="007350E5" w:rsidP="007350E5">
      <w:pPr>
        <w:jc w:val="center"/>
        <w:rPr>
          <w:color w:val="FF0000"/>
          <w:sz w:val="28"/>
        </w:rPr>
      </w:pPr>
    </w:p>
    <w:p w14:paraId="59FF4822" w14:textId="77777777" w:rsidR="00F55245" w:rsidRDefault="00F55245" w:rsidP="00F55245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F55245">
        <w:rPr>
          <w:rFonts w:ascii="Times New Roman" w:hAnsi="Times New Roman"/>
          <w:bCs w:val="0"/>
          <w:color w:val="auto"/>
          <w:sz w:val="28"/>
          <w:szCs w:val="28"/>
        </w:rPr>
        <w:t xml:space="preserve">«Ознакомительная санитарно - гигиеническая практика </w:t>
      </w:r>
    </w:p>
    <w:p w14:paraId="773BE2B7" w14:textId="66E0D2AE" w:rsidR="00F55245" w:rsidRPr="00F55245" w:rsidRDefault="00F55245" w:rsidP="00F55245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F55245">
        <w:rPr>
          <w:rFonts w:ascii="Times New Roman" w:hAnsi="Times New Roman"/>
          <w:bCs w:val="0"/>
          <w:color w:val="auto"/>
          <w:sz w:val="28"/>
          <w:szCs w:val="28"/>
        </w:rPr>
        <w:t>"Инструктор - дезинфектор"»</w:t>
      </w:r>
    </w:p>
    <w:p w14:paraId="530D8430" w14:textId="77777777" w:rsidR="007350E5" w:rsidRPr="00CD3AC3" w:rsidRDefault="007350E5" w:rsidP="007350E5">
      <w:pPr>
        <w:jc w:val="center"/>
        <w:rPr>
          <w:color w:val="FF0000"/>
          <w:sz w:val="28"/>
        </w:rPr>
      </w:pPr>
    </w:p>
    <w:p w14:paraId="48950B57" w14:textId="77777777" w:rsidR="007350E5" w:rsidRPr="00CD3AC3" w:rsidRDefault="007350E5" w:rsidP="007350E5">
      <w:pPr>
        <w:jc w:val="center"/>
        <w:rPr>
          <w:sz w:val="28"/>
        </w:rPr>
      </w:pPr>
    </w:p>
    <w:p w14:paraId="18E0E3A5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CD3AC3" w:rsidRDefault="007350E5" w:rsidP="007350E5">
      <w:pPr>
        <w:jc w:val="center"/>
        <w:rPr>
          <w:sz w:val="28"/>
        </w:rPr>
      </w:pPr>
    </w:p>
    <w:p w14:paraId="770920A1" w14:textId="77777777" w:rsidR="007350E5" w:rsidRPr="00CD3AC3" w:rsidRDefault="007350E5" w:rsidP="007350E5">
      <w:pPr>
        <w:jc w:val="center"/>
        <w:rPr>
          <w:sz w:val="28"/>
        </w:rPr>
      </w:pPr>
    </w:p>
    <w:p w14:paraId="15106CC3" w14:textId="77777777" w:rsidR="00CD3AC3" w:rsidRPr="00FD2C73" w:rsidRDefault="00CD3AC3" w:rsidP="00CD3AC3">
      <w:pPr>
        <w:jc w:val="center"/>
      </w:pPr>
      <w:r w:rsidRPr="00FD2C73">
        <w:rPr>
          <w:rStyle w:val="27"/>
        </w:rPr>
        <w:t>32.05.01 Медико-профилактическое дело</w:t>
      </w:r>
    </w:p>
    <w:p w14:paraId="6DB97F0B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004BC7DB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763EBD99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10EA3DA1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2BF71E59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054B1266" w14:textId="77777777" w:rsidR="007350E5" w:rsidRPr="00CD3AC3" w:rsidRDefault="007350E5" w:rsidP="007350E5">
      <w:pPr>
        <w:jc w:val="right"/>
        <w:rPr>
          <w:color w:val="FF0000"/>
          <w:sz w:val="28"/>
          <w:szCs w:val="28"/>
        </w:rPr>
      </w:pPr>
    </w:p>
    <w:p w14:paraId="491BBE6A" w14:textId="5A750F68" w:rsidR="007350E5" w:rsidRPr="00CD3AC3" w:rsidRDefault="007350E5" w:rsidP="00CD3AC3">
      <w:pPr>
        <w:ind w:firstLine="709"/>
        <w:jc w:val="both"/>
      </w:pPr>
      <w:r w:rsidRPr="00CD3AC3"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CD3AC3" w:rsidRPr="00CD3AC3">
        <w:t>32.05.01 Медико-профилактическое дело</w:t>
      </w:r>
      <w:r w:rsidRPr="00CD3AC3">
        <w:t>, утвержденной ученым советом ФГБОУ ВО ОрГМУ Минздрава России</w:t>
      </w:r>
    </w:p>
    <w:p w14:paraId="4864D0E2" w14:textId="77777777" w:rsidR="007350E5" w:rsidRPr="00CD3AC3" w:rsidRDefault="007350E5" w:rsidP="007350E5">
      <w:pPr>
        <w:jc w:val="both"/>
      </w:pPr>
    </w:p>
    <w:p w14:paraId="5EAE48EA" w14:textId="247D0A7E" w:rsidR="007350E5" w:rsidRPr="00CD3AC3" w:rsidRDefault="007350E5" w:rsidP="007350E5">
      <w:pPr>
        <w:jc w:val="center"/>
      </w:pPr>
      <w:r w:rsidRPr="00CD3AC3">
        <w:t xml:space="preserve">протокол № </w:t>
      </w:r>
      <w:r w:rsidR="00F55245">
        <w:t>__</w:t>
      </w:r>
      <w:r w:rsidRPr="00CD3AC3">
        <w:t xml:space="preserve"> от «</w:t>
      </w:r>
      <w:r w:rsidR="00F55245">
        <w:t>__</w:t>
      </w:r>
      <w:r w:rsidRPr="00CD3AC3">
        <w:t xml:space="preserve">» </w:t>
      </w:r>
      <w:r w:rsidR="00CD3AC3" w:rsidRPr="00CD3AC3">
        <w:t xml:space="preserve">июня </w:t>
      </w:r>
      <w:r w:rsidRPr="00CD3AC3">
        <w:t>20</w:t>
      </w:r>
      <w:r w:rsidR="00F55245">
        <w:t>__</w:t>
      </w:r>
    </w:p>
    <w:p w14:paraId="5F30188A" w14:textId="77777777" w:rsidR="007350E5" w:rsidRPr="00CD3AC3" w:rsidRDefault="007350E5" w:rsidP="007350E5">
      <w:pPr>
        <w:jc w:val="center"/>
        <w:rPr>
          <w:sz w:val="28"/>
        </w:rPr>
      </w:pPr>
    </w:p>
    <w:p w14:paraId="532A56AD" w14:textId="77777777" w:rsidR="007350E5" w:rsidRPr="00CD3AC3" w:rsidRDefault="007350E5" w:rsidP="007350E5">
      <w:pPr>
        <w:jc w:val="center"/>
        <w:rPr>
          <w:sz w:val="28"/>
        </w:rPr>
      </w:pPr>
    </w:p>
    <w:p w14:paraId="1794BC44" w14:textId="77777777" w:rsidR="00CD3AC3" w:rsidRPr="00CD3AC3" w:rsidRDefault="00CD3AC3" w:rsidP="007350E5">
      <w:pPr>
        <w:jc w:val="center"/>
        <w:rPr>
          <w:sz w:val="28"/>
        </w:rPr>
      </w:pPr>
    </w:p>
    <w:p w14:paraId="40073F8A" w14:textId="77777777" w:rsidR="00CD3AC3" w:rsidRPr="00CD3AC3" w:rsidRDefault="00CD3AC3" w:rsidP="007350E5">
      <w:pPr>
        <w:jc w:val="center"/>
        <w:rPr>
          <w:sz w:val="28"/>
        </w:rPr>
      </w:pPr>
    </w:p>
    <w:p w14:paraId="35FB5637" w14:textId="77777777" w:rsidR="00CD3AC3" w:rsidRPr="00CD3AC3" w:rsidRDefault="00CD3AC3" w:rsidP="007350E5">
      <w:pPr>
        <w:jc w:val="center"/>
        <w:rPr>
          <w:sz w:val="28"/>
        </w:rPr>
      </w:pPr>
    </w:p>
    <w:p w14:paraId="1A4BFDF2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Оренбург</w:t>
      </w:r>
    </w:p>
    <w:p w14:paraId="21F0F1F9" w14:textId="77777777" w:rsidR="00965203" w:rsidRPr="00CD3AC3" w:rsidRDefault="00965203" w:rsidP="007350E5">
      <w:pPr>
        <w:jc w:val="center"/>
        <w:rPr>
          <w:color w:val="FF0000"/>
          <w:sz w:val="28"/>
        </w:rPr>
      </w:pPr>
    </w:p>
    <w:p w14:paraId="63207040" w14:textId="28897136" w:rsidR="007350E5" w:rsidRPr="00430665" w:rsidRDefault="007350E5" w:rsidP="0034706E">
      <w:pPr>
        <w:pStyle w:val="a0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30665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</w:p>
    <w:p w14:paraId="6E7F3FBB" w14:textId="77777777" w:rsidR="007350E5" w:rsidRPr="00CD3AC3" w:rsidRDefault="007350E5" w:rsidP="007350E5">
      <w:pPr>
        <w:pStyle w:val="a0"/>
        <w:ind w:left="0" w:firstLine="709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14:paraId="22BCEC23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C0B8B5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Контрольно</w:t>
      </w:r>
      <w:r w:rsidR="00C87033" w:rsidRPr="00C87033">
        <w:rPr>
          <w:rFonts w:ascii="Times New Roman" w:hAnsi="Times New Roman"/>
          <w:sz w:val="28"/>
          <w:szCs w:val="28"/>
        </w:rPr>
        <w:t>-</w:t>
      </w:r>
      <w:r w:rsidRPr="00C87033">
        <w:rPr>
          <w:rFonts w:ascii="Times New Roman" w:hAnsi="Times New Roman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C87033">
        <w:rPr>
          <w:rFonts w:ascii="Times New Roman" w:hAnsi="Times New Roman"/>
          <w:sz w:val="28"/>
          <w:szCs w:val="28"/>
        </w:rPr>
        <w:t>, определенной в учебном</w:t>
      </w:r>
      <w:r w:rsidRPr="00C87033">
        <w:rPr>
          <w:rFonts w:ascii="Times New Roman" w:hAnsi="Times New Roman"/>
          <w:sz w:val="28"/>
          <w:szCs w:val="28"/>
        </w:rPr>
        <w:t xml:space="preserve"> плане ОПОП и направлены на проверку сформированности </w:t>
      </w:r>
      <w:r w:rsidR="002D3B4E" w:rsidRPr="00C87033">
        <w:rPr>
          <w:rFonts w:ascii="Times New Roman" w:hAnsi="Times New Roman"/>
          <w:sz w:val="28"/>
          <w:szCs w:val="28"/>
        </w:rPr>
        <w:t xml:space="preserve">умений, </w:t>
      </w:r>
      <w:r w:rsidRPr="00C87033">
        <w:rPr>
          <w:rFonts w:ascii="Times New Roman" w:hAnsi="Times New Roman"/>
          <w:sz w:val="28"/>
          <w:szCs w:val="28"/>
        </w:rPr>
        <w:t xml:space="preserve">навыков и </w:t>
      </w:r>
      <w:r w:rsidR="002D3B4E" w:rsidRPr="00C87033">
        <w:rPr>
          <w:rFonts w:ascii="Times New Roman" w:hAnsi="Times New Roman"/>
          <w:sz w:val="28"/>
          <w:szCs w:val="28"/>
        </w:rPr>
        <w:t>п</w:t>
      </w:r>
      <w:r w:rsidRPr="00C87033">
        <w:rPr>
          <w:rFonts w:ascii="Times New Roman" w:hAnsi="Times New Roman"/>
          <w:sz w:val="28"/>
          <w:szCs w:val="28"/>
        </w:rPr>
        <w:t>рактическ</w:t>
      </w:r>
      <w:r w:rsidR="002D3B4E" w:rsidRPr="00C87033">
        <w:rPr>
          <w:rFonts w:ascii="Times New Roman" w:hAnsi="Times New Roman"/>
          <w:sz w:val="28"/>
          <w:szCs w:val="28"/>
        </w:rPr>
        <w:t>ого опыта</w:t>
      </w:r>
      <w:r w:rsidRPr="00C87033">
        <w:rPr>
          <w:rFonts w:ascii="Times New Roman" w:hAnsi="Times New Roman"/>
          <w:sz w:val="28"/>
          <w:szCs w:val="28"/>
        </w:rPr>
        <w:t xml:space="preserve"> по каждой компетенции, установленной в программе практики.  </w:t>
      </w:r>
    </w:p>
    <w:p w14:paraId="42A1C242" w14:textId="53174FD9" w:rsidR="007350E5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В результате прохождения практики у обучающегося формируются </w:t>
      </w:r>
      <w:r w:rsidRPr="00C87033">
        <w:rPr>
          <w:rFonts w:ascii="Times New Roman" w:hAnsi="Times New Roman"/>
          <w:b/>
          <w:sz w:val="28"/>
          <w:szCs w:val="28"/>
        </w:rPr>
        <w:t>следующие компетенции</w:t>
      </w:r>
      <w:r w:rsidR="00C87033" w:rsidRPr="00C87033">
        <w:rPr>
          <w:rFonts w:ascii="Times New Roman" w:hAnsi="Times New Roman"/>
          <w:b/>
          <w:sz w:val="28"/>
          <w:szCs w:val="28"/>
        </w:rPr>
        <w:t xml:space="preserve"> </w:t>
      </w:r>
      <w:r w:rsidRPr="00C87033">
        <w:rPr>
          <w:rFonts w:ascii="Times New Roman" w:hAnsi="Times New Roman"/>
          <w:i/>
          <w:sz w:val="28"/>
          <w:szCs w:val="28"/>
        </w:rPr>
        <w:t>(ФГОС 3++)</w:t>
      </w:r>
      <w:r w:rsidR="00C87033" w:rsidRPr="00C87033">
        <w:rPr>
          <w:rFonts w:ascii="Times New Roman" w:hAnsi="Times New Roman"/>
          <w:sz w:val="28"/>
          <w:szCs w:val="28"/>
        </w:rPr>
        <w:t>:</w:t>
      </w:r>
    </w:p>
    <w:p w14:paraId="405F1E1C" w14:textId="1C12EFB1" w:rsidR="007377CD" w:rsidRDefault="007377CD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985"/>
      </w:tblGrid>
      <w:tr w:rsidR="007377CD" w:rsidRPr="00FD2C73" w14:paraId="1B4EB250" w14:textId="77777777" w:rsidTr="00981057">
        <w:tc>
          <w:tcPr>
            <w:tcW w:w="4649" w:type="dxa"/>
            <w:shd w:val="clear" w:color="auto" w:fill="auto"/>
          </w:tcPr>
          <w:p w14:paraId="57BC8ABC" w14:textId="77777777" w:rsidR="007377CD" w:rsidRPr="007377CD" w:rsidRDefault="007377CD" w:rsidP="00981057">
            <w:pPr>
              <w:pStyle w:val="a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14:paraId="77232BA8" w14:textId="77777777" w:rsidR="007377CD" w:rsidRPr="007377CD" w:rsidRDefault="007377CD" w:rsidP="00981057">
            <w:pPr>
              <w:pStyle w:val="a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Индикатор достижения компетенции</w:t>
            </w:r>
          </w:p>
        </w:tc>
      </w:tr>
      <w:tr w:rsidR="007377CD" w:rsidRPr="00FD2C73" w14:paraId="0CDC1C82" w14:textId="77777777" w:rsidTr="00981057">
        <w:tc>
          <w:tcPr>
            <w:tcW w:w="4649" w:type="dxa"/>
            <w:vMerge w:val="restart"/>
            <w:shd w:val="clear" w:color="auto" w:fill="auto"/>
          </w:tcPr>
          <w:p w14:paraId="351B584B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  <w:shd w:val="clear" w:color="auto" w:fill="auto"/>
          </w:tcPr>
          <w:p w14:paraId="7516F5AE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Инд.УК1.2: Идентификация проблемных ситуаций</w:t>
            </w:r>
          </w:p>
        </w:tc>
      </w:tr>
      <w:tr w:rsidR="007377CD" w:rsidRPr="00FD2C73" w14:paraId="2442B19D" w14:textId="77777777" w:rsidTr="00981057">
        <w:trPr>
          <w:trHeight w:val="1100"/>
        </w:trPr>
        <w:tc>
          <w:tcPr>
            <w:tcW w:w="4649" w:type="dxa"/>
            <w:vMerge/>
            <w:shd w:val="clear" w:color="auto" w:fill="auto"/>
          </w:tcPr>
          <w:p w14:paraId="733E6A49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14:paraId="3C80622A" w14:textId="77777777" w:rsidR="007377CD" w:rsidRPr="007377CD" w:rsidRDefault="007377CD" w:rsidP="00981057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377CD">
              <w:rPr>
                <w:b w:val="0"/>
                <w:bCs w:val="0"/>
                <w:i w:val="0"/>
                <w:iCs w:val="0"/>
                <w:sz w:val="28"/>
                <w:szCs w:val="28"/>
              </w:rPr>
              <w:t>Инд.УК1.3: Формулирование цели деятельности на основе определенной проблемы и существующих возможностей</w:t>
            </w:r>
          </w:p>
        </w:tc>
      </w:tr>
      <w:tr w:rsidR="007377CD" w:rsidRPr="00FD2C73" w14:paraId="0CB91A98" w14:textId="77777777" w:rsidTr="00981057">
        <w:trPr>
          <w:trHeight w:val="125"/>
        </w:trPr>
        <w:tc>
          <w:tcPr>
            <w:tcW w:w="4649" w:type="dxa"/>
            <w:shd w:val="clear" w:color="auto" w:fill="auto"/>
          </w:tcPr>
          <w:p w14:paraId="2DA48B09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УК-2: Способен управлять проектом на всех этапах его жизненного цикла</w:t>
            </w:r>
          </w:p>
        </w:tc>
        <w:tc>
          <w:tcPr>
            <w:tcW w:w="4985" w:type="dxa"/>
            <w:shd w:val="clear" w:color="auto" w:fill="auto"/>
          </w:tcPr>
          <w:p w14:paraId="1C769830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Инд.УК2.2: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</w:tr>
      <w:tr w:rsidR="007377CD" w:rsidRPr="00FD2C73" w14:paraId="1B01E5E3" w14:textId="77777777" w:rsidTr="00981057">
        <w:tc>
          <w:tcPr>
            <w:tcW w:w="4649" w:type="dxa"/>
            <w:shd w:val="clear" w:color="auto" w:fill="auto"/>
          </w:tcPr>
          <w:p w14:paraId="343DF2B1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ОПК-1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  <w:tc>
          <w:tcPr>
            <w:tcW w:w="4985" w:type="dxa"/>
            <w:shd w:val="clear" w:color="auto" w:fill="auto"/>
          </w:tcPr>
          <w:p w14:paraId="47942FFD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Инд.ОПК1.1: Этичность в общении с коллегами, использование знаний истории медицины</w:t>
            </w:r>
          </w:p>
        </w:tc>
      </w:tr>
      <w:tr w:rsidR="007377CD" w:rsidRPr="00FD2C73" w14:paraId="6773B64F" w14:textId="77777777" w:rsidTr="00981057">
        <w:trPr>
          <w:trHeight w:val="1743"/>
        </w:trPr>
        <w:tc>
          <w:tcPr>
            <w:tcW w:w="4649" w:type="dxa"/>
            <w:vMerge w:val="restart"/>
            <w:shd w:val="clear" w:color="auto" w:fill="auto"/>
          </w:tcPr>
          <w:p w14:paraId="32DCFB4D" w14:textId="77777777" w:rsidR="007377CD" w:rsidRPr="007377CD" w:rsidRDefault="007377CD" w:rsidP="00981057">
            <w:pPr>
              <w:pStyle w:val="a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7CD">
              <w:rPr>
                <w:rFonts w:ascii="Times New Roman" w:hAnsi="Times New Roman"/>
                <w:sz w:val="28"/>
                <w:szCs w:val="28"/>
              </w:rPr>
              <w:t>ПК-5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4985" w:type="dxa"/>
            <w:shd w:val="clear" w:color="auto" w:fill="auto"/>
          </w:tcPr>
          <w:p w14:paraId="62A17789" w14:textId="77777777" w:rsidR="007377CD" w:rsidRPr="007377CD" w:rsidRDefault="007377CD" w:rsidP="00981057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377CD">
              <w:rPr>
                <w:b w:val="0"/>
                <w:bCs w:val="0"/>
                <w:i w:val="0"/>
                <w:iCs w:val="0"/>
                <w:sz w:val="28"/>
                <w:szCs w:val="28"/>
              </w:rPr>
              <w:t>Инд.ПК5.9: Выполнение расчета количества дезинфектанта, необходимого для проведения дезинфекции в очаге</w:t>
            </w:r>
          </w:p>
        </w:tc>
      </w:tr>
      <w:tr w:rsidR="007377CD" w:rsidRPr="00FD2C73" w14:paraId="7D9CA031" w14:textId="77777777" w:rsidTr="00981057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5D25D1FC" w14:textId="77777777" w:rsidR="007377CD" w:rsidRPr="007377CD" w:rsidRDefault="007377CD" w:rsidP="00981057">
            <w:pPr>
              <w:pStyle w:val="a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14:paraId="0EF58FDC" w14:textId="77777777" w:rsidR="007377CD" w:rsidRPr="007377CD" w:rsidRDefault="007377CD" w:rsidP="00981057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377CD">
              <w:rPr>
                <w:b w:val="0"/>
                <w:bCs w:val="0"/>
                <w:i w:val="0"/>
                <w:iCs w:val="0"/>
                <w:sz w:val="28"/>
                <w:szCs w:val="28"/>
              </w:rPr>
              <w:t>Инд.ПК5.10: Оценка полноты профилактических мероприятий в конкретной ситуации</w:t>
            </w:r>
          </w:p>
        </w:tc>
      </w:tr>
    </w:tbl>
    <w:p w14:paraId="1D8212C6" w14:textId="2216F59F" w:rsidR="007377CD" w:rsidRDefault="007377CD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3A122AAF" w14:textId="47DD1FB8" w:rsidR="007350E5" w:rsidRPr="00C87033" w:rsidRDefault="007350E5" w:rsidP="0034706E">
      <w:pPr>
        <w:pStyle w:val="a0"/>
        <w:numPr>
          <w:ilvl w:val="0"/>
          <w:numId w:val="1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C87033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</w:p>
    <w:p w14:paraId="70D887E0" w14:textId="77777777" w:rsidR="00C87033" w:rsidRDefault="00C87033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195A983B" w14:textId="5CA09D5E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Промежуточная аттестация по практике в форме зачета проводится по зачетным билетам в устной форме</w:t>
      </w:r>
      <w:r w:rsidR="00C87033" w:rsidRPr="00C87033">
        <w:rPr>
          <w:rFonts w:ascii="Times New Roman" w:hAnsi="Times New Roman"/>
          <w:sz w:val="28"/>
          <w:szCs w:val="28"/>
        </w:rPr>
        <w:t>.</w:t>
      </w:r>
    </w:p>
    <w:p w14:paraId="438EC6BB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576ACFB8" w14:textId="77777777" w:rsidR="007350E5" w:rsidRPr="00C87033" w:rsidRDefault="007350E5" w:rsidP="00E80387">
      <w:pPr>
        <w:pStyle w:val="20"/>
      </w:pPr>
      <w:r w:rsidRPr="00C87033"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6A7C0C7D" w14:textId="152189D9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i/>
          <w:sz w:val="28"/>
          <w:szCs w:val="28"/>
        </w:rPr>
        <w:t xml:space="preserve">(Расчет дисциплинарного рейтинга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по практике </w:t>
      </w:r>
      <w:r w:rsidRPr="00C87033">
        <w:rPr>
          <w:rFonts w:ascii="Times New Roman" w:hAnsi="Times New Roman"/>
          <w:i/>
          <w:sz w:val="28"/>
          <w:szCs w:val="28"/>
        </w:rPr>
        <w:t>осуществляется следующим образом:</w:t>
      </w:r>
    </w:p>
    <w:p w14:paraId="33F815BE" w14:textId="42B20600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i/>
          <w:sz w:val="28"/>
          <w:szCs w:val="28"/>
        </w:rPr>
        <w:t>Рд=Рт+Рб+Рз,</w:t>
      </w:r>
    </w:p>
    <w:p w14:paraId="4F66D6F1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Рб -</w:t>
      </w:r>
      <w:r w:rsidRPr="00C87033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фактический </w:t>
      </w:r>
      <w:proofErr w:type="gramStart"/>
      <w:r w:rsidRPr="00C87033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14:paraId="2C6B8499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Рд -</w:t>
      </w:r>
      <w:r w:rsidRPr="00C87033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Рз -</w:t>
      </w:r>
      <w:r w:rsidRPr="00C87033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Рт -</w:t>
      </w:r>
      <w:r w:rsidRPr="00C87033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C87033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CD3AC3" w:rsidRDefault="007350E5" w:rsidP="007350E5">
      <w:pPr>
        <w:pStyle w:val="a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 </w:t>
      </w:r>
      <w:r w:rsidRPr="00C87033">
        <w:rPr>
          <w:rFonts w:ascii="Times New Roman" w:hAnsi="Times New Roman"/>
          <w:i/>
          <w:sz w:val="28"/>
          <w:szCs w:val="28"/>
        </w:rPr>
        <w:t>Образец</w:t>
      </w:r>
      <w:r w:rsidRPr="00C87033">
        <w:rPr>
          <w:rFonts w:ascii="Times New Roman" w:hAnsi="Times New Roman"/>
          <w:b/>
          <w:sz w:val="28"/>
          <w:szCs w:val="28"/>
        </w:rPr>
        <w:t xml:space="preserve"> </w:t>
      </w:r>
      <w:r w:rsidRPr="00C87033">
        <w:rPr>
          <w:rFonts w:ascii="Times New Roman" w:hAnsi="Times New Roman"/>
          <w:i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C87033">
        <w:rPr>
          <w:rFonts w:ascii="Times New Roman" w:hAnsi="Times New Roman"/>
          <w:b/>
          <w:sz w:val="28"/>
          <w:szCs w:val="28"/>
        </w:rPr>
        <w:t xml:space="preserve">  </w:t>
      </w:r>
    </w:p>
    <w:p w14:paraId="4880BC38" w14:textId="77777777" w:rsidR="007350E5" w:rsidRPr="00CD3AC3" w:rsidRDefault="007350E5" w:rsidP="007350E5">
      <w:pPr>
        <w:ind w:firstLine="709"/>
        <w:jc w:val="both"/>
        <w:rPr>
          <w:b/>
          <w:color w:val="FF0000"/>
          <w:sz w:val="28"/>
          <w:szCs w:val="28"/>
        </w:rPr>
      </w:pPr>
    </w:p>
    <w:p w14:paraId="0DC194C0" w14:textId="28991153" w:rsidR="007350E5" w:rsidRPr="00C87033" w:rsidRDefault="007350E5" w:rsidP="00E80387">
      <w:pPr>
        <w:pStyle w:val="20"/>
      </w:pPr>
      <w:r w:rsidRPr="00C87033">
        <w:t>Критерии оценивания на зачете по практике</w:t>
      </w:r>
    </w:p>
    <w:p w14:paraId="1F8E224B" w14:textId="77777777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8"/>
          <w:szCs w:val="28"/>
        </w:rPr>
        <w:t>11-15 баллов.</w:t>
      </w:r>
      <w:r w:rsidRPr="00C87033">
        <w:rPr>
          <w:rFonts w:ascii="Times New Roman" w:hAnsi="Times New Roman"/>
          <w:sz w:val="28"/>
          <w:szCs w:val="28"/>
        </w:rPr>
        <w:t xml:space="preserve"> </w:t>
      </w:r>
      <w:r w:rsidRPr="00C87033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C87033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4"/>
          <w:szCs w:val="24"/>
        </w:rPr>
        <w:t>6-10 баллов.</w:t>
      </w:r>
      <w:r w:rsidRPr="00C87033">
        <w:rPr>
          <w:rFonts w:ascii="Times New Roman" w:hAnsi="Times New Roman"/>
          <w:sz w:val="24"/>
          <w:szCs w:val="24"/>
        </w:rPr>
        <w:t xml:space="preserve"> При отсутствии </w:t>
      </w:r>
      <w:r w:rsidRPr="00C87033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C87033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4"/>
          <w:szCs w:val="24"/>
        </w:rPr>
        <w:t>3-5 баллов.</w:t>
      </w:r>
      <w:r w:rsidRPr="00C87033">
        <w:rPr>
          <w:rFonts w:ascii="Times New Roman" w:hAnsi="Times New Roman"/>
          <w:sz w:val="24"/>
          <w:szCs w:val="24"/>
        </w:rPr>
        <w:t xml:space="preserve"> Небольшие </w:t>
      </w:r>
      <w:r w:rsidRPr="00C87033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C87033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4"/>
          <w:szCs w:val="24"/>
        </w:rPr>
        <w:t>0-2 балла.</w:t>
      </w:r>
      <w:r w:rsidRPr="00C87033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</w:t>
      </w:r>
      <w:r w:rsidRPr="00C87033">
        <w:rPr>
          <w:rFonts w:ascii="Times New Roman" w:hAnsi="Times New Roman"/>
          <w:sz w:val="24"/>
          <w:szCs w:val="24"/>
        </w:rPr>
        <w:lastRenderedPageBreak/>
        <w:t xml:space="preserve">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47901E9" w14:textId="56C54898" w:rsidR="00532BA7" w:rsidRPr="00E80387" w:rsidRDefault="00532BA7" w:rsidP="00E80387">
      <w:pPr>
        <w:pStyle w:val="20"/>
      </w:pPr>
      <w:r w:rsidRPr="00E80387">
        <w:t xml:space="preserve">Практические задания для проверки сформированных умений, </w:t>
      </w:r>
      <w:r w:rsidR="00C87033" w:rsidRPr="00E80387">
        <w:br/>
      </w:r>
      <w:r w:rsidRPr="00E80387">
        <w:t>навыков, приобретенного практического опыта</w:t>
      </w:r>
    </w:p>
    <w:p w14:paraId="2A85F259" w14:textId="77777777" w:rsidR="00E80387" w:rsidRPr="00E80387" w:rsidRDefault="00E80387" w:rsidP="00E80387">
      <w:pPr>
        <w:ind w:left="360"/>
        <w:jc w:val="both"/>
        <w:rPr>
          <w:sz w:val="28"/>
          <w:szCs w:val="28"/>
        </w:rPr>
      </w:pPr>
    </w:p>
    <w:p w14:paraId="2ED785C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о</w:t>
      </w:r>
      <w:r w:rsidRPr="00241D7A">
        <w:rPr>
          <w:rFonts w:eastAsia="Symbol"/>
          <w:sz w:val="28"/>
          <w:szCs w:val="28"/>
        </w:rPr>
        <w:t>формлени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распоряжения (приказа) о проведении проверки</w:t>
      </w:r>
      <w:r>
        <w:rPr>
          <w:rFonts w:eastAsia="Symbol"/>
          <w:sz w:val="28"/>
          <w:szCs w:val="28"/>
        </w:rPr>
        <w:t>.</w:t>
      </w:r>
    </w:p>
    <w:p w14:paraId="1D3361E2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с</w:t>
      </w:r>
      <w:r w:rsidRPr="00241D7A">
        <w:rPr>
          <w:rFonts w:eastAsia="Symbol"/>
          <w:sz w:val="28"/>
          <w:szCs w:val="28"/>
        </w:rPr>
        <w:t>огласовани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с органом прокуратуры внеплановой выездной проверки юридических лиц и индивидуальных предпринимателей</w:t>
      </w:r>
      <w:r>
        <w:rPr>
          <w:rFonts w:eastAsia="Symbol"/>
          <w:sz w:val="28"/>
          <w:szCs w:val="28"/>
        </w:rPr>
        <w:t>.</w:t>
      </w:r>
    </w:p>
    <w:p w14:paraId="573EDEFC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у</w:t>
      </w:r>
      <w:r w:rsidRPr="00241D7A">
        <w:rPr>
          <w:rFonts w:eastAsia="Symbol"/>
          <w:sz w:val="28"/>
          <w:szCs w:val="28"/>
        </w:rPr>
        <w:t>ведомлени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юридических лиц и индивидуальных предпринимателей о проведении проверки в соответствии с законодательством Российской Федерации</w:t>
      </w:r>
      <w:r>
        <w:rPr>
          <w:rFonts w:eastAsia="Symbol"/>
          <w:sz w:val="28"/>
          <w:szCs w:val="28"/>
        </w:rPr>
        <w:t>.</w:t>
      </w:r>
    </w:p>
    <w:p w14:paraId="21FD591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Содержание процедуры о</w:t>
      </w:r>
      <w:r w:rsidRPr="00241D7A">
        <w:rPr>
          <w:rFonts w:eastAsia="Symbol"/>
          <w:sz w:val="28"/>
          <w:szCs w:val="28"/>
        </w:rPr>
        <w:t>знакомлени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лица, подлежащего проверке, с рас</w:t>
      </w:r>
      <w:r>
        <w:rPr>
          <w:rFonts w:eastAsia="Symbol"/>
          <w:sz w:val="28"/>
          <w:szCs w:val="28"/>
        </w:rPr>
        <w:t>поряжением о проведении проверки.</w:t>
      </w:r>
    </w:p>
    <w:p w14:paraId="0F50992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Содержание п</w:t>
      </w:r>
      <w:r w:rsidRPr="00241D7A">
        <w:rPr>
          <w:rFonts w:eastAsia="Symbol"/>
          <w:sz w:val="28"/>
          <w:szCs w:val="28"/>
        </w:rPr>
        <w:t>роверк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информации в документах, представленных лицами, подлежащими проверке</w:t>
      </w:r>
      <w:r>
        <w:rPr>
          <w:rFonts w:eastAsia="Symbol"/>
          <w:sz w:val="28"/>
          <w:szCs w:val="28"/>
        </w:rPr>
        <w:t>.</w:t>
      </w:r>
    </w:p>
    <w:p w14:paraId="220F80E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О</w:t>
      </w:r>
      <w:r w:rsidRPr="00241D7A">
        <w:rPr>
          <w:rFonts w:eastAsia="Symbol"/>
          <w:sz w:val="28"/>
          <w:szCs w:val="28"/>
        </w:rPr>
        <w:t>бследовани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территорий, зданий, строений, сооружений, помещений, оборудования, транспортных средств, принадлежащих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</w:t>
      </w:r>
      <w:r>
        <w:rPr>
          <w:rFonts w:eastAsia="Symbol"/>
          <w:sz w:val="28"/>
          <w:szCs w:val="28"/>
        </w:rPr>
        <w:t>ых ими работ, оказываемых услуг.</w:t>
      </w:r>
    </w:p>
    <w:p w14:paraId="47D0BF5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</w:t>
      </w:r>
      <w:r w:rsidRPr="00241D7A">
        <w:rPr>
          <w:rFonts w:eastAsia="Symbol"/>
          <w:sz w:val="28"/>
          <w:szCs w:val="28"/>
        </w:rPr>
        <w:t xml:space="preserve"> отбор</w:t>
      </w:r>
      <w:r>
        <w:rPr>
          <w:rFonts w:eastAsia="Symbol"/>
          <w:sz w:val="28"/>
          <w:szCs w:val="28"/>
        </w:rPr>
        <w:t>а</w:t>
      </w:r>
      <w:r w:rsidRPr="00241D7A">
        <w:rPr>
          <w:rFonts w:eastAsia="Symbol"/>
          <w:sz w:val="28"/>
          <w:szCs w:val="28"/>
        </w:rPr>
        <w:t xml:space="preserve"> образцов (проб) продукции, объектов окружающей среды и производственной среды, проведе</w:t>
      </w:r>
      <w:r>
        <w:rPr>
          <w:rFonts w:eastAsia="Symbol"/>
          <w:sz w:val="28"/>
          <w:szCs w:val="28"/>
        </w:rPr>
        <w:t>ние их исследований, испытаний.</w:t>
      </w:r>
    </w:p>
    <w:p w14:paraId="2E49208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Оформление протокола отбора образцов (проб) продукции, объектов окружающей среды и производственной среды</w:t>
      </w:r>
      <w:r>
        <w:rPr>
          <w:rFonts w:eastAsia="Symbol"/>
          <w:sz w:val="28"/>
          <w:szCs w:val="28"/>
        </w:rPr>
        <w:t>.</w:t>
      </w:r>
    </w:p>
    <w:p w14:paraId="4671D68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</w:t>
      </w:r>
      <w:r w:rsidRPr="00241D7A">
        <w:rPr>
          <w:rFonts w:eastAsia="Symbol"/>
          <w:sz w:val="28"/>
          <w:szCs w:val="28"/>
        </w:rPr>
        <w:t>оставлени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акта проверки</w:t>
      </w:r>
      <w:r>
        <w:rPr>
          <w:rFonts w:eastAsia="Symbol"/>
          <w:sz w:val="28"/>
          <w:szCs w:val="28"/>
        </w:rPr>
        <w:t>.</w:t>
      </w:r>
    </w:p>
    <w:p w14:paraId="183FB9B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Вручение или направление акта пров</w:t>
      </w:r>
      <w:r>
        <w:rPr>
          <w:rFonts w:eastAsia="Symbol"/>
          <w:sz w:val="28"/>
          <w:szCs w:val="28"/>
        </w:rPr>
        <w:t>ерки лицам, прошедшим проверку.</w:t>
      </w:r>
    </w:p>
    <w:p w14:paraId="5FC4253A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н</w:t>
      </w:r>
      <w:r w:rsidRPr="00241D7A">
        <w:rPr>
          <w:rFonts w:eastAsia="Symbol"/>
          <w:sz w:val="28"/>
          <w:szCs w:val="28"/>
        </w:rPr>
        <w:t>аправлени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в орган прокуратуры копии акта проверки в случае, если для проведения выездной проверки требовалось согласование ее проведения органом прокуратуры</w:t>
      </w:r>
      <w:r>
        <w:rPr>
          <w:rFonts w:eastAsia="Symbol"/>
          <w:sz w:val="28"/>
          <w:szCs w:val="28"/>
        </w:rPr>
        <w:t>.</w:t>
      </w:r>
    </w:p>
    <w:p w14:paraId="02D4FF0F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несени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в журнал учета проверок записи о проведенной проверке</w:t>
      </w:r>
      <w:r>
        <w:rPr>
          <w:rFonts w:eastAsia="Symbol"/>
          <w:sz w:val="28"/>
          <w:szCs w:val="28"/>
        </w:rPr>
        <w:t>.</w:t>
      </w:r>
    </w:p>
    <w:p w14:paraId="4049A5E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ыдач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предписания лицу, прошедшему проверку, об ус</w:t>
      </w:r>
      <w:r>
        <w:rPr>
          <w:rFonts w:eastAsia="Symbol"/>
          <w:sz w:val="28"/>
          <w:szCs w:val="28"/>
        </w:rPr>
        <w:t>транении выявленных нарушений.</w:t>
      </w:r>
    </w:p>
    <w:p w14:paraId="646DBB39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ыдач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предписания о прекращении реализации не соответствующей санитарно-эпидемиологическим требованиям продукции;</w:t>
      </w:r>
      <w:r>
        <w:rPr>
          <w:rFonts w:eastAsia="Symbol"/>
          <w:sz w:val="28"/>
          <w:szCs w:val="28"/>
        </w:rPr>
        <w:t xml:space="preserve"> </w:t>
      </w:r>
      <w:r w:rsidRPr="00241D7A">
        <w:rPr>
          <w:rFonts w:eastAsia="Symbol"/>
          <w:sz w:val="28"/>
          <w:szCs w:val="28"/>
        </w:rPr>
        <w:t>о</w:t>
      </w:r>
      <w:r>
        <w:rPr>
          <w:rFonts w:eastAsia="Symbol"/>
          <w:sz w:val="28"/>
          <w:szCs w:val="28"/>
        </w:rPr>
        <w:t xml:space="preserve"> проведении </w:t>
      </w:r>
      <w:r w:rsidRPr="00241D7A">
        <w:rPr>
          <w:rFonts w:eastAsia="Symbol"/>
          <w:sz w:val="28"/>
          <w:szCs w:val="28"/>
        </w:rPr>
        <w:t>дополнительных</w:t>
      </w:r>
      <w:r>
        <w:rPr>
          <w:rFonts w:eastAsia="Symbol"/>
          <w:sz w:val="28"/>
          <w:szCs w:val="28"/>
        </w:rPr>
        <w:t xml:space="preserve"> </w:t>
      </w:r>
      <w:r w:rsidRPr="00241D7A">
        <w:rPr>
          <w:rFonts w:eastAsia="Symbol"/>
          <w:sz w:val="28"/>
          <w:szCs w:val="28"/>
        </w:rPr>
        <w:t>санитарно</w:t>
      </w:r>
      <w:r>
        <w:rPr>
          <w:rFonts w:eastAsia="Symbol"/>
          <w:sz w:val="28"/>
          <w:szCs w:val="28"/>
        </w:rPr>
        <w:t>-</w:t>
      </w:r>
      <w:r w:rsidRPr="00241D7A">
        <w:rPr>
          <w:rFonts w:eastAsia="Symbol"/>
          <w:sz w:val="28"/>
          <w:szCs w:val="28"/>
        </w:rPr>
        <w:t>противоэпидемических (профилактических) мероприятий; о выполнении работ по дезинфекции, дезинсекции и дератизации в о</w:t>
      </w:r>
      <w:r>
        <w:rPr>
          <w:rFonts w:eastAsia="Symbol"/>
          <w:sz w:val="28"/>
          <w:szCs w:val="28"/>
        </w:rPr>
        <w:t>чагах инфекционных заболеваний.</w:t>
      </w:r>
    </w:p>
    <w:p w14:paraId="60B46EAB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</w:t>
      </w:r>
      <w:r>
        <w:rPr>
          <w:rFonts w:eastAsia="Symbol"/>
          <w:sz w:val="28"/>
          <w:szCs w:val="28"/>
        </w:rPr>
        <w:t>ного и техногенного характера.</w:t>
      </w:r>
    </w:p>
    <w:p w14:paraId="050684B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>О</w:t>
      </w:r>
      <w:r w:rsidRPr="00241D7A">
        <w:rPr>
          <w:rFonts w:eastAsia="Symbol"/>
          <w:sz w:val="28"/>
          <w:szCs w:val="28"/>
        </w:rPr>
        <w:t>формлени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документов для привлечения к ответственности лиц, допустивших выявленные нарушения</w:t>
      </w:r>
      <w:r>
        <w:rPr>
          <w:rFonts w:eastAsia="Symbol"/>
          <w:sz w:val="28"/>
          <w:szCs w:val="28"/>
        </w:rPr>
        <w:t>.</w:t>
      </w:r>
    </w:p>
    <w:p w14:paraId="661E3E37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Размещение на официальном сайте информации о результатах проверки</w:t>
      </w:r>
      <w:r>
        <w:rPr>
          <w:rFonts w:eastAsia="Symbol"/>
          <w:sz w:val="28"/>
          <w:szCs w:val="28"/>
        </w:rPr>
        <w:t>.</w:t>
      </w:r>
    </w:p>
    <w:p w14:paraId="3145A6BD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Прием и регистрация заявления и прилагаемых к нему документов, оценка состава документов, соблюдения порядка оформления и содержания, достоверности и непротиворечивости</w:t>
      </w:r>
      <w:r>
        <w:rPr>
          <w:rFonts w:eastAsia="Symbol"/>
          <w:sz w:val="28"/>
          <w:szCs w:val="28"/>
        </w:rPr>
        <w:t>.</w:t>
      </w:r>
    </w:p>
    <w:p w14:paraId="581A6392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Ф</w:t>
      </w:r>
      <w:r w:rsidRPr="00241D7A">
        <w:rPr>
          <w:rFonts w:eastAsia="Symbol"/>
          <w:sz w:val="28"/>
          <w:szCs w:val="28"/>
        </w:rPr>
        <w:t>ормировани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и направлени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межведомственных запросов в органы (организации), участвующие в предоставлении государственной услуги</w:t>
      </w:r>
      <w:r>
        <w:rPr>
          <w:rFonts w:eastAsia="Symbol"/>
          <w:sz w:val="28"/>
          <w:szCs w:val="28"/>
        </w:rPr>
        <w:t>.</w:t>
      </w:r>
    </w:p>
    <w:p w14:paraId="076AB9C0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Уведомление заявителя в письменной форме или путем отправки электронного сообщения о факте направления межведомственного запроса</w:t>
      </w:r>
      <w:r>
        <w:rPr>
          <w:rFonts w:eastAsia="Symbol"/>
          <w:sz w:val="28"/>
          <w:szCs w:val="28"/>
        </w:rPr>
        <w:t>.</w:t>
      </w:r>
    </w:p>
    <w:p w14:paraId="2464A8D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с</w:t>
      </w:r>
      <w:r w:rsidRPr="00241D7A">
        <w:rPr>
          <w:rFonts w:eastAsia="Symbol"/>
          <w:sz w:val="28"/>
          <w:szCs w:val="28"/>
        </w:rPr>
        <w:t>верк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данных заявления с информацией, содержащейся в Едином государственном реестре юридических лиц, Едином государственном реестре индивидуальных предпринимателей</w:t>
      </w:r>
      <w:r>
        <w:rPr>
          <w:rFonts w:eastAsia="Symbol"/>
          <w:sz w:val="28"/>
          <w:szCs w:val="28"/>
        </w:rPr>
        <w:t>.</w:t>
      </w:r>
    </w:p>
    <w:p w14:paraId="44ADC20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Содержание п</w:t>
      </w:r>
      <w:r w:rsidRPr="00241D7A">
        <w:rPr>
          <w:rFonts w:eastAsia="Symbol"/>
          <w:sz w:val="28"/>
          <w:szCs w:val="28"/>
        </w:rPr>
        <w:t>роверк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области аккредитации испытательной лаборатории (центра) и соответствия информации, изложенной в документах, требованиям государственных санитарно-эпидемиологических правил и нормативов, а также проверка полноты проведенных исследований и испытаний, их соответствия методикам</w:t>
      </w:r>
      <w:r>
        <w:rPr>
          <w:rFonts w:eastAsia="Symbol"/>
          <w:sz w:val="28"/>
          <w:szCs w:val="28"/>
        </w:rPr>
        <w:t>.</w:t>
      </w:r>
    </w:p>
    <w:p w14:paraId="58FA6249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Подготовка уведомления об отказе в предоставлении государственной услуги с указанием причин отказа (при наличии оснований)</w:t>
      </w:r>
      <w:r>
        <w:rPr>
          <w:rFonts w:eastAsia="Symbol"/>
          <w:sz w:val="28"/>
          <w:szCs w:val="28"/>
        </w:rPr>
        <w:t>.</w:t>
      </w:r>
    </w:p>
    <w:p w14:paraId="1899642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</w:t>
      </w:r>
      <w:r w:rsidRPr="00241D7A">
        <w:rPr>
          <w:rFonts w:eastAsia="Symbol"/>
          <w:sz w:val="28"/>
          <w:szCs w:val="28"/>
        </w:rPr>
        <w:t>одготовк</w:t>
      </w:r>
      <w:r>
        <w:rPr>
          <w:rFonts w:eastAsia="Symbol"/>
          <w:sz w:val="28"/>
          <w:szCs w:val="28"/>
        </w:rPr>
        <w:t>а</w:t>
      </w:r>
      <w:r w:rsidRPr="00241D7A">
        <w:rPr>
          <w:rFonts w:eastAsia="Symbol"/>
          <w:sz w:val="28"/>
          <w:szCs w:val="28"/>
        </w:rPr>
        <w:t xml:space="preserve"> заключения с предложением принять решение о выдаче санитарно-эпидемиологического заключения о соответствии/ несоответствии факторов среды обитания, условий деятельности юридических лиц, индивидуальных предпринимателей,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санитарно-эпидемиологическим требованиям</w:t>
      </w:r>
      <w:r>
        <w:rPr>
          <w:rFonts w:eastAsia="Symbol"/>
          <w:sz w:val="28"/>
          <w:szCs w:val="28"/>
        </w:rPr>
        <w:t>.</w:t>
      </w:r>
    </w:p>
    <w:p w14:paraId="4FA34F7B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внесе</w:t>
      </w:r>
      <w:r w:rsidRPr="00241D7A">
        <w:rPr>
          <w:rFonts w:eastAsia="Symbol"/>
          <w:sz w:val="28"/>
          <w:szCs w:val="28"/>
        </w:rPr>
        <w:t>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</w:t>
      </w:r>
      <w:r>
        <w:rPr>
          <w:rFonts w:eastAsia="Symbol"/>
          <w:sz w:val="28"/>
          <w:szCs w:val="28"/>
        </w:rPr>
        <w:t>.</w:t>
      </w:r>
    </w:p>
    <w:p w14:paraId="472D0770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Порядок извещения </w:t>
      </w:r>
      <w:r w:rsidRPr="00241D7A">
        <w:rPr>
          <w:rFonts w:eastAsia="Symbol"/>
          <w:sz w:val="28"/>
          <w:szCs w:val="28"/>
        </w:rPr>
        <w:t>заявителю о готовности санитарно-эпидемиологического заключения к выдаче</w:t>
      </w:r>
      <w:r>
        <w:rPr>
          <w:rFonts w:eastAsia="Symbol"/>
          <w:sz w:val="28"/>
          <w:szCs w:val="28"/>
        </w:rPr>
        <w:t>.</w:t>
      </w:r>
    </w:p>
    <w:p w14:paraId="258320CA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ыдач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санитарно-эпидемиологического заключения</w:t>
      </w:r>
      <w:r>
        <w:rPr>
          <w:rFonts w:eastAsia="Symbol"/>
          <w:sz w:val="28"/>
          <w:szCs w:val="28"/>
        </w:rPr>
        <w:t>.</w:t>
      </w:r>
    </w:p>
    <w:p w14:paraId="328DBBB4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Прием и регистрация заявления о выдаче лицензии (переоформлении лицензии), установление соответствия предмета заявления о выдаче лицензии (переоформлении лицензии) полномочиям Роспотребнадзора</w:t>
      </w:r>
      <w:r>
        <w:rPr>
          <w:rFonts w:eastAsia="Symbol"/>
          <w:sz w:val="28"/>
          <w:szCs w:val="28"/>
        </w:rPr>
        <w:t>.</w:t>
      </w:r>
    </w:p>
    <w:p w14:paraId="0266A57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Подготовка уведомления о необходимости устранения выявленных нарушений и (или) представления отсутствующих документов (при наличии оснований)</w:t>
      </w:r>
      <w:r>
        <w:rPr>
          <w:rFonts w:eastAsia="Symbol"/>
          <w:sz w:val="28"/>
          <w:szCs w:val="28"/>
        </w:rPr>
        <w:t>.</w:t>
      </w:r>
    </w:p>
    <w:p w14:paraId="32BA4435" w14:textId="77777777" w:rsidR="00E80387" w:rsidRPr="00CD3AC3" w:rsidRDefault="00E80387" w:rsidP="00532BA7">
      <w:pPr>
        <w:pStyle w:val="a0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075FF492" w14:textId="5AE64747" w:rsidR="008A3A80" w:rsidRDefault="008A3A8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4F495CF0" w14:textId="77777777" w:rsidR="007350E5" w:rsidRPr="00CD3AC3" w:rsidRDefault="007350E5" w:rsidP="007350E5">
      <w:pPr>
        <w:pStyle w:val="a0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736293C" w14:textId="45C014CA" w:rsidR="007350E5" w:rsidRPr="00CD3AC3" w:rsidRDefault="007350E5" w:rsidP="00E80387">
      <w:pPr>
        <w:pStyle w:val="20"/>
      </w:pPr>
      <w:r w:rsidRPr="00CD3AC3">
        <w:t>Образец зачетного билета</w:t>
      </w:r>
    </w:p>
    <w:p w14:paraId="657FFED1" w14:textId="77777777" w:rsidR="007350E5" w:rsidRDefault="007350E5" w:rsidP="007350E5">
      <w:pPr>
        <w:ind w:firstLine="709"/>
        <w:jc w:val="center"/>
        <w:rPr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A0E2F" w14:paraId="03533AA5" w14:textId="77777777" w:rsidTr="000A0E2F">
        <w:tc>
          <w:tcPr>
            <w:tcW w:w="9629" w:type="dxa"/>
          </w:tcPr>
          <w:p w14:paraId="2060AA11" w14:textId="77777777" w:rsidR="000A0E2F" w:rsidRDefault="000A0E2F" w:rsidP="000A0E2F">
            <w:pPr>
              <w:jc w:val="center"/>
            </w:pPr>
          </w:p>
          <w:p w14:paraId="12566265" w14:textId="77777777" w:rsidR="000A0E2F" w:rsidRPr="00E80387" w:rsidRDefault="000A0E2F" w:rsidP="000A0E2F">
            <w:pPr>
              <w:jc w:val="center"/>
            </w:pPr>
            <w:r w:rsidRPr="00E80387">
              <w:t>ФЕДЕРАЛЬНОЕ ГОСУДАРСТВЕННОЕ БЮДЖЕТНОЕ ОБРАЗОВАТЕЛЬНОЕ УЧРЕЖДЕНИЕ ВЫСШЕГО ОБРАЗОВАНИЯ</w:t>
            </w:r>
          </w:p>
          <w:p w14:paraId="170985C0" w14:textId="77777777" w:rsidR="000A0E2F" w:rsidRPr="00E80387" w:rsidRDefault="000A0E2F" w:rsidP="000A0E2F">
            <w:pPr>
              <w:jc w:val="center"/>
            </w:pPr>
            <w:r w:rsidRPr="00E80387">
              <w:t>«ОРЕНБУРГСКИЙ ГОСУДАРСТВЕННЫЙ МЕДИЦИНСКИЙ УНИВЕРСИТЕТ» МИНИСТЕРСТВА ЗДРАВООХРАНЕНИЯ РОССИЙСКОЙ ФЕДЕРАЦИИ</w:t>
            </w:r>
          </w:p>
          <w:p w14:paraId="635CCE0C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7A597E25" w14:textId="77777777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>кафедра эпидемиологии и инфекционных болезней</w:t>
            </w:r>
          </w:p>
          <w:p w14:paraId="56493ED6" w14:textId="77777777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>направление подготовки (специальность) 32.05.01 Медико-профилактическое дело</w:t>
            </w:r>
          </w:p>
          <w:p w14:paraId="52FC7913" w14:textId="77777777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>практика в качестве помощника специалиста Федеральной службы по надзору в сфере защиты прав потребителей и благополучия человека</w:t>
            </w:r>
          </w:p>
          <w:p w14:paraId="3ABDA5DE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189118EE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11762FCA" w14:textId="77777777" w:rsidR="000A0E2F" w:rsidRPr="00E80387" w:rsidRDefault="000A0E2F" w:rsidP="000A0E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80387">
              <w:rPr>
                <w:b/>
                <w:sz w:val="28"/>
                <w:szCs w:val="28"/>
              </w:rPr>
              <w:t>ЗАЧЕТНЫЙ  БИЛЕТ</w:t>
            </w:r>
            <w:proofErr w:type="gramEnd"/>
            <w:r w:rsidRPr="00E80387">
              <w:rPr>
                <w:b/>
                <w:sz w:val="28"/>
                <w:szCs w:val="28"/>
              </w:rPr>
              <w:t xml:space="preserve"> № 00</w:t>
            </w:r>
          </w:p>
          <w:p w14:paraId="7E141D3D" w14:textId="77777777" w:rsidR="000A0E2F" w:rsidRPr="00CD3AC3" w:rsidRDefault="000A0E2F" w:rsidP="000A0E2F">
            <w:pPr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4B2AA97" w14:textId="39BB4948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</w:t>
            </w:r>
            <w:r w:rsidRPr="005A344A">
              <w:rPr>
                <w:b/>
                <w:sz w:val="28"/>
                <w:szCs w:val="28"/>
              </w:rPr>
              <w:t>.</w:t>
            </w:r>
            <w:r w:rsidRPr="005A344A">
              <w:rPr>
                <w:sz w:val="28"/>
                <w:szCs w:val="28"/>
              </w:rPr>
              <w:t xml:space="preserve"> </w:t>
            </w:r>
            <w:r w:rsidR="005A344A" w:rsidRPr="005A344A">
              <w:rPr>
                <w:rFonts w:eastAsia="Symbol"/>
                <w:sz w:val="28"/>
                <w:szCs w:val="28"/>
              </w:rPr>
              <w:t>Порядок оформления распоряжения (приказа) о проведении проверки.</w:t>
            </w:r>
          </w:p>
          <w:p w14:paraId="35473F65" w14:textId="77777777" w:rsidR="000A0E2F" w:rsidRPr="00CD3AC3" w:rsidRDefault="000A0E2F" w:rsidP="000A0E2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957C5AF" w14:textId="4D475CCD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II</w:t>
            </w:r>
            <w:r w:rsidRPr="005A344A">
              <w:rPr>
                <w:b/>
                <w:sz w:val="28"/>
                <w:szCs w:val="28"/>
              </w:rPr>
              <w:t xml:space="preserve">. </w:t>
            </w:r>
            <w:r w:rsidR="005A344A" w:rsidRPr="005A344A">
              <w:rPr>
                <w:rFonts w:eastAsia="Symbol"/>
                <w:sz w:val="28"/>
                <w:szCs w:val="28"/>
              </w:rPr>
              <w:t>Определение ведущих загрязнителей по факторам окружающей среды и территориям для оптимизации лабораторного контроля и выделения наиболее значимых для системы социально-гигиенического мониторинга.</w:t>
            </w:r>
          </w:p>
          <w:p w14:paraId="074782B3" w14:textId="77777777" w:rsidR="000A0E2F" w:rsidRPr="00CD3AC3" w:rsidRDefault="000A0E2F" w:rsidP="000A0E2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D6DC260" w14:textId="1FC6DC08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III</w:t>
            </w:r>
            <w:r w:rsidRPr="005A344A">
              <w:rPr>
                <w:b/>
                <w:sz w:val="28"/>
                <w:szCs w:val="28"/>
              </w:rPr>
              <w:t xml:space="preserve">. </w:t>
            </w:r>
            <w:r w:rsidR="005A344A" w:rsidRPr="005A344A">
              <w:rPr>
                <w:sz w:val="28"/>
                <w:szCs w:val="28"/>
              </w:rPr>
              <w:t>Проведение ретроспективного эпидемиологического анализа.</w:t>
            </w:r>
          </w:p>
          <w:p w14:paraId="56C6C34D" w14:textId="77777777" w:rsidR="000A0E2F" w:rsidRPr="00CD3AC3" w:rsidRDefault="000A0E2F" w:rsidP="000A0E2F">
            <w:pPr>
              <w:rPr>
                <w:color w:val="FF0000"/>
                <w:sz w:val="28"/>
                <w:szCs w:val="28"/>
              </w:rPr>
            </w:pPr>
          </w:p>
          <w:p w14:paraId="223F466D" w14:textId="357877C0" w:rsidR="000A0E2F" w:rsidRPr="005A344A" w:rsidRDefault="000A0E2F" w:rsidP="000A0E2F">
            <w:pPr>
              <w:rPr>
                <w:sz w:val="28"/>
                <w:szCs w:val="28"/>
              </w:rPr>
            </w:pPr>
            <w:r w:rsidRPr="00E80387">
              <w:rPr>
                <w:sz w:val="28"/>
                <w:szCs w:val="28"/>
              </w:rPr>
              <w:t xml:space="preserve">Заведующий кафедрой, д.м.н.  </w:t>
            </w:r>
            <w:r w:rsidRPr="005A344A">
              <w:rPr>
                <w:color w:val="FFFFFF" w:themeColor="background1"/>
                <w:sz w:val="28"/>
                <w:szCs w:val="28"/>
              </w:rPr>
              <w:t>_____________</w:t>
            </w:r>
            <w:r w:rsidRPr="005A344A">
              <w:rPr>
                <w:sz w:val="28"/>
                <w:szCs w:val="28"/>
              </w:rPr>
              <w:t>___________ (А.С. Паньков)</w:t>
            </w:r>
          </w:p>
          <w:p w14:paraId="707D9B30" w14:textId="77777777" w:rsidR="000A0E2F" w:rsidRPr="005A344A" w:rsidRDefault="000A0E2F" w:rsidP="000A0E2F">
            <w:pPr>
              <w:rPr>
                <w:sz w:val="28"/>
                <w:szCs w:val="28"/>
              </w:rPr>
            </w:pPr>
          </w:p>
          <w:p w14:paraId="1DB7673E" w14:textId="7BFC7BBB" w:rsidR="000A0E2F" w:rsidRPr="005A344A" w:rsidRDefault="000A0E2F" w:rsidP="000A0E2F">
            <w:pPr>
              <w:rPr>
                <w:sz w:val="28"/>
                <w:szCs w:val="28"/>
              </w:rPr>
            </w:pPr>
            <w:r w:rsidRPr="005A344A">
              <w:rPr>
                <w:sz w:val="28"/>
                <w:szCs w:val="28"/>
              </w:rPr>
              <w:t>Декан медико-профилактического факультета ___________ (Е.А. Михайлова)</w:t>
            </w:r>
          </w:p>
          <w:p w14:paraId="20007118" w14:textId="77777777" w:rsidR="000A0E2F" w:rsidRPr="00E80387" w:rsidRDefault="000A0E2F" w:rsidP="000A0E2F">
            <w:pPr>
              <w:jc w:val="right"/>
              <w:rPr>
                <w:sz w:val="28"/>
                <w:szCs w:val="28"/>
              </w:rPr>
            </w:pPr>
          </w:p>
          <w:p w14:paraId="4BFF68B4" w14:textId="77777777" w:rsidR="000A0E2F" w:rsidRPr="00E80387" w:rsidRDefault="000A0E2F" w:rsidP="000A0E2F">
            <w:pPr>
              <w:jc w:val="right"/>
              <w:rPr>
                <w:sz w:val="28"/>
                <w:szCs w:val="28"/>
              </w:rPr>
            </w:pPr>
            <w:r w:rsidRPr="00E80387">
              <w:rPr>
                <w:sz w:val="28"/>
                <w:szCs w:val="28"/>
              </w:rPr>
              <w:t xml:space="preserve"> «29» мая 2019</w:t>
            </w:r>
          </w:p>
          <w:p w14:paraId="5F98C891" w14:textId="77777777" w:rsidR="000A0E2F" w:rsidRDefault="000A0E2F" w:rsidP="007350E5">
            <w:pPr>
              <w:jc w:val="center"/>
              <w:rPr>
                <w:color w:val="FF0000"/>
              </w:rPr>
            </w:pPr>
          </w:p>
        </w:tc>
      </w:tr>
    </w:tbl>
    <w:p w14:paraId="1E68833A" w14:textId="77777777" w:rsidR="000A0E2F" w:rsidRPr="00CD3AC3" w:rsidRDefault="000A0E2F" w:rsidP="007350E5">
      <w:pPr>
        <w:ind w:firstLine="709"/>
        <w:jc w:val="center"/>
        <w:rPr>
          <w:color w:val="FF0000"/>
        </w:rPr>
      </w:pPr>
    </w:p>
    <w:p w14:paraId="573D9504" w14:textId="77777777" w:rsidR="007350E5" w:rsidRPr="00CD3AC3" w:rsidRDefault="007350E5" w:rsidP="007350E5">
      <w:pPr>
        <w:ind w:firstLine="709"/>
        <w:rPr>
          <w:color w:val="FF0000"/>
          <w:sz w:val="28"/>
          <w:szCs w:val="28"/>
        </w:rPr>
      </w:pPr>
    </w:p>
    <w:p w14:paraId="708A99E9" w14:textId="65621730" w:rsidR="007350E5" w:rsidRPr="00CD3AC3" w:rsidRDefault="007350E5" w:rsidP="00E80387">
      <w:pPr>
        <w:pStyle w:val="20"/>
      </w:pPr>
      <w:r w:rsidRPr="00CD3AC3">
        <w:t xml:space="preserve">Перечень дидактических материалов </w:t>
      </w:r>
      <w:r w:rsidR="00E80387">
        <w:br/>
      </w:r>
      <w:r w:rsidRPr="00CD3AC3">
        <w:t xml:space="preserve">для обучающихся на </w:t>
      </w:r>
      <w:r w:rsidR="00E80387">
        <w:t>промежуточной аттестации</w:t>
      </w:r>
    </w:p>
    <w:p w14:paraId="24016A92" w14:textId="77777777" w:rsidR="00E80387" w:rsidRDefault="00E80387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103F6939" w14:textId="69CE2229" w:rsidR="007350E5" w:rsidRPr="00E80387" w:rsidRDefault="00E80387" w:rsidP="007350E5">
      <w:pPr>
        <w:ind w:firstLine="709"/>
        <w:jc w:val="both"/>
        <w:rPr>
          <w:sz w:val="28"/>
          <w:szCs w:val="28"/>
        </w:rPr>
      </w:pPr>
      <w:r w:rsidRPr="00E80387">
        <w:rPr>
          <w:sz w:val="28"/>
          <w:szCs w:val="28"/>
        </w:rPr>
        <w:t xml:space="preserve">Во время </w:t>
      </w:r>
      <w:r w:rsidR="007350E5" w:rsidRPr="00E80387">
        <w:rPr>
          <w:sz w:val="28"/>
          <w:szCs w:val="28"/>
        </w:rPr>
        <w:t xml:space="preserve">промежуточной аттестации обучающиеся </w:t>
      </w:r>
      <w:r w:rsidRPr="00E80387">
        <w:rPr>
          <w:sz w:val="28"/>
          <w:szCs w:val="28"/>
        </w:rPr>
        <w:t xml:space="preserve">могут </w:t>
      </w:r>
      <w:r w:rsidR="007350E5" w:rsidRPr="00E80387">
        <w:rPr>
          <w:sz w:val="28"/>
          <w:szCs w:val="28"/>
        </w:rPr>
        <w:t>использ</w:t>
      </w:r>
      <w:r w:rsidRPr="00E80387">
        <w:rPr>
          <w:sz w:val="28"/>
          <w:szCs w:val="28"/>
        </w:rPr>
        <w:t>овать</w:t>
      </w:r>
      <w:r w:rsidR="007350E5" w:rsidRPr="00E80387">
        <w:rPr>
          <w:sz w:val="28"/>
          <w:szCs w:val="28"/>
        </w:rPr>
        <w:t xml:space="preserve"> </w:t>
      </w:r>
      <w:r w:rsidRPr="00E80387">
        <w:rPr>
          <w:sz w:val="28"/>
          <w:szCs w:val="28"/>
        </w:rPr>
        <w:t xml:space="preserve">копии (выдержки) </w:t>
      </w:r>
      <w:r w:rsidR="007350E5" w:rsidRPr="00E80387">
        <w:rPr>
          <w:sz w:val="28"/>
          <w:szCs w:val="28"/>
        </w:rPr>
        <w:t>нормативн</w:t>
      </w:r>
      <w:r w:rsidRPr="00E80387">
        <w:rPr>
          <w:sz w:val="28"/>
          <w:szCs w:val="28"/>
        </w:rPr>
        <w:t>о</w:t>
      </w:r>
      <w:r w:rsidR="007350E5" w:rsidRPr="00E80387">
        <w:rPr>
          <w:sz w:val="28"/>
          <w:szCs w:val="28"/>
        </w:rPr>
        <w:t>-правовы</w:t>
      </w:r>
      <w:r w:rsidRPr="00E80387">
        <w:rPr>
          <w:sz w:val="28"/>
          <w:szCs w:val="28"/>
        </w:rPr>
        <w:t>х</w:t>
      </w:r>
      <w:r w:rsidR="007350E5" w:rsidRPr="00E80387">
        <w:rPr>
          <w:sz w:val="28"/>
          <w:szCs w:val="28"/>
        </w:rPr>
        <w:t xml:space="preserve"> документ</w:t>
      </w:r>
      <w:r w:rsidRPr="00E80387">
        <w:rPr>
          <w:sz w:val="28"/>
          <w:szCs w:val="28"/>
        </w:rPr>
        <w:t>ов</w:t>
      </w:r>
      <w:r w:rsidR="007350E5" w:rsidRPr="00E80387">
        <w:rPr>
          <w:sz w:val="28"/>
          <w:szCs w:val="28"/>
        </w:rPr>
        <w:t xml:space="preserve">, </w:t>
      </w:r>
      <w:r w:rsidRPr="00E80387">
        <w:rPr>
          <w:sz w:val="28"/>
          <w:szCs w:val="28"/>
        </w:rPr>
        <w:t>прилагаемых ими к дневнику по практике.</w:t>
      </w:r>
    </w:p>
    <w:p w14:paraId="29532D5F" w14:textId="77777777" w:rsidR="00E80387" w:rsidRPr="00CD3AC3" w:rsidRDefault="00E80387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01EC1826" w14:textId="668D1658" w:rsidR="007350E5" w:rsidRPr="00E80387" w:rsidRDefault="007350E5" w:rsidP="00E80387">
      <w:pPr>
        <w:pStyle w:val="20"/>
      </w:pPr>
      <w:r w:rsidRPr="00E80387">
        <w:t xml:space="preserve">Перечень оборудования, </w:t>
      </w:r>
      <w:r w:rsidR="00E80387" w:rsidRPr="00E80387">
        <w:br/>
      </w:r>
      <w:r w:rsidRPr="00E80387">
        <w:t>используемого для пров</w:t>
      </w:r>
      <w:r w:rsidR="00E80387" w:rsidRPr="00E80387">
        <w:t>едения промежуточной аттестации</w:t>
      </w:r>
    </w:p>
    <w:p w14:paraId="2FAEE770" w14:textId="77777777" w:rsidR="00280AA5" w:rsidRDefault="00280AA5" w:rsidP="00280AA5">
      <w:pPr>
        <w:ind w:firstLine="709"/>
        <w:jc w:val="both"/>
        <w:rPr>
          <w:i/>
          <w:color w:val="FF0000"/>
          <w:sz w:val="28"/>
          <w:szCs w:val="28"/>
        </w:rPr>
      </w:pPr>
    </w:p>
    <w:p w14:paraId="63F16F37" w14:textId="0C4C4F5B" w:rsidR="00280AA5" w:rsidRPr="00E80387" w:rsidRDefault="00280AA5" w:rsidP="00280AA5">
      <w:pPr>
        <w:ind w:firstLine="709"/>
        <w:jc w:val="both"/>
        <w:rPr>
          <w:sz w:val="28"/>
          <w:szCs w:val="28"/>
        </w:rPr>
      </w:pPr>
      <w:r w:rsidRPr="00E80387">
        <w:rPr>
          <w:sz w:val="28"/>
          <w:szCs w:val="28"/>
        </w:rPr>
        <w:t xml:space="preserve">Во время промежуточной аттестации обучающиеся могут использовать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EPI</w:t>
      </w:r>
      <w:r w:rsidRPr="00280AA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INFO</w:t>
      </w:r>
      <w:r w:rsidRPr="00280AA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>, 1996 и позже для мобильных устройств) в качестве статистического калькулятора для расчета величин ХИ-квадрата, отношения шансов, относительного и атрибутивного рисков</w:t>
      </w:r>
      <w:r w:rsidRPr="00E80387">
        <w:rPr>
          <w:sz w:val="28"/>
          <w:szCs w:val="28"/>
        </w:rPr>
        <w:t>.</w:t>
      </w:r>
    </w:p>
    <w:p w14:paraId="61CA3CA0" w14:textId="77777777" w:rsidR="007350E5" w:rsidRPr="00CD3AC3" w:rsidRDefault="007350E5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09C16956" w14:textId="4C7F4BDD" w:rsidR="007350E5" w:rsidRPr="00CD3AC3" w:rsidRDefault="00E80387" w:rsidP="00E80387">
      <w:pPr>
        <w:pStyle w:val="20"/>
      </w:pPr>
      <w:r>
        <w:t>=</w:t>
      </w:r>
      <w:r w:rsidR="007350E5" w:rsidRPr="00CD3AC3">
        <w:t xml:space="preserve">Таблица соответствия результатов обучения по </w:t>
      </w:r>
      <w:r w:rsidR="009D6532" w:rsidRPr="00CD3AC3">
        <w:t xml:space="preserve">практике </w:t>
      </w:r>
      <w:r w:rsidR="007350E5" w:rsidRPr="00CD3AC3">
        <w:t>и оценочных материалов, используе</w:t>
      </w:r>
      <w:r>
        <w:t xml:space="preserve">мых на промежуточной аттестации </w:t>
      </w:r>
    </w:p>
    <w:p w14:paraId="5BF2C7EE" w14:textId="2C60853A" w:rsidR="007350E5" w:rsidRPr="00E80387" w:rsidRDefault="007350E5" w:rsidP="007350E5">
      <w:pPr>
        <w:ind w:firstLine="709"/>
        <w:jc w:val="center"/>
        <w:rPr>
          <w:i/>
          <w:sz w:val="28"/>
          <w:szCs w:val="28"/>
        </w:rPr>
      </w:pPr>
      <w:r w:rsidRPr="00E80387">
        <w:rPr>
          <w:i/>
          <w:sz w:val="28"/>
          <w:szCs w:val="28"/>
        </w:rPr>
        <w:t>(ФГОС 3++)</w:t>
      </w:r>
    </w:p>
    <w:p w14:paraId="7D34473A" w14:textId="77777777" w:rsidR="0046535E" w:rsidRDefault="0046535E" w:rsidP="0046535E">
      <w:pPr>
        <w:rPr>
          <w:i/>
          <w:color w:val="FF0000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80"/>
        <w:gridCol w:w="3516"/>
        <w:gridCol w:w="1275"/>
        <w:gridCol w:w="1843"/>
      </w:tblGrid>
      <w:tr w:rsidR="005D53CF" w:rsidRPr="005D53CF" w14:paraId="5469210F" w14:textId="7A092B8D" w:rsidTr="00283D67">
        <w:tc>
          <w:tcPr>
            <w:tcW w:w="562" w:type="dxa"/>
          </w:tcPr>
          <w:p w14:paraId="47E0C496" w14:textId="46DEAD76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№</w:t>
            </w:r>
          </w:p>
        </w:tc>
        <w:tc>
          <w:tcPr>
            <w:tcW w:w="2580" w:type="dxa"/>
            <w:shd w:val="clear" w:color="auto" w:fill="auto"/>
          </w:tcPr>
          <w:p w14:paraId="09454026" w14:textId="27F6F34E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3516" w:type="dxa"/>
            <w:shd w:val="clear" w:color="auto" w:fill="auto"/>
          </w:tcPr>
          <w:p w14:paraId="40BAAC19" w14:textId="658566CA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 xml:space="preserve">Индикатор </w:t>
            </w:r>
            <w:r>
              <w:rPr>
                <w:rFonts w:ascii="Times New Roman" w:hAnsi="Times New Roman"/>
                <w:b/>
              </w:rPr>
              <w:br/>
            </w:r>
            <w:r w:rsidRPr="005D53CF">
              <w:rPr>
                <w:rFonts w:ascii="Times New Roman" w:hAnsi="Times New Roman"/>
                <w:b/>
              </w:rPr>
              <w:t>достижения компетенции</w:t>
            </w:r>
          </w:p>
        </w:tc>
        <w:tc>
          <w:tcPr>
            <w:tcW w:w="1275" w:type="dxa"/>
          </w:tcPr>
          <w:p w14:paraId="60921A02" w14:textId="25CCE0D8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>Дискриптор</w:t>
            </w:r>
          </w:p>
        </w:tc>
        <w:tc>
          <w:tcPr>
            <w:tcW w:w="1843" w:type="dxa"/>
          </w:tcPr>
          <w:p w14:paraId="4CD8C991" w14:textId="49C5305E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 xml:space="preserve">Контрольно-оценочное </w:t>
            </w:r>
            <w:r>
              <w:rPr>
                <w:rFonts w:ascii="Times New Roman" w:hAnsi="Times New Roman"/>
                <w:b/>
              </w:rPr>
              <w:br/>
            </w:r>
            <w:r w:rsidRPr="005D53CF">
              <w:rPr>
                <w:rFonts w:ascii="Times New Roman" w:hAnsi="Times New Roman"/>
                <w:b/>
              </w:rPr>
              <w:t>средство (номер вопроса/практического задания)</w:t>
            </w:r>
          </w:p>
        </w:tc>
      </w:tr>
      <w:tr w:rsidR="008A3A80" w:rsidRPr="005D53CF" w14:paraId="7961C50E" w14:textId="33B99791" w:rsidTr="00656AEA">
        <w:trPr>
          <w:trHeight w:val="1291"/>
        </w:trPr>
        <w:tc>
          <w:tcPr>
            <w:tcW w:w="562" w:type="dxa"/>
            <w:vMerge w:val="restart"/>
          </w:tcPr>
          <w:p w14:paraId="53248493" w14:textId="77777777" w:rsidR="008A3A80" w:rsidRPr="005D53CF" w:rsidRDefault="008A3A80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60261E74" w14:textId="14E292C0" w:rsidR="008A3A80" w:rsidRPr="005D53CF" w:rsidRDefault="008A3A80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516" w:type="dxa"/>
            <w:shd w:val="clear" w:color="auto" w:fill="auto"/>
          </w:tcPr>
          <w:p w14:paraId="316B3876" w14:textId="231D0DD8" w:rsidR="008A3A80" w:rsidRPr="005D53CF" w:rsidRDefault="008A3A80" w:rsidP="005D53CF">
            <w:pPr>
              <w:pStyle w:val="a0"/>
              <w:ind w:left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Инд.УК1.2: Идентификация проблемных ситуаций</w:t>
            </w:r>
          </w:p>
        </w:tc>
        <w:tc>
          <w:tcPr>
            <w:tcW w:w="1275" w:type="dxa"/>
          </w:tcPr>
          <w:p w14:paraId="787E63F5" w14:textId="3AA2EE96" w:rsidR="008A3A80" w:rsidRPr="005D53CF" w:rsidRDefault="008A3A80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3A225A91" w14:textId="77777777" w:rsidR="008A3A80" w:rsidRDefault="008A3A80" w:rsidP="008A3A8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 35, 45</w:t>
            </w:r>
          </w:p>
          <w:p w14:paraId="71F871FC" w14:textId="5FEA49E9" w:rsidR="008A3A80" w:rsidRPr="00F24E38" w:rsidRDefault="008A3A80" w:rsidP="008A3A8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8A3A80" w:rsidRPr="005D53CF" w14:paraId="24B5E84C" w14:textId="2DCBBFBE" w:rsidTr="00C77364">
        <w:trPr>
          <w:trHeight w:val="1160"/>
        </w:trPr>
        <w:tc>
          <w:tcPr>
            <w:tcW w:w="562" w:type="dxa"/>
            <w:vMerge/>
          </w:tcPr>
          <w:p w14:paraId="1D7EEBB2" w14:textId="77777777" w:rsidR="008A3A80" w:rsidRPr="005D53CF" w:rsidRDefault="008A3A80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4359032" w14:textId="1894BF63" w:rsidR="008A3A80" w:rsidRPr="005D53CF" w:rsidRDefault="008A3A80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75E9C84B" w14:textId="77777777" w:rsidR="008A3A80" w:rsidRPr="005D53CF" w:rsidRDefault="008A3A80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Инд.УК1.3: Формулирование цели деятельности на основе определенной проблемы и существующих возможностей</w:t>
            </w:r>
          </w:p>
        </w:tc>
        <w:tc>
          <w:tcPr>
            <w:tcW w:w="1275" w:type="dxa"/>
          </w:tcPr>
          <w:p w14:paraId="170077F7" w14:textId="7C2A2B8D" w:rsidR="008A3A80" w:rsidRPr="005D53CF" w:rsidRDefault="008A3A80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12D9E84" w14:textId="5C986457" w:rsidR="008A3A80" w:rsidRPr="00F24E38" w:rsidRDefault="008A3A8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 1</w:t>
            </w:r>
          </w:p>
          <w:p w14:paraId="7C87A287" w14:textId="7F5C4422" w:rsidR="008A3A80" w:rsidRPr="00F24E38" w:rsidRDefault="008A3A80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723DA953" w14:textId="39269CAE" w:rsidTr="00283D67">
        <w:trPr>
          <w:trHeight w:val="125"/>
        </w:trPr>
        <w:tc>
          <w:tcPr>
            <w:tcW w:w="562" w:type="dxa"/>
          </w:tcPr>
          <w:p w14:paraId="626C6443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auto"/>
          </w:tcPr>
          <w:p w14:paraId="77322ECE" w14:textId="1E87FFC8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УК-2: Способен управлять проектом на всех этапах его жизненного цикла</w:t>
            </w:r>
          </w:p>
        </w:tc>
        <w:tc>
          <w:tcPr>
            <w:tcW w:w="3516" w:type="dxa"/>
            <w:shd w:val="clear" w:color="auto" w:fill="auto"/>
          </w:tcPr>
          <w:p w14:paraId="5B3A9A48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Инд.УК2.2: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  <w:tc>
          <w:tcPr>
            <w:tcW w:w="1275" w:type="dxa"/>
          </w:tcPr>
          <w:p w14:paraId="369950E7" w14:textId="5AEC1CF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3FF48859" w14:textId="136CF941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8A3A80">
              <w:rPr>
                <w:rFonts w:ascii="Times New Roman" w:hAnsi="Times New Roman"/>
              </w:rPr>
              <w:t>22</w:t>
            </w:r>
          </w:p>
          <w:p w14:paraId="195585CC" w14:textId="77637281" w:rsidR="005D53CF" w:rsidRPr="005D53CF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0A1A8601" w14:textId="2685DCBF" w:rsidTr="00283D67">
        <w:tc>
          <w:tcPr>
            <w:tcW w:w="562" w:type="dxa"/>
          </w:tcPr>
          <w:p w14:paraId="04297770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auto"/>
          </w:tcPr>
          <w:p w14:paraId="016E6A16" w14:textId="726ABEDF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ОПК-1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  <w:tc>
          <w:tcPr>
            <w:tcW w:w="3516" w:type="dxa"/>
            <w:shd w:val="clear" w:color="auto" w:fill="auto"/>
          </w:tcPr>
          <w:p w14:paraId="03E883F2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Инд.ОПК1.1: Этичность в общении с коллегами, использование знаний истории медицины</w:t>
            </w:r>
          </w:p>
        </w:tc>
        <w:tc>
          <w:tcPr>
            <w:tcW w:w="1275" w:type="dxa"/>
          </w:tcPr>
          <w:p w14:paraId="4C198EC2" w14:textId="44BF5969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0D7CA8E7" w14:textId="44C5E742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</w:t>
            </w:r>
            <w:r w:rsidR="005A50E2">
              <w:rPr>
                <w:rFonts w:ascii="Times New Roman" w:hAnsi="Times New Roman"/>
              </w:rPr>
              <w:t>15</w:t>
            </w:r>
          </w:p>
          <w:p w14:paraId="787252FA" w14:textId="75EA80AE" w:rsidR="005D53CF" w:rsidRPr="00F24E38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A50E2" w:rsidRPr="005D53CF" w14:paraId="0741AD4C" w14:textId="7C333F56" w:rsidTr="00963C5A">
        <w:trPr>
          <w:trHeight w:val="3653"/>
        </w:trPr>
        <w:tc>
          <w:tcPr>
            <w:tcW w:w="562" w:type="dxa"/>
            <w:vMerge w:val="restart"/>
          </w:tcPr>
          <w:p w14:paraId="18193E0D" w14:textId="77777777" w:rsidR="005A50E2" w:rsidRPr="005D53CF" w:rsidRDefault="005A50E2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5C54DB33" w14:textId="5A876ACE" w:rsidR="005A50E2" w:rsidRPr="005D53CF" w:rsidRDefault="005A50E2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ПК-5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3516" w:type="dxa"/>
            <w:shd w:val="clear" w:color="auto" w:fill="auto"/>
          </w:tcPr>
          <w:p w14:paraId="3E6A18AE" w14:textId="3E310678" w:rsidR="005A50E2" w:rsidRPr="00283D67" w:rsidRDefault="005A50E2" w:rsidP="005A50E2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Инд.ПК5.9: Выполнение расчета количества дезинфектанта, необходимого для проведения дезинфекции в очаге</w:t>
            </w:r>
          </w:p>
        </w:tc>
        <w:tc>
          <w:tcPr>
            <w:tcW w:w="1275" w:type="dxa"/>
          </w:tcPr>
          <w:p w14:paraId="2A5428F3" w14:textId="55DA2B82" w:rsidR="005A50E2" w:rsidRPr="00283D67" w:rsidRDefault="005A50E2" w:rsidP="005A50E2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76B3431" w14:textId="0C8B9BA4" w:rsidR="005A50E2" w:rsidRPr="00F24E38" w:rsidRDefault="005A50E2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 xml:space="preserve">Практические задания № </w:t>
            </w:r>
            <w:r>
              <w:rPr>
                <w:rFonts w:ascii="Times New Roman" w:hAnsi="Times New Roman"/>
              </w:rPr>
              <w:t>22</w:t>
            </w:r>
          </w:p>
          <w:p w14:paraId="5511BE0D" w14:textId="16BE2A9F" w:rsidR="005A50E2" w:rsidRPr="001D52AF" w:rsidRDefault="005A50E2" w:rsidP="005A50E2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9BE997E" w14:textId="40B02106" w:rsidTr="00283D67">
        <w:trPr>
          <w:trHeight w:val="331"/>
        </w:trPr>
        <w:tc>
          <w:tcPr>
            <w:tcW w:w="562" w:type="dxa"/>
            <w:vMerge/>
          </w:tcPr>
          <w:p w14:paraId="7AEFBAE3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E33617F" w14:textId="00C40490" w:rsidR="005D53CF" w:rsidRPr="005D53CF" w:rsidRDefault="005D53CF" w:rsidP="000E4605">
            <w:pPr>
              <w:pStyle w:val="a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14303DC6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Инд.ПК5.10: Оценка полноты профилактических мероприятий в конкретной ситуации</w:t>
            </w:r>
          </w:p>
        </w:tc>
        <w:tc>
          <w:tcPr>
            <w:tcW w:w="1275" w:type="dxa"/>
          </w:tcPr>
          <w:p w14:paraId="730C64E3" w14:textId="4BC02D83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144FD8D0" w14:textId="257817F5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5A50E2">
              <w:rPr>
                <w:rFonts w:ascii="Times New Roman" w:hAnsi="Times New Roman"/>
              </w:rPr>
              <w:t>26</w:t>
            </w:r>
          </w:p>
          <w:p w14:paraId="3FEFBEF8" w14:textId="0089A695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</w:tbl>
    <w:p w14:paraId="599D7959" w14:textId="77777777" w:rsidR="0046535E" w:rsidRDefault="0046535E" w:rsidP="0046535E">
      <w:pPr>
        <w:rPr>
          <w:i/>
          <w:color w:val="FF0000"/>
          <w:sz w:val="28"/>
          <w:szCs w:val="28"/>
        </w:rPr>
      </w:pPr>
    </w:p>
    <w:p w14:paraId="7610DF23" w14:textId="3D0A1BE6" w:rsidR="007350E5" w:rsidRPr="000A0E2F" w:rsidRDefault="000A0E2F" w:rsidP="000A0E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350E5" w:rsidRPr="000A0E2F">
        <w:rPr>
          <w:b/>
          <w:sz w:val="28"/>
          <w:szCs w:val="28"/>
        </w:rPr>
        <w:t>Методические рекомендации по применению балльно-рейтинговой системы</w:t>
      </w:r>
      <w:r w:rsidR="009D6532" w:rsidRPr="000A0E2F">
        <w:rPr>
          <w:b/>
          <w:sz w:val="28"/>
          <w:szCs w:val="28"/>
        </w:rPr>
        <w:t xml:space="preserve"> на практике</w:t>
      </w:r>
      <w:r w:rsidR="007350E5" w:rsidRPr="000A0E2F">
        <w:rPr>
          <w:b/>
          <w:sz w:val="28"/>
          <w:szCs w:val="28"/>
        </w:rPr>
        <w:t xml:space="preserve"> </w:t>
      </w:r>
    </w:p>
    <w:p w14:paraId="3D18EEDC" w14:textId="77777777" w:rsidR="00C87033" w:rsidRDefault="00C87033" w:rsidP="007350E5">
      <w:pPr>
        <w:ind w:firstLine="709"/>
        <w:jc w:val="both"/>
        <w:rPr>
          <w:color w:val="FF0000"/>
          <w:sz w:val="28"/>
          <w:szCs w:val="28"/>
        </w:rPr>
      </w:pPr>
    </w:p>
    <w:p w14:paraId="004D32C9" w14:textId="2BE61629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практике определены правила формирования</w:t>
      </w:r>
      <w:r w:rsidR="00863C37" w:rsidRPr="00C87033">
        <w:rPr>
          <w:sz w:val="28"/>
          <w:szCs w:val="28"/>
        </w:rPr>
        <w:t>:</w:t>
      </w:r>
    </w:p>
    <w:p w14:paraId="2CA2003E" w14:textId="77777777" w:rsidR="007350E5" w:rsidRPr="00C87033" w:rsidRDefault="007350E5" w:rsidP="0034706E">
      <w:pPr>
        <w:pStyle w:val="a0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Pr="00C87033" w:rsidRDefault="007350E5" w:rsidP="0034706E">
      <w:pPr>
        <w:pStyle w:val="a0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CD3AC3" w:rsidRDefault="007350E5" w:rsidP="007350E5">
      <w:pPr>
        <w:ind w:firstLine="709"/>
        <w:jc w:val="both"/>
        <w:rPr>
          <w:color w:val="FF0000"/>
          <w:sz w:val="28"/>
          <w:szCs w:val="28"/>
        </w:rPr>
      </w:pPr>
    </w:p>
    <w:p w14:paraId="7A56F363" w14:textId="77777777" w:rsidR="007350E5" w:rsidRPr="00C87033" w:rsidRDefault="007350E5" w:rsidP="00E80387">
      <w:pPr>
        <w:pStyle w:val="20"/>
      </w:pPr>
      <w:r w:rsidRPr="00C87033">
        <w:t>Правила формирования текущего фактического рейтинга обучающегося по практике</w:t>
      </w:r>
    </w:p>
    <w:p w14:paraId="74C406D6" w14:textId="77777777" w:rsidR="007350E5" w:rsidRPr="00C87033" w:rsidRDefault="007350E5" w:rsidP="007350E5">
      <w:pPr>
        <w:pStyle w:val="a0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C87033">
        <w:rPr>
          <w:iCs/>
          <w:sz w:val="28"/>
          <w:szCs w:val="28"/>
        </w:rPr>
        <w:t xml:space="preserve"> выполнения факультативных навыков в ходе </w:t>
      </w:r>
      <w:r w:rsidRPr="00C87033">
        <w:rPr>
          <w:sz w:val="28"/>
          <w:szCs w:val="28"/>
        </w:rPr>
        <w:t>практики.</w:t>
      </w:r>
    </w:p>
    <w:p w14:paraId="596471EF" w14:textId="3F0F94C4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B3BEADF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14:paraId="3D08F8F3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C87033" w:rsidRDefault="007350E5" w:rsidP="00C87033">
      <w:pPr>
        <w:jc w:val="center"/>
        <w:rPr>
          <w:sz w:val="28"/>
          <w:szCs w:val="28"/>
        </w:rPr>
      </w:pPr>
      <w:r w:rsidRPr="00C87033">
        <w:rPr>
          <w:sz w:val="28"/>
          <w:szCs w:val="28"/>
        </w:rPr>
        <w:t xml:space="preserve">фактическое значение / плановое значение = суммарный </w:t>
      </w:r>
      <w:proofErr w:type="gramStart"/>
      <w:r w:rsidRPr="00C87033">
        <w:rPr>
          <w:sz w:val="28"/>
          <w:szCs w:val="28"/>
        </w:rPr>
        <w:t>коэффициент  (</w:t>
      </w:r>
      <w:proofErr w:type="gramEnd"/>
      <w:r w:rsidRPr="00C87033">
        <w:rPr>
          <w:sz w:val="28"/>
          <w:szCs w:val="28"/>
        </w:rPr>
        <w:t>1),</w:t>
      </w:r>
    </w:p>
    <w:p w14:paraId="600952DF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14:paraId="4F8AF765" w14:textId="7993D0E3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фактическое значение -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Pr="00CD3AC3" w:rsidRDefault="007350E5" w:rsidP="007350E5">
      <w:pPr>
        <w:ind w:firstLine="709"/>
        <w:jc w:val="both"/>
        <w:rPr>
          <w:color w:val="FF0000"/>
          <w:sz w:val="28"/>
          <w:szCs w:val="28"/>
        </w:rPr>
      </w:pPr>
    </w:p>
    <w:p w14:paraId="4F7BA719" w14:textId="14AE30D3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рейтинг по практике приравнивается к</w:t>
      </w:r>
    </w:p>
    <w:p w14:paraId="55C65634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Pr="00CD3AC3" w:rsidRDefault="007350E5" w:rsidP="00C87033">
      <w:pPr>
        <w:ind w:left="284" w:hanging="284"/>
        <w:rPr>
          <w:color w:val="FF0000"/>
          <w:sz w:val="28"/>
          <w:szCs w:val="28"/>
        </w:rPr>
      </w:pPr>
    </w:p>
    <w:p w14:paraId="77A9EBA8" w14:textId="0629BD74" w:rsidR="007350E5" w:rsidRDefault="007350E5" w:rsidP="00C87033">
      <w:pPr>
        <w:ind w:firstLine="709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14:paraId="0778E118" w14:textId="77777777" w:rsidR="00E80387" w:rsidRPr="00C87033" w:rsidRDefault="00E80387" w:rsidP="00C87033">
      <w:pPr>
        <w:ind w:firstLine="709"/>
        <w:rPr>
          <w:sz w:val="28"/>
          <w:szCs w:val="28"/>
        </w:rPr>
      </w:pPr>
    </w:p>
    <w:p w14:paraId="4CC28FFB" w14:textId="0252BE78" w:rsidR="007350E5" w:rsidRPr="00E80387" w:rsidRDefault="00B850EC" w:rsidP="007350E5">
      <w:pPr>
        <w:rPr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суммарный коэффициент+количество факультативных навыков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плановое значение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12A48264" w14:textId="77777777" w:rsidR="007350E5" w:rsidRPr="00CD3AC3" w:rsidRDefault="007350E5" w:rsidP="007350E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4C2AECCD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14:paraId="25CB5056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36C1842F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 Бонусный фактический рейтинг по практике приравнивается к</w:t>
      </w:r>
    </w:p>
    <w:p w14:paraId="0D50B8A4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Pr="00CD3AC3" w:rsidRDefault="007350E5" w:rsidP="007350E5">
      <w:pPr>
        <w:pStyle w:val="a0"/>
        <w:widowControl/>
        <w:ind w:left="709" w:firstLine="0"/>
        <w:rPr>
          <w:rFonts w:ascii="Times New Roman" w:hAnsi="Times New Roman"/>
          <w:color w:val="FF0000"/>
          <w:sz w:val="28"/>
          <w:szCs w:val="28"/>
        </w:rPr>
      </w:pPr>
    </w:p>
    <w:p w14:paraId="2FB7C66A" w14:textId="77777777" w:rsidR="007350E5" w:rsidRPr="00274F2C" w:rsidRDefault="007350E5" w:rsidP="007350E5">
      <w:pPr>
        <w:ind w:firstLine="567"/>
        <w:jc w:val="both"/>
        <w:rPr>
          <w:sz w:val="28"/>
          <w:szCs w:val="28"/>
        </w:rPr>
      </w:pPr>
      <w:r w:rsidRPr="00274F2C"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Pr="00274F2C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B21FBF" w:rsidR="007350E5" w:rsidRPr="00E80387" w:rsidRDefault="007350E5" w:rsidP="00E80387">
      <w:pPr>
        <w:pStyle w:val="20"/>
      </w:pPr>
      <w:r w:rsidRPr="00E80387">
        <w:lastRenderedPageBreak/>
        <w:t xml:space="preserve">Правила перевода дисциплинарного рейтинга по практике </w:t>
      </w:r>
      <w:r w:rsidR="00E80387">
        <w:br/>
      </w:r>
      <w:r w:rsidRPr="00E80387">
        <w:t>в пятибалльную систему</w:t>
      </w:r>
    </w:p>
    <w:p w14:paraId="08BC1EEB" w14:textId="77777777" w:rsidR="007350E5" w:rsidRPr="00274F2C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274F2C" w:rsidRPr="00274F2C" w14:paraId="0AFA0EEC" w14:textId="77777777" w:rsidTr="007350E5">
        <w:tc>
          <w:tcPr>
            <w:tcW w:w="3126" w:type="dxa"/>
            <w:vMerge w:val="restart"/>
          </w:tcPr>
          <w:p w14:paraId="33FACD8D" w14:textId="062CBD19" w:rsidR="007350E5" w:rsidRPr="00274F2C" w:rsidRDefault="007350E5" w:rsidP="00274F2C">
            <w:pPr>
              <w:jc w:val="center"/>
              <w:rPr>
                <w:b/>
                <w:sz w:val="28"/>
                <w:szCs w:val="28"/>
              </w:rPr>
            </w:pPr>
            <w:r w:rsidRPr="00274F2C">
              <w:rPr>
                <w:b/>
                <w:sz w:val="28"/>
                <w:szCs w:val="28"/>
              </w:rPr>
              <w:t xml:space="preserve">дисциплинарный </w:t>
            </w:r>
            <w:r w:rsidR="00274F2C" w:rsidRPr="00274F2C">
              <w:rPr>
                <w:b/>
                <w:sz w:val="28"/>
                <w:szCs w:val="28"/>
              </w:rPr>
              <w:br/>
            </w:r>
            <w:r w:rsidRPr="00274F2C">
              <w:rPr>
                <w:b/>
                <w:sz w:val="28"/>
                <w:szCs w:val="28"/>
              </w:rPr>
              <w:t>рейтинг по БРС</w:t>
            </w:r>
          </w:p>
          <w:p w14:paraId="37AC6C32" w14:textId="77777777" w:rsidR="007350E5" w:rsidRPr="00274F2C" w:rsidRDefault="007350E5" w:rsidP="00274F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274F2C" w:rsidRDefault="007350E5" w:rsidP="00274F2C">
            <w:pPr>
              <w:jc w:val="center"/>
              <w:rPr>
                <w:b/>
                <w:sz w:val="28"/>
                <w:szCs w:val="28"/>
              </w:rPr>
            </w:pPr>
            <w:r w:rsidRPr="00274F2C">
              <w:rPr>
                <w:b/>
                <w:sz w:val="28"/>
                <w:szCs w:val="28"/>
              </w:rPr>
              <w:t xml:space="preserve">оценка </w:t>
            </w:r>
            <w:r w:rsidR="009D6532" w:rsidRPr="00274F2C">
              <w:rPr>
                <w:b/>
                <w:sz w:val="28"/>
                <w:szCs w:val="28"/>
              </w:rPr>
              <w:t>по практике</w:t>
            </w:r>
          </w:p>
        </w:tc>
      </w:tr>
      <w:tr w:rsidR="00274F2C" w:rsidRPr="00274F2C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зачет</w:t>
            </w:r>
          </w:p>
        </w:tc>
      </w:tr>
      <w:tr w:rsidR="00274F2C" w:rsidRPr="00274F2C" w14:paraId="2A00537F" w14:textId="77777777" w:rsidTr="007350E5">
        <w:tc>
          <w:tcPr>
            <w:tcW w:w="3126" w:type="dxa"/>
          </w:tcPr>
          <w:p w14:paraId="7178B5CA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09CE48AC" w14:textId="77777777" w:rsidTr="007350E5">
        <w:tc>
          <w:tcPr>
            <w:tcW w:w="3126" w:type="dxa"/>
          </w:tcPr>
          <w:p w14:paraId="69900321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1DBF5FEA" w14:textId="77777777" w:rsidTr="007350E5">
        <w:tc>
          <w:tcPr>
            <w:tcW w:w="3126" w:type="dxa"/>
          </w:tcPr>
          <w:p w14:paraId="49C69A04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7FB8C6BC" w14:textId="77777777" w:rsidTr="007350E5">
        <w:tc>
          <w:tcPr>
            <w:tcW w:w="3126" w:type="dxa"/>
          </w:tcPr>
          <w:p w14:paraId="51CF556B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CD3AC3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5A8F36" w14:textId="77777777" w:rsidR="007350E5" w:rsidRPr="00CD3AC3" w:rsidRDefault="007350E5" w:rsidP="007350E5">
      <w:pPr>
        <w:pStyle w:val="a0"/>
        <w:ind w:left="0" w:firstLine="709"/>
        <w:rPr>
          <w:color w:val="FF0000"/>
          <w:sz w:val="28"/>
          <w:szCs w:val="28"/>
        </w:rPr>
      </w:pPr>
    </w:p>
    <w:p w14:paraId="5011A3CF" w14:textId="01F20C24" w:rsidR="007350E5" w:rsidRPr="00CD3AC3" w:rsidRDefault="007350E5">
      <w:pPr>
        <w:rPr>
          <w:b/>
          <w:color w:val="FF0000"/>
        </w:rPr>
      </w:pPr>
    </w:p>
    <w:p w14:paraId="3DC879F3" w14:textId="4E2DC237" w:rsidR="007350E5" w:rsidRPr="00CD3AC3" w:rsidRDefault="007350E5">
      <w:pPr>
        <w:rPr>
          <w:b/>
          <w:color w:val="FF0000"/>
        </w:rPr>
      </w:pPr>
      <w:r w:rsidRPr="00CD3AC3">
        <w:rPr>
          <w:b/>
          <w:color w:val="FF0000"/>
        </w:rPr>
        <w:br w:type="page"/>
      </w:r>
    </w:p>
    <w:p w14:paraId="4C80A97F" w14:textId="77777777" w:rsidR="00F42A7E" w:rsidRPr="00CD3AC3" w:rsidRDefault="00F42A7E" w:rsidP="00E30DE1">
      <w:pPr>
        <w:ind w:firstLine="709"/>
        <w:rPr>
          <w:b/>
          <w:color w:val="FF0000"/>
        </w:rPr>
      </w:pPr>
    </w:p>
    <w:p w14:paraId="063809B0" w14:textId="77777777" w:rsidR="00C6722A" w:rsidRPr="00274F2C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74F2C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274F2C">
        <w:rPr>
          <w:rFonts w:ascii="Times New Roman" w:hAnsi="Times New Roman"/>
          <w:sz w:val="28"/>
          <w:szCs w:val="28"/>
        </w:rPr>
        <w:t xml:space="preserve"> </w:t>
      </w:r>
    </w:p>
    <w:p w14:paraId="2ED863F4" w14:textId="77777777" w:rsidR="00C6722A" w:rsidRPr="00274F2C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274F2C" w:rsidRPr="00274F2C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274F2C" w:rsidRDefault="00C6722A" w:rsidP="00070221">
            <w:pPr>
              <w:jc w:val="center"/>
            </w:pPr>
            <w:r w:rsidRPr="00274F2C">
              <w:t>Номер</w:t>
            </w:r>
          </w:p>
          <w:p w14:paraId="3669ED43" w14:textId="77777777" w:rsidR="00C6722A" w:rsidRPr="00274F2C" w:rsidRDefault="00C6722A" w:rsidP="00070221">
            <w:pPr>
              <w:jc w:val="center"/>
            </w:pPr>
            <w:r w:rsidRPr="00274F2C">
              <w:t>из</w:t>
            </w:r>
            <w:r w:rsidRPr="00274F2C"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274F2C" w:rsidRDefault="00C6722A" w:rsidP="00070221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Номер</w:t>
            </w:r>
          </w:p>
          <w:p w14:paraId="1988B211" w14:textId="77777777" w:rsidR="00C6722A" w:rsidRPr="00274F2C" w:rsidRDefault="00C6722A" w:rsidP="00070221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274F2C" w:rsidRDefault="00C6722A" w:rsidP="00070221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274F2C" w:rsidRDefault="00C6722A" w:rsidP="00070221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274F2C" w:rsidRDefault="00C6722A" w:rsidP="00070221">
            <w:pPr>
              <w:ind w:left="180" w:right="-108" w:hanging="289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Дата</w:t>
            </w:r>
          </w:p>
          <w:p w14:paraId="29700C1B" w14:textId="77777777" w:rsidR="00C6722A" w:rsidRPr="00274F2C" w:rsidRDefault="00C6722A" w:rsidP="00070221">
            <w:pPr>
              <w:ind w:left="-109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изменения</w:t>
            </w:r>
          </w:p>
        </w:tc>
      </w:tr>
      <w:tr w:rsidR="00CD3AC3" w:rsidRPr="00CD3AC3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CD3AC3" w:rsidRDefault="00C6722A" w:rsidP="00E211F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1DA2D44A" w14:textId="77777777" w:rsidR="00C6722A" w:rsidRPr="00CD3AC3" w:rsidRDefault="00C6722A" w:rsidP="00C6722A">
      <w:pPr>
        <w:ind w:left="180"/>
        <w:jc w:val="center"/>
        <w:rPr>
          <w:b/>
          <w:color w:val="FF0000"/>
          <w:sz w:val="28"/>
          <w:szCs w:val="28"/>
        </w:rPr>
      </w:pPr>
    </w:p>
    <w:p w14:paraId="0AB6EA3C" w14:textId="77777777" w:rsidR="00761F85" w:rsidRPr="00CD3AC3" w:rsidRDefault="00761F85" w:rsidP="00761F85">
      <w:pPr>
        <w:jc w:val="center"/>
        <w:rPr>
          <w:b/>
          <w:color w:val="FF0000"/>
          <w:sz w:val="22"/>
          <w:szCs w:val="22"/>
        </w:rPr>
      </w:pPr>
    </w:p>
    <w:p w14:paraId="2644C0FD" w14:textId="77777777" w:rsidR="00761F85" w:rsidRPr="00CD3AC3" w:rsidRDefault="00761F85" w:rsidP="00761F85">
      <w:pPr>
        <w:jc w:val="center"/>
        <w:rPr>
          <w:b/>
          <w:color w:val="FF0000"/>
          <w:sz w:val="22"/>
          <w:szCs w:val="22"/>
        </w:rPr>
      </w:pPr>
    </w:p>
    <w:p w14:paraId="36AC5E70" w14:textId="77777777" w:rsidR="00975B57" w:rsidRPr="00CD3AC3" w:rsidRDefault="00975B57" w:rsidP="00CA6F42">
      <w:pPr>
        <w:autoSpaceDE w:val="0"/>
        <w:autoSpaceDN w:val="0"/>
        <w:adjustRightInd w:val="0"/>
        <w:ind w:firstLine="485"/>
        <w:jc w:val="both"/>
        <w:rPr>
          <w:color w:val="FF0000"/>
          <w:sz w:val="28"/>
          <w:szCs w:val="28"/>
        </w:rPr>
      </w:pPr>
    </w:p>
    <w:p w14:paraId="0DAFAED4" w14:textId="77777777" w:rsidR="00761F85" w:rsidRPr="00CD3AC3" w:rsidRDefault="00761F85" w:rsidP="00380941">
      <w:pPr>
        <w:rPr>
          <w:b/>
          <w:color w:val="FF0000"/>
          <w:sz w:val="22"/>
          <w:szCs w:val="22"/>
        </w:rPr>
      </w:pPr>
    </w:p>
    <w:sectPr w:rsidR="00761F85" w:rsidRPr="00CD3AC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E28C" w14:textId="77777777" w:rsidR="00B850EC" w:rsidRDefault="00B850EC">
      <w:r>
        <w:separator/>
      </w:r>
    </w:p>
  </w:endnote>
  <w:endnote w:type="continuationSeparator" w:id="0">
    <w:p w14:paraId="42ECA6A7" w14:textId="77777777" w:rsidR="00B850EC" w:rsidRDefault="00B8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2973" w14:textId="77777777" w:rsidR="00B850EC" w:rsidRDefault="00B850EC">
      <w:r>
        <w:separator/>
      </w:r>
    </w:p>
  </w:footnote>
  <w:footnote w:type="continuationSeparator" w:id="0">
    <w:p w14:paraId="0A8E5B7A" w14:textId="77777777" w:rsidR="00B850EC" w:rsidRDefault="00B8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283F97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283F97" w:rsidRDefault="00283F97" w:rsidP="00C4072C">
          <w:pPr>
            <w:pStyle w:val="a9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283F97" w:rsidRDefault="00283F97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283F97" w:rsidRPr="002F2AEF" w:rsidRDefault="00283F97" w:rsidP="00A45BDF">
          <w:pPr>
            <w:pStyle w:val="a9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283F97" w:rsidRDefault="00283F97" w:rsidP="00C4072C">
          <w:pPr>
            <w:pStyle w:val="a9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F24E38">
            <w:rPr>
              <w:b/>
              <w:bCs/>
              <w:noProof/>
            </w:rPr>
            <w:t>16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F24E38">
            <w:rPr>
              <w:b/>
              <w:bCs/>
              <w:noProof/>
            </w:rPr>
            <w:t>19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283F97" w:rsidRDefault="00283F97" w:rsidP="007C4186">
    <w:pPr>
      <w:pStyle w:val="a9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3DD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412E32"/>
    <w:multiLevelType w:val="hybridMultilevel"/>
    <w:tmpl w:val="01D6DC08"/>
    <w:lvl w:ilvl="0" w:tplc="85241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5BC"/>
    <w:multiLevelType w:val="multilevel"/>
    <w:tmpl w:val="34BA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11"/>
  </w:num>
  <w:num w:numId="14">
    <w:abstractNumId w:val="21"/>
  </w:num>
  <w:num w:numId="15">
    <w:abstractNumId w:val="22"/>
  </w:num>
  <w:num w:numId="16">
    <w:abstractNumId w:val="15"/>
  </w:num>
  <w:num w:numId="17">
    <w:abstractNumId w:val="23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17"/>
  </w:num>
  <w:num w:numId="23">
    <w:abstractNumId w:val="5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0E2F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254C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D52AF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3D2D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2AF7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4F2C"/>
    <w:rsid w:val="00275023"/>
    <w:rsid w:val="00275FF4"/>
    <w:rsid w:val="00280287"/>
    <w:rsid w:val="00280AA5"/>
    <w:rsid w:val="0028178B"/>
    <w:rsid w:val="00281A17"/>
    <w:rsid w:val="00282032"/>
    <w:rsid w:val="00283D67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9CD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0665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35E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764D2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991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44A"/>
    <w:rsid w:val="005A3D52"/>
    <w:rsid w:val="005A50E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53CF"/>
    <w:rsid w:val="005D6172"/>
    <w:rsid w:val="005D66FA"/>
    <w:rsid w:val="005E1AE7"/>
    <w:rsid w:val="005E3FAF"/>
    <w:rsid w:val="005E4B0D"/>
    <w:rsid w:val="005E4F82"/>
    <w:rsid w:val="005E6418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37CA9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509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7CD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3A80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0EC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033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3AC3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B797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38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24E38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5245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7E4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"/>
    <w:qFormat/>
    <w:rsid w:val="00E80387"/>
    <w:pPr>
      <w:keepNext/>
      <w:widowControl/>
      <w:ind w:lef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qFormat/>
    <w:rsid w:val="0098362E"/>
    <w:rPr>
      <w:b/>
      <w:bCs/>
    </w:rPr>
  </w:style>
  <w:style w:type="character" w:styleId="a8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5B13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B39EB"/>
  </w:style>
  <w:style w:type="paragraph" w:styleId="ad">
    <w:name w:val="Balloon Text"/>
    <w:basedOn w:val="a"/>
    <w:link w:val="ae"/>
    <w:rsid w:val="00632E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8A16EA"/>
    <w:rPr>
      <w:rFonts w:ascii="Arial Narrow" w:hAnsi="Arial Narrow"/>
    </w:rPr>
  </w:style>
  <w:style w:type="paragraph" w:styleId="af2">
    <w:name w:val="Body Text"/>
    <w:basedOn w:val="a"/>
    <w:link w:val="af3"/>
    <w:rsid w:val="008A16EA"/>
    <w:pPr>
      <w:spacing w:after="120"/>
    </w:pPr>
  </w:style>
  <w:style w:type="character" w:customStyle="1" w:styleId="af3">
    <w:name w:val="Основной текст Знак"/>
    <w:link w:val="af2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61F85"/>
    <w:pPr>
      <w:jc w:val="center"/>
    </w:pPr>
    <w:rPr>
      <w:b/>
      <w:bCs/>
      <w:sz w:val="28"/>
    </w:rPr>
  </w:style>
  <w:style w:type="character" w:customStyle="1" w:styleId="af5">
    <w:name w:val="Заголовок Знак"/>
    <w:link w:val="af4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0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a">
    <w:name w:val="Верхний колонтитул Знак"/>
    <w:link w:val="a9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1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aff0">
    <w:name w:val="Основной текст_"/>
    <w:link w:val="35"/>
    <w:rsid w:val="00CD3AC3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0"/>
    <w:rsid w:val="00CD3AC3"/>
    <w:pPr>
      <w:shd w:val="clear" w:color="auto" w:fill="FFFFFF"/>
      <w:spacing w:line="367" w:lineRule="exact"/>
      <w:jc w:val="center"/>
    </w:pPr>
    <w:rPr>
      <w:sz w:val="27"/>
      <w:szCs w:val="27"/>
    </w:rPr>
  </w:style>
  <w:style w:type="character" w:customStyle="1" w:styleId="27">
    <w:name w:val="Основной текст (2)"/>
    <w:rsid w:val="00CD3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aff1">
    <w:name w:val="Placeholder Text"/>
    <w:basedOn w:val="a1"/>
    <w:uiPriority w:val="99"/>
    <w:semiHidden/>
    <w:rsid w:val="00C870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7B26-841E-4ECD-B67B-EE8C140B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vitalii-epid@mail.ru</cp:lastModifiedBy>
  <cp:revision>5</cp:revision>
  <cp:lastPrinted>2019-03-11T11:07:00Z</cp:lastPrinted>
  <dcterms:created xsi:type="dcterms:W3CDTF">2022-01-18T05:02:00Z</dcterms:created>
  <dcterms:modified xsi:type="dcterms:W3CDTF">2022-01-18T05:13:00Z</dcterms:modified>
</cp:coreProperties>
</file>