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44C" w:rsidRPr="00B2044C" w:rsidRDefault="00B2044C" w:rsidP="00B2044C">
      <w:pPr>
        <w:ind w:left="0"/>
        <w:jc w:val="center"/>
        <w:rPr>
          <w:rFonts w:eastAsia="Times New Roman"/>
          <w:sz w:val="28"/>
          <w:szCs w:val="28"/>
          <w:lang w:eastAsia="ru-RU"/>
        </w:rPr>
      </w:pPr>
      <w:r w:rsidRPr="00B2044C">
        <w:rPr>
          <w:rFonts w:eastAsia="Times New Roman"/>
          <w:sz w:val="28"/>
          <w:szCs w:val="28"/>
          <w:lang w:eastAsia="ru-RU"/>
        </w:rPr>
        <w:t xml:space="preserve">Федеральное государственное бюджетное образовательное учреждение </w:t>
      </w:r>
    </w:p>
    <w:p w:rsidR="00B2044C" w:rsidRPr="00B2044C" w:rsidRDefault="00B2044C" w:rsidP="00B2044C">
      <w:pPr>
        <w:ind w:left="0"/>
        <w:jc w:val="center"/>
        <w:rPr>
          <w:rFonts w:eastAsia="Times New Roman"/>
          <w:sz w:val="28"/>
          <w:szCs w:val="28"/>
          <w:lang w:eastAsia="ru-RU"/>
        </w:rPr>
      </w:pPr>
      <w:r w:rsidRPr="00B2044C">
        <w:rPr>
          <w:rFonts w:eastAsia="Times New Roman"/>
          <w:sz w:val="28"/>
          <w:szCs w:val="28"/>
          <w:lang w:eastAsia="ru-RU"/>
        </w:rPr>
        <w:t>высшего образования</w:t>
      </w:r>
    </w:p>
    <w:p w:rsidR="00B2044C" w:rsidRPr="00B2044C" w:rsidRDefault="00B2044C" w:rsidP="00B2044C">
      <w:pPr>
        <w:ind w:left="0"/>
        <w:jc w:val="center"/>
        <w:rPr>
          <w:rFonts w:eastAsia="Times New Roman"/>
          <w:sz w:val="28"/>
          <w:szCs w:val="28"/>
          <w:lang w:eastAsia="ru-RU"/>
        </w:rPr>
      </w:pPr>
      <w:r w:rsidRPr="00B2044C">
        <w:rPr>
          <w:rFonts w:eastAsia="Times New Roman"/>
          <w:sz w:val="28"/>
          <w:szCs w:val="28"/>
          <w:lang w:eastAsia="ru-RU"/>
        </w:rPr>
        <w:t>«Оренбургский государственный медицинский университет»</w:t>
      </w:r>
    </w:p>
    <w:p w:rsidR="00B2044C" w:rsidRPr="00B2044C" w:rsidRDefault="00B2044C" w:rsidP="00B2044C">
      <w:pPr>
        <w:ind w:left="0"/>
        <w:jc w:val="center"/>
        <w:rPr>
          <w:rFonts w:eastAsia="Times New Roman"/>
          <w:sz w:val="24"/>
          <w:szCs w:val="24"/>
          <w:lang w:eastAsia="ru-RU"/>
        </w:rPr>
      </w:pPr>
      <w:r w:rsidRPr="00B2044C">
        <w:rPr>
          <w:rFonts w:eastAsia="Times New Roman"/>
          <w:sz w:val="28"/>
          <w:szCs w:val="28"/>
          <w:lang w:eastAsia="ru-RU"/>
        </w:rPr>
        <w:t>Министерства здравоохранения Российской Федерации</w:t>
      </w:r>
    </w:p>
    <w:p w:rsidR="00B2044C" w:rsidRPr="00B2044C" w:rsidRDefault="00B2044C" w:rsidP="00B2044C">
      <w:pPr>
        <w:ind w:left="0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B2044C" w:rsidRPr="00B2044C" w:rsidRDefault="00B2044C" w:rsidP="00B2044C">
      <w:pPr>
        <w:ind w:left="0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B2044C" w:rsidRPr="00B2044C" w:rsidRDefault="00B2044C" w:rsidP="00B2044C">
      <w:pPr>
        <w:ind w:left="0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B2044C" w:rsidRPr="00B2044C" w:rsidRDefault="00B2044C" w:rsidP="00B2044C">
      <w:pPr>
        <w:ind w:left="0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B2044C" w:rsidRPr="00B2044C" w:rsidRDefault="00B2044C" w:rsidP="00B2044C">
      <w:pPr>
        <w:ind w:left="0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B2044C" w:rsidRPr="00B2044C" w:rsidRDefault="00B2044C" w:rsidP="00B2044C">
      <w:pPr>
        <w:ind w:left="0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B2044C" w:rsidRPr="00B2044C" w:rsidRDefault="00B2044C" w:rsidP="00B2044C">
      <w:pPr>
        <w:ind w:left="0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B2044C" w:rsidRPr="00B2044C" w:rsidRDefault="00B2044C" w:rsidP="00B2044C">
      <w:pPr>
        <w:ind w:left="0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B2044C" w:rsidRPr="00B2044C" w:rsidRDefault="00B2044C" w:rsidP="00B2044C">
      <w:pPr>
        <w:ind w:left="0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B2044C" w:rsidRPr="00B2044C" w:rsidRDefault="00B2044C" w:rsidP="00B2044C">
      <w:pPr>
        <w:ind w:left="0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B2044C" w:rsidRPr="00B2044C" w:rsidRDefault="00B2044C" w:rsidP="00B2044C">
      <w:pPr>
        <w:ind w:left="0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B2044C" w:rsidRPr="00B2044C" w:rsidRDefault="00B2044C" w:rsidP="00B2044C">
      <w:pPr>
        <w:ind w:left="0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B2044C" w:rsidRPr="00B2044C" w:rsidRDefault="00B2044C" w:rsidP="00B2044C">
      <w:pPr>
        <w:ind w:left="0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B2044C" w:rsidRPr="00B2044C" w:rsidRDefault="00B2044C" w:rsidP="00B2044C">
      <w:pPr>
        <w:ind w:left="0"/>
        <w:jc w:val="center"/>
        <w:rPr>
          <w:rFonts w:eastAsia="Times New Roman"/>
          <w:b/>
          <w:sz w:val="28"/>
          <w:szCs w:val="28"/>
          <w:lang w:eastAsia="ru-RU"/>
        </w:rPr>
      </w:pPr>
      <w:r w:rsidRPr="00B2044C">
        <w:rPr>
          <w:rFonts w:eastAsia="Times New Roman"/>
          <w:b/>
          <w:sz w:val="28"/>
          <w:szCs w:val="28"/>
          <w:lang w:eastAsia="ru-RU"/>
        </w:rPr>
        <w:t xml:space="preserve">МЕТОДИЧЕСКИЕ РЕКОМЕНДАЦИИ </w:t>
      </w:r>
    </w:p>
    <w:p w:rsidR="00B2044C" w:rsidRPr="00B2044C" w:rsidRDefault="00B2044C" w:rsidP="00B2044C">
      <w:pPr>
        <w:ind w:left="0"/>
        <w:jc w:val="center"/>
        <w:rPr>
          <w:rFonts w:eastAsia="Times New Roman"/>
          <w:b/>
          <w:sz w:val="28"/>
          <w:szCs w:val="28"/>
          <w:lang w:eastAsia="ru-RU"/>
        </w:rPr>
      </w:pPr>
      <w:r w:rsidRPr="00B2044C">
        <w:rPr>
          <w:rFonts w:eastAsia="Times New Roman"/>
          <w:b/>
          <w:sz w:val="28"/>
          <w:szCs w:val="28"/>
          <w:lang w:eastAsia="ru-RU"/>
        </w:rPr>
        <w:t xml:space="preserve">ДЛЯ ПРЕПОДАВАТЕЛЯ </w:t>
      </w:r>
    </w:p>
    <w:p w:rsidR="00B2044C" w:rsidRPr="00B2044C" w:rsidRDefault="00B2044C" w:rsidP="00B2044C">
      <w:pPr>
        <w:ind w:left="0"/>
        <w:jc w:val="center"/>
        <w:rPr>
          <w:rFonts w:eastAsia="Times New Roman"/>
          <w:b/>
          <w:sz w:val="28"/>
          <w:szCs w:val="28"/>
          <w:lang w:eastAsia="ru-RU"/>
        </w:rPr>
      </w:pPr>
      <w:r w:rsidRPr="00B2044C">
        <w:rPr>
          <w:rFonts w:eastAsia="Times New Roman"/>
          <w:b/>
          <w:sz w:val="28"/>
          <w:szCs w:val="28"/>
          <w:lang w:eastAsia="ru-RU"/>
        </w:rPr>
        <w:t>ПО ОРГАНИЗАЦИИ ИЗУЧЕНИЯ ДИСЦИПЛИНЫ</w:t>
      </w:r>
    </w:p>
    <w:p w:rsidR="00B2044C" w:rsidRPr="00B2044C" w:rsidRDefault="00B2044C" w:rsidP="00B2044C">
      <w:pPr>
        <w:ind w:left="0"/>
        <w:jc w:val="center"/>
        <w:rPr>
          <w:rFonts w:eastAsia="Times New Roman"/>
          <w:sz w:val="28"/>
          <w:szCs w:val="28"/>
          <w:lang w:eastAsia="ru-RU"/>
        </w:rPr>
      </w:pPr>
    </w:p>
    <w:p w:rsidR="00B2044C" w:rsidRPr="00B2044C" w:rsidRDefault="00F540FF" w:rsidP="00B2044C">
      <w:pPr>
        <w:ind w:left="0"/>
        <w:jc w:val="center"/>
        <w:rPr>
          <w:rFonts w:eastAsia="Times New Roman"/>
          <w:sz w:val="28"/>
          <w:lang w:eastAsia="ru-RU"/>
        </w:rPr>
      </w:pPr>
      <w:r>
        <w:rPr>
          <w:rFonts w:eastAsia="Times New Roman"/>
          <w:sz w:val="28"/>
          <w:lang w:eastAsia="ru-RU"/>
        </w:rPr>
        <w:t>Оториноларингология</w:t>
      </w:r>
    </w:p>
    <w:p w:rsidR="00F540FF" w:rsidRDefault="00F540FF" w:rsidP="00F540FF">
      <w:pPr>
        <w:ind w:left="-709" w:firstLine="709"/>
        <w:contextualSpacing/>
        <w:mirrorIndents/>
        <w:jc w:val="center"/>
        <w:rPr>
          <w:b/>
          <w:sz w:val="28"/>
          <w:szCs w:val="28"/>
        </w:rPr>
      </w:pPr>
    </w:p>
    <w:p w:rsidR="00286FBC" w:rsidRPr="00286FBC" w:rsidRDefault="00286FBC" w:rsidP="00286FBC">
      <w:pPr>
        <w:rPr>
          <w:sz w:val="28"/>
          <w:szCs w:val="28"/>
        </w:rPr>
      </w:pPr>
      <w:r w:rsidRPr="00286FBC">
        <w:rPr>
          <w:sz w:val="28"/>
          <w:szCs w:val="28"/>
        </w:rPr>
        <w:t xml:space="preserve">Модуль </w:t>
      </w:r>
      <w:r w:rsidRPr="00286FBC">
        <w:rPr>
          <w:sz w:val="28"/>
          <w:szCs w:val="28"/>
          <w:lang w:val="en-US"/>
        </w:rPr>
        <w:t>II</w:t>
      </w:r>
      <w:r w:rsidRPr="00286FBC">
        <w:rPr>
          <w:sz w:val="28"/>
          <w:szCs w:val="28"/>
        </w:rPr>
        <w:t>. Заболевания ЛОР органов. Неотложная помощь в оториноларингологии. Амбулаторный прием бол</w:t>
      </w:r>
      <w:r w:rsidRPr="00286FBC">
        <w:rPr>
          <w:sz w:val="28"/>
          <w:szCs w:val="28"/>
        </w:rPr>
        <w:t>ь</w:t>
      </w:r>
      <w:r w:rsidRPr="00286FBC">
        <w:rPr>
          <w:sz w:val="28"/>
          <w:szCs w:val="28"/>
        </w:rPr>
        <w:t>ных. Итоговый контроль.</w:t>
      </w:r>
    </w:p>
    <w:p w:rsidR="00B2044C" w:rsidRPr="00B2044C" w:rsidRDefault="00B2044C" w:rsidP="00B2044C">
      <w:pPr>
        <w:ind w:left="0"/>
        <w:jc w:val="center"/>
        <w:rPr>
          <w:rFonts w:eastAsia="Times New Roman"/>
          <w:sz w:val="28"/>
          <w:lang w:eastAsia="ru-RU"/>
        </w:rPr>
      </w:pPr>
      <w:r w:rsidRPr="00B2044C">
        <w:rPr>
          <w:rFonts w:eastAsia="Times New Roman"/>
          <w:sz w:val="28"/>
          <w:lang w:eastAsia="ru-RU"/>
        </w:rPr>
        <w:t xml:space="preserve">По специальности </w:t>
      </w:r>
      <w:r w:rsidR="00F540FF">
        <w:rPr>
          <w:rFonts w:eastAsia="Times New Roman"/>
          <w:sz w:val="28"/>
          <w:lang w:eastAsia="ru-RU"/>
        </w:rPr>
        <w:t>Оториноларингология 31.08.58</w:t>
      </w:r>
    </w:p>
    <w:p w:rsidR="00B2044C" w:rsidRPr="00B2044C" w:rsidRDefault="00B2044C" w:rsidP="00B2044C">
      <w:pPr>
        <w:ind w:left="0"/>
        <w:jc w:val="center"/>
        <w:rPr>
          <w:rFonts w:eastAsia="Times New Roman"/>
          <w:sz w:val="28"/>
          <w:lang w:eastAsia="ru-RU"/>
        </w:rPr>
      </w:pPr>
    </w:p>
    <w:p w:rsidR="00B2044C" w:rsidRPr="00B2044C" w:rsidRDefault="00B2044C" w:rsidP="00B2044C">
      <w:pPr>
        <w:ind w:left="0"/>
        <w:jc w:val="center"/>
        <w:rPr>
          <w:rFonts w:eastAsia="Times New Roman"/>
          <w:sz w:val="24"/>
          <w:szCs w:val="24"/>
          <w:lang w:eastAsia="ru-RU"/>
        </w:rPr>
      </w:pPr>
    </w:p>
    <w:p w:rsidR="00B2044C" w:rsidRPr="00B2044C" w:rsidRDefault="00B2044C" w:rsidP="00B2044C">
      <w:pPr>
        <w:ind w:left="0"/>
        <w:jc w:val="center"/>
        <w:rPr>
          <w:rFonts w:eastAsia="Times New Roman"/>
          <w:sz w:val="24"/>
          <w:szCs w:val="24"/>
          <w:lang w:eastAsia="ru-RU"/>
        </w:rPr>
      </w:pPr>
    </w:p>
    <w:p w:rsidR="00B2044C" w:rsidRPr="00B2044C" w:rsidRDefault="00B2044C" w:rsidP="00B2044C">
      <w:pPr>
        <w:ind w:left="0"/>
        <w:jc w:val="center"/>
        <w:rPr>
          <w:rFonts w:eastAsia="Times New Roman"/>
          <w:sz w:val="24"/>
          <w:szCs w:val="24"/>
          <w:lang w:eastAsia="ru-RU"/>
        </w:rPr>
      </w:pPr>
    </w:p>
    <w:p w:rsidR="00B2044C" w:rsidRPr="00B2044C" w:rsidRDefault="00B2044C" w:rsidP="00B2044C">
      <w:pPr>
        <w:ind w:left="0"/>
        <w:jc w:val="center"/>
        <w:rPr>
          <w:rFonts w:eastAsia="Times New Roman"/>
          <w:sz w:val="24"/>
          <w:szCs w:val="24"/>
          <w:lang w:eastAsia="ru-RU"/>
        </w:rPr>
      </w:pPr>
    </w:p>
    <w:p w:rsidR="00B2044C" w:rsidRPr="00B2044C" w:rsidRDefault="00B2044C" w:rsidP="00B2044C">
      <w:pPr>
        <w:ind w:left="0"/>
        <w:jc w:val="center"/>
        <w:rPr>
          <w:rFonts w:eastAsia="Times New Roman"/>
          <w:sz w:val="24"/>
          <w:szCs w:val="24"/>
          <w:lang w:eastAsia="ru-RU"/>
        </w:rPr>
      </w:pPr>
    </w:p>
    <w:p w:rsidR="00B2044C" w:rsidRPr="00B2044C" w:rsidRDefault="00B2044C" w:rsidP="00B2044C">
      <w:pPr>
        <w:ind w:left="0"/>
        <w:jc w:val="center"/>
        <w:rPr>
          <w:rFonts w:eastAsia="Times New Roman"/>
          <w:sz w:val="24"/>
          <w:szCs w:val="24"/>
          <w:lang w:eastAsia="ru-RU"/>
        </w:rPr>
      </w:pPr>
    </w:p>
    <w:p w:rsidR="00B2044C" w:rsidRPr="00B2044C" w:rsidRDefault="00B2044C" w:rsidP="00B2044C">
      <w:pPr>
        <w:ind w:left="0"/>
        <w:jc w:val="center"/>
        <w:rPr>
          <w:rFonts w:eastAsia="Times New Roman"/>
          <w:sz w:val="24"/>
          <w:szCs w:val="24"/>
          <w:lang w:eastAsia="ru-RU"/>
        </w:rPr>
      </w:pPr>
    </w:p>
    <w:p w:rsidR="00B2044C" w:rsidRPr="00B2044C" w:rsidRDefault="00B2044C" w:rsidP="00B2044C">
      <w:pPr>
        <w:ind w:left="0"/>
        <w:jc w:val="center"/>
        <w:rPr>
          <w:rFonts w:eastAsia="Times New Roman"/>
          <w:sz w:val="24"/>
          <w:szCs w:val="24"/>
          <w:lang w:eastAsia="ru-RU"/>
        </w:rPr>
      </w:pPr>
    </w:p>
    <w:p w:rsidR="00B2044C" w:rsidRPr="00B2044C" w:rsidRDefault="00B2044C" w:rsidP="00B2044C">
      <w:pPr>
        <w:ind w:left="0"/>
        <w:jc w:val="center"/>
        <w:rPr>
          <w:rFonts w:eastAsia="Times New Roman"/>
          <w:sz w:val="24"/>
          <w:szCs w:val="24"/>
          <w:lang w:eastAsia="ru-RU"/>
        </w:rPr>
      </w:pPr>
    </w:p>
    <w:p w:rsidR="00B2044C" w:rsidRPr="00B2044C" w:rsidRDefault="00B2044C" w:rsidP="00B2044C">
      <w:pPr>
        <w:ind w:left="0"/>
        <w:jc w:val="center"/>
        <w:rPr>
          <w:rFonts w:eastAsia="Times New Roman"/>
          <w:sz w:val="24"/>
          <w:szCs w:val="24"/>
          <w:lang w:eastAsia="ru-RU"/>
        </w:rPr>
      </w:pPr>
    </w:p>
    <w:p w:rsidR="00B2044C" w:rsidRPr="00B2044C" w:rsidRDefault="00B2044C" w:rsidP="00B2044C">
      <w:pPr>
        <w:ind w:left="0"/>
        <w:jc w:val="center"/>
        <w:rPr>
          <w:rFonts w:eastAsia="Times New Roman"/>
          <w:sz w:val="24"/>
          <w:szCs w:val="24"/>
          <w:lang w:eastAsia="ru-RU"/>
        </w:rPr>
      </w:pPr>
    </w:p>
    <w:p w:rsidR="00B2044C" w:rsidRPr="00B2044C" w:rsidRDefault="00B2044C" w:rsidP="00B2044C">
      <w:pPr>
        <w:ind w:left="0"/>
        <w:jc w:val="center"/>
        <w:rPr>
          <w:rFonts w:eastAsia="Times New Roman"/>
          <w:sz w:val="28"/>
          <w:lang w:eastAsia="ru-RU"/>
        </w:rPr>
      </w:pPr>
      <w:r w:rsidRPr="00B2044C">
        <w:rPr>
          <w:rFonts w:eastAsia="Times New Roman"/>
          <w:color w:val="000000"/>
          <w:sz w:val="24"/>
          <w:szCs w:val="24"/>
          <w:lang w:eastAsia="ru-RU"/>
        </w:rPr>
        <w:t xml:space="preserve">Является частью основной профессиональной образовательной программы высшего образования </w:t>
      </w:r>
    </w:p>
    <w:p w:rsidR="00B2044C" w:rsidRPr="00B2044C" w:rsidRDefault="00B2044C" w:rsidP="00B2044C">
      <w:pPr>
        <w:ind w:left="0"/>
        <w:jc w:val="center"/>
        <w:rPr>
          <w:rFonts w:eastAsia="Times New Roman"/>
          <w:sz w:val="28"/>
          <w:lang w:eastAsia="ru-RU"/>
        </w:rPr>
      </w:pPr>
      <w:r w:rsidRPr="00B2044C">
        <w:rPr>
          <w:rFonts w:eastAsia="Times New Roman"/>
          <w:color w:val="000000"/>
          <w:sz w:val="24"/>
          <w:szCs w:val="24"/>
          <w:lang w:eastAsia="ru-RU"/>
        </w:rPr>
        <w:t>по направлению подготовки (специальности)</w:t>
      </w:r>
      <w:r w:rsidRPr="00B2044C">
        <w:rPr>
          <w:rFonts w:eastAsia="Times New Roman"/>
          <w:sz w:val="28"/>
          <w:lang w:eastAsia="ru-RU"/>
        </w:rPr>
        <w:t xml:space="preserve"> </w:t>
      </w:r>
      <w:r w:rsidR="00F540FF">
        <w:rPr>
          <w:rFonts w:eastAsia="Times New Roman"/>
          <w:sz w:val="28"/>
          <w:lang w:eastAsia="ru-RU"/>
        </w:rPr>
        <w:t>Оториноларингология 31.08.58</w:t>
      </w:r>
    </w:p>
    <w:p w:rsidR="00B2044C" w:rsidRPr="00B2044C" w:rsidRDefault="00B2044C" w:rsidP="00B2044C">
      <w:pPr>
        <w:ind w:left="0" w:firstLine="709"/>
        <w:rPr>
          <w:rFonts w:eastAsia="Times New Roman"/>
          <w:color w:val="000000"/>
          <w:sz w:val="24"/>
          <w:szCs w:val="24"/>
          <w:lang w:eastAsia="ru-RU"/>
        </w:rPr>
      </w:pPr>
    </w:p>
    <w:p w:rsidR="00B2044C" w:rsidRPr="00B2044C" w:rsidRDefault="00B2044C" w:rsidP="00B2044C">
      <w:pPr>
        <w:ind w:left="0" w:firstLine="709"/>
        <w:rPr>
          <w:rFonts w:eastAsia="Times New Roman"/>
          <w:color w:val="000000"/>
          <w:sz w:val="24"/>
          <w:szCs w:val="24"/>
          <w:lang w:eastAsia="ru-RU"/>
        </w:rPr>
      </w:pPr>
      <w:r w:rsidRPr="00B2044C">
        <w:rPr>
          <w:rFonts w:eastAsia="Times New Roman"/>
          <w:color w:val="000000"/>
          <w:sz w:val="24"/>
          <w:szCs w:val="24"/>
          <w:lang w:eastAsia="ru-RU"/>
        </w:rPr>
        <w:t xml:space="preserve">______________________________________________________________________________, </w:t>
      </w:r>
    </w:p>
    <w:p w:rsidR="00B2044C" w:rsidRPr="00B2044C" w:rsidRDefault="00B2044C" w:rsidP="00B2044C">
      <w:pPr>
        <w:ind w:left="0"/>
        <w:rPr>
          <w:rFonts w:eastAsia="Times New Roman"/>
          <w:color w:val="000000"/>
          <w:sz w:val="24"/>
          <w:szCs w:val="24"/>
          <w:lang w:eastAsia="ru-RU"/>
        </w:rPr>
      </w:pPr>
      <w:r w:rsidRPr="00B2044C">
        <w:rPr>
          <w:rFonts w:eastAsia="Times New Roman"/>
          <w:color w:val="000000"/>
          <w:sz w:val="24"/>
          <w:szCs w:val="24"/>
          <w:lang w:eastAsia="ru-RU"/>
        </w:rPr>
        <w:t>утвержденной ученым советом ФГБОУ ВО ОрГМУ Минздрава России</w:t>
      </w:r>
    </w:p>
    <w:p w:rsidR="00B2044C" w:rsidRPr="00B2044C" w:rsidRDefault="00B2044C" w:rsidP="00B2044C">
      <w:pPr>
        <w:ind w:left="0" w:firstLine="709"/>
        <w:rPr>
          <w:rFonts w:eastAsia="Times New Roman"/>
          <w:color w:val="000000"/>
          <w:sz w:val="24"/>
          <w:szCs w:val="24"/>
          <w:lang w:eastAsia="ru-RU"/>
        </w:rPr>
      </w:pPr>
    </w:p>
    <w:p w:rsidR="00B2044C" w:rsidRPr="00B2044C" w:rsidRDefault="00B2044C" w:rsidP="00B2044C">
      <w:pPr>
        <w:ind w:left="0" w:firstLine="709"/>
        <w:jc w:val="center"/>
        <w:rPr>
          <w:rFonts w:eastAsia="Times New Roman"/>
          <w:color w:val="000000"/>
          <w:sz w:val="24"/>
          <w:szCs w:val="24"/>
          <w:lang w:eastAsia="ru-RU"/>
        </w:rPr>
      </w:pPr>
      <w:r w:rsidRPr="00B2044C">
        <w:rPr>
          <w:rFonts w:eastAsia="Times New Roman"/>
          <w:color w:val="000000"/>
          <w:sz w:val="24"/>
          <w:szCs w:val="24"/>
          <w:lang w:eastAsia="ru-RU"/>
        </w:rPr>
        <w:t>протокол № _3________  от «   23___» октября______________2015___</w:t>
      </w:r>
    </w:p>
    <w:p w:rsidR="00B2044C" w:rsidRPr="00B2044C" w:rsidRDefault="00B2044C" w:rsidP="00B2044C">
      <w:pPr>
        <w:ind w:left="0" w:firstLine="709"/>
        <w:jc w:val="center"/>
        <w:rPr>
          <w:rFonts w:eastAsia="Times New Roman"/>
          <w:sz w:val="28"/>
          <w:lang w:eastAsia="ru-RU"/>
        </w:rPr>
      </w:pPr>
    </w:p>
    <w:p w:rsidR="00B2044C" w:rsidRPr="00B2044C" w:rsidRDefault="00B2044C" w:rsidP="00B2044C">
      <w:pPr>
        <w:ind w:left="0" w:firstLine="709"/>
        <w:jc w:val="center"/>
        <w:rPr>
          <w:rFonts w:eastAsia="Times New Roman"/>
          <w:sz w:val="28"/>
          <w:lang w:eastAsia="ru-RU"/>
        </w:rPr>
      </w:pPr>
    </w:p>
    <w:p w:rsidR="00B2044C" w:rsidRPr="00B2044C" w:rsidRDefault="00B2044C" w:rsidP="00B2044C">
      <w:pPr>
        <w:ind w:left="0" w:firstLine="709"/>
        <w:jc w:val="center"/>
        <w:rPr>
          <w:rFonts w:eastAsia="Times New Roman"/>
          <w:sz w:val="28"/>
          <w:lang w:eastAsia="ru-RU"/>
        </w:rPr>
      </w:pPr>
      <w:r w:rsidRPr="00B2044C">
        <w:rPr>
          <w:rFonts w:eastAsia="Times New Roman"/>
          <w:sz w:val="28"/>
          <w:lang w:eastAsia="ru-RU"/>
        </w:rPr>
        <w:t>Оренбург</w:t>
      </w:r>
    </w:p>
    <w:p w:rsidR="00B2044C" w:rsidRPr="00B2044C" w:rsidRDefault="00B2044C" w:rsidP="00B2044C">
      <w:pPr>
        <w:ind w:left="0" w:firstLine="709"/>
        <w:rPr>
          <w:rFonts w:eastAsia="Times New Roman"/>
          <w:b/>
          <w:color w:val="000000"/>
          <w:sz w:val="28"/>
          <w:szCs w:val="28"/>
          <w:lang w:eastAsia="ru-RU"/>
        </w:rPr>
      </w:pPr>
      <w:r w:rsidRPr="00B2044C">
        <w:rPr>
          <w:rFonts w:eastAsia="Times New Roman"/>
          <w:b/>
          <w:color w:val="000000"/>
          <w:sz w:val="28"/>
          <w:szCs w:val="28"/>
          <w:lang w:eastAsia="ru-RU"/>
        </w:rPr>
        <w:t xml:space="preserve"> Методические рекомендации по проведению практических занятий</w:t>
      </w:r>
    </w:p>
    <w:p w:rsidR="00B2044C" w:rsidRDefault="00B2044C" w:rsidP="00B2044C">
      <w:pPr>
        <w:ind w:left="0" w:firstLine="709"/>
        <w:jc w:val="center"/>
        <w:rPr>
          <w:rFonts w:eastAsia="Times New Roman"/>
          <w:b/>
          <w:color w:val="000000"/>
          <w:sz w:val="28"/>
          <w:szCs w:val="28"/>
          <w:lang w:eastAsia="ru-RU"/>
        </w:rPr>
      </w:pPr>
    </w:p>
    <w:p w:rsidR="00F540FF" w:rsidRPr="00B2044C" w:rsidRDefault="00F540FF" w:rsidP="00B2044C">
      <w:pPr>
        <w:ind w:left="0" w:firstLine="709"/>
        <w:jc w:val="center"/>
        <w:rPr>
          <w:rFonts w:eastAsia="Times New Roman"/>
          <w:i/>
          <w:color w:val="000000"/>
          <w:sz w:val="24"/>
          <w:szCs w:val="24"/>
          <w:lang w:eastAsia="ru-RU"/>
        </w:rPr>
      </w:pPr>
    </w:p>
    <w:p w:rsidR="00B2044C" w:rsidRDefault="00347195" w:rsidP="00B2044C">
      <w:pPr>
        <w:spacing w:before="240"/>
        <w:ind w:left="0" w:firstLine="426"/>
        <w:jc w:val="left"/>
        <w:rPr>
          <w:rFonts w:eastAsia="Times New Roman"/>
          <w:color w:val="000000"/>
          <w:sz w:val="28"/>
          <w:szCs w:val="28"/>
          <w:lang w:eastAsia="ru-RU"/>
        </w:rPr>
      </w:pPr>
      <w:r>
        <w:rPr>
          <w:b/>
          <w:i/>
          <w:sz w:val="28"/>
          <w:szCs w:val="28"/>
        </w:rPr>
        <w:t>Занятие №</w:t>
      </w:r>
      <w:r w:rsidR="00286FBC">
        <w:rPr>
          <w:b/>
          <w:i/>
          <w:sz w:val="28"/>
          <w:szCs w:val="28"/>
        </w:rPr>
        <w:t>6</w:t>
      </w:r>
      <w:r w:rsidR="005F7C68">
        <w:rPr>
          <w:b/>
          <w:i/>
          <w:sz w:val="28"/>
          <w:szCs w:val="28"/>
        </w:rPr>
        <w:t xml:space="preserve">: </w:t>
      </w:r>
      <w:r w:rsidRPr="00155EC0">
        <w:rPr>
          <w:b/>
          <w:i/>
          <w:sz w:val="28"/>
          <w:szCs w:val="28"/>
          <w:highlight w:val="white"/>
        </w:rPr>
        <w:t>«</w:t>
      </w:r>
      <w:r w:rsidR="00286FBC" w:rsidRPr="00155EC0">
        <w:rPr>
          <w:b/>
          <w:i/>
          <w:sz w:val="28"/>
          <w:szCs w:val="28"/>
        </w:rPr>
        <w:t>Работа врача-оториноларинголога в поликлинике и стационаре</w:t>
      </w:r>
      <w:r w:rsidR="00F540FF" w:rsidRPr="00CC3481">
        <w:rPr>
          <w:b/>
          <w:i/>
          <w:sz w:val="28"/>
          <w:szCs w:val="28"/>
        </w:rPr>
        <w:t>»</w:t>
      </w:r>
      <w:r w:rsidR="00F540FF" w:rsidRPr="00B2044C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F540FF">
        <w:rPr>
          <w:rFonts w:eastAsia="Times New Roman"/>
          <w:color w:val="000000"/>
          <w:sz w:val="28"/>
          <w:szCs w:val="28"/>
          <w:lang w:eastAsia="ru-RU"/>
        </w:rPr>
        <w:t>(4 часа</w:t>
      </w:r>
      <w:r w:rsidR="00B2044C" w:rsidRPr="00B2044C">
        <w:rPr>
          <w:rFonts w:eastAsia="Times New Roman"/>
          <w:color w:val="000000"/>
          <w:sz w:val="28"/>
          <w:szCs w:val="28"/>
          <w:lang w:eastAsia="ru-RU"/>
        </w:rPr>
        <w:t>)</w:t>
      </w:r>
    </w:p>
    <w:p w:rsidR="00F540FF" w:rsidRPr="00B2044C" w:rsidRDefault="00F540FF" w:rsidP="00B2044C">
      <w:pPr>
        <w:spacing w:before="240"/>
        <w:ind w:left="0" w:firstLine="426"/>
        <w:jc w:val="left"/>
        <w:rPr>
          <w:rFonts w:eastAsia="Times New Roman"/>
          <w:color w:val="000000"/>
          <w:sz w:val="28"/>
          <w:szCs w:val="28"/>
          <w:lang w:eastAsia="ru-RU"/>
        </w:rPr>
      </w:pPr>
    </w:p>
    <w:p w:rsidR="00B2044C" w:rsidRPr="00B2044C" w:rsidRDefault="00B2044C" w:rsidP="00B2044C">
      <w:pPr>
        <w:ind w:left="0" w:firstLine="709"/>
        <w:rPr>
          <w:rFonts w:eastAsia="Times New Roman"/>
          <w:color w:val="000000"/>
          <w:sz w:val="28"/>
          <w:szCs w:val="28"/>
          <w:lang w:eastAsia="ru-RU"/>
        </w:rPr>
      </w:pPr>
      <w:r w:rsidRPr="00B2044C">
        <w:rPr>
          <w:rFonts w:eastAsia="Times New Roman"/>
          <w:b/>
          <w:color w:val="000000"/>
          <w:sz w:val="28"/>
          <w:szCs w:val="28"/>
          <w:lang w:eastAsia="ru-RU"/>
        </w:rPr>
        <w:t>Вид учебного занятия -</w:t>
      </w:r>
      <w:r w:rsidRPr="00B2044C">
        <w:rPr>
          <w:rFonts w:eastAsia="Times New Roman"/>
          <w:b/>
          <w:color w:val="000000"/>
          <w:sz w:val="24"/>
          <w:szCs w:val="24"/>
          <w:lang w:eastAsia="ru-RU"/>
        </w:rPr>
        <w:t xml:space="preserve"> </w:t>
      </w:r>
      <w:r w:rsidRPr="00B2044C">
        <w:rPr>
          <w:rFonts w:eastAsia="Times New Roman"/>
          <w:color w:val="000000"/>
          <w:sz w:val="28"/>
          <w:szCs w:val="28"/>
          <w:lang w:eastAsia="ru-RU"/>
        </w:rPr>
        <w:t>практическое занятие</w:t>
      </w:r>
    </w:p>
    <w:p w:rsidR="00B2044C" w:rsidRPr="00B2044C" w:rsidRDefault="00B2044C" w:rsidP="00B2044C">
      <w:pPr>
        <w:ind w:left="0" w:firstLine="709"/>
        <w:rPr>
          <w:rFonts w:eastAsia="Times New Roman"/>
          <w:color w:val="000000"/>
          <w:sz w:val="28"/>
          <w:szCs w:val="28"/>
          <w:lang w:eastAsia="ru-RU"/>
        </w:rPr>
      </w:pPr>
    </w:p>
    <w:p w:rsidR="00F540FF" w:rsidRPr="00604E5B" w:rsidRDefault="00F540FF" w:rsidP="00F540FF">
      <w:pPr>
        <w:pStyle w:val="a9"/>
        <w:rPr>
          <w:b/>
          <w:sz w:val="28"/>
          <w:szCs w:val="28"/>
        </w:rPr>
      </w:pPr>
      <w:r w:rsidRPr="00604E5B">
        <w:rPr>
          <w:b/>
          <w:sz w:val="28"/>
          <w:szCs w:val="28"/>
        </w:rPr>
        <w:t>ЦЕЛЬ ПРАКТИЧЕСКОГО ЗАНЯТИЯ:</w:t>
      </w:r>
    </w:p>
    <w:p w:rsidR="00552C45" w:rsidRDefault="00552C45" w:rsidP="005F7C68">
      <w:pPr>
        <w:rPr>
          <w:sz w:val="28"/>
          <w:szCs w:val="28"/>
        </w:rPr>
      </w:pPr>
      <w:r>
        <w:rPr>
          <w:sz w:val="28"/>
          <w:szCs w:val="28"/>
        </w:rPr>
        <w:t>В ходе освоения данной темы студенты</w:t>
      </w:r>
      <w:r w:rsidRPr="00155EC0">
        <w:rPr>
          <w:sz w:val="28"/>
          <w:szCs w:val="28"/>
        </w:rPr>
        <w:t xml:space="preserve"> должны:</w:t>
      </w:r>
    </w:p>
    <w:p w:rsidR="00286FBC" w:rsidRPr="00155EC0" w:rsidRDefault="00286FBC" w:rsidP="00286FBC">
      <w:pPr>
        <w:rPr>
          <w:sz w:val="28"/>
          <w:szCs w:val="28"/>
          <w:highlight w:val="white"/>
        </w:rPr>
      </w:pPr>
      <w:r w:rsidRPr="00155EC0">
        <w:rPr>
          <w:sz w:val="28"/>
          <w:szCs w:val="28"/>
          <w:highlight w:val="white"/>
        </w:rPr>
        <w:t xml:space="preserve">1) усвоить: </w:t>
      </w:r>
    </w:p>
    <w:p w:rsidR="00286FBC" w:rsidRPr="00155EC0" w:rsidRDefault="00286FBC" w:rsidP="00286FBC">
      <w:pPr>
        <w:rPr>
          <w:sz w:val="28"/>
          <w:szCs w:val="28"/>
          <w:highlight w:val="white"/>
        </w:rPr>
      </w:pPr>
      <w:r w:rsidRPr="00155EC0">
        <w:rPr>
          <w:sz w:val="28"/>
          <w:szCs w:val="28"/>
          <w:highlight w:val="white"/>
        </w:rPr>
        <w:t>а) этиологию, патогенез, патологическую анатомию, клинику, диагностику, лечение и профилактику наиболее распр</w:t>
      </w:r>
      <w:r w:rsidRPr="00155EC0">
        <w:rPr>
          <w:sz w:val="28"/>
          <w:szCs w:val="28"/>
          <w:highlight w:val="white"/>
        </w:rPr>
        <w:t>о</w:t>
      </w:r>
      <w:r w:rsidRPr="00155EC0">
        <w:rPr>
          <w:sz w:val="28"/>
          <w:szCs w:val="28"/>
          <w:highlight w:val="white"/>
        </w:rPr>
        <w:t>страненных болезней носа, глотки, гортани и уха.</w:t>
      </w:r>
    </w:p>
    <w:p w:rsidR="00286FBC" w:rsidRPr="00155EC0" w:rsidRDefault="00286FBC" w:rsidP="00286FBC">
      <w:pPr>
        <w:rPr>
          <w:sz w:val="28"/>
          <w:szCs w:val="28"/>
          <w:highlight w:val="white"/>
        </w:rPr>
      </w:pPr>
      <w:r w:rsidRPr="00155EC0">
        <w:rPr>
          <w:sz w:val="28"/>
          <w:szCs w:val="28"/>
          <w:highlight w:val="white"/>
        </w:rPr>
        <w:t>б) вопросы организации поликлинической работы.</w:t>
      </w:r>
    </w:p>
    <w:p w:rsidR="00286FBC" w:rsidRPr="00155EC0" w:rsidRDefault="00286FBC" w:rsidP="00286FBC">
      <w:pPr>
        <w:rPr>
          <w:sz w:val="28"/>
          <w:szCs w:val="28"/>
          <w:highlight w:val="white"/>
        </w:rPr>
      </w:pPr>
      <w:r w:rsidRPr="00155EC0">
        <w:rPr>
          <w:sz w:val="28"/>
          <w:szCs w:val="28"/>
          <w:highlight w:val="white"/>
        </w:rPr>
        <w:t xml:space="preserve">в) основные принципы работы ВК, МСЭК. </w:t>
      </w:r>
    </w:p>
    <w:p w:rsidR="00286FBC" w:rsidRPr="00155EC0" w:rsidRDefault="00286FBC" w:rsidP="00286FBC">
      <w:pPr>
        <w:rPr>
          <w:sz w:val="28"/>
          <w:szCs w:val="28"/>
          <w:highlight w:val="white"/>
        </w:rPr>
      </w:pPr>
      <w:r w:rsidRPr="00155EC0">
        <w:rPr>
          <w:sz w:val="28"/>
          <w:szCs w:val="28"/>
          <w:highlight w:val="white"/>
        </w:rPr>
        <w:t>г) основы диспансеризации больных.</w:t>
      </w:r>
    </w:p>
    <w:p w:rsidR="00286FBC" w:rsidRPr="00155EC0" w:rsidRDefault="00286FBC" w:rsidP="00286FBC">
      <w:pPr>
        <w:rPr>
          <w:sz w:val="28"/>
          <w:szCs w:val="28"/>
          <w:highlight w:val="white"/>
        </w:rPr>
      </w:pPr>
      <w:r w:rsidRPr="00155EC0">
        <w:rPr>
          <w:sz w:val="28"/>
          <w:szCs w:val="28"/>
          <w:highlight w:val="white"/>
        </w:rPr>
        <w:t xml:space="preserve">д) содержание работы </w:t>
      </w:r>
      <w:proofErr w:type="gramStart"/>
      <w:r w:rsidRPr="00155EC0">
        <w:rPr>
          <w:sz w:val="28"/>
          <w:szCs w:val="28"/>
          <w:highlight w:val="white"/>
        </w:rPr>
        <w:t>ЛОР-врача</w:t>
      </w:r>
      <w:proofErr w:type="gramEnd"/>
      <w:r w:rsidRPr="00155EC0">
        <w:rPr>
          <w:sz w:val="28"/>
          <w:szCs w:val="28"/>
          <w:highlight w:val="white"/>
        </w:rPr>
        <w:t xml:space="preserve"> при проведении </w:t>
      </w:r>
      <w:proofErr w:type="spellStart"/>
      <w:r w:rsidRPr="00155EC0">
        <w:rPr>
          <w:sz w:val="28"/>
          <w:szCs w:val="28"/>
          <w:highlight w:val="white"/>
        </w:rPr>
        <w:t>проф</w:t>
      </w:r>
      <w:proofErr w:type="spellEnd"/>
      <w:r w:rsidRPr="00155EC0">
        <w:rPr>
          <w:sz w:val="28"/>
          <w:szCs w:val="28"/>
          <w:highlight w:val="white"/>
        </w:rPr>
        <w:t>-консультации, профотбора и эк</w:t>
      </w:r>
      <w:r w:rsidRPr="00155EC0">
        <w:rPr>
          <w:sz w:val="28"/>
          <w:szCs w:val="28"/>
          <w:highlight w:val="white"/>
        </w:rPr>
        <w:t>с</w:t>
      </w:r>
      <w:r w:rsidRPr="00155EC0">
        <w:rPr>
          <w:sz w:val="28"/>
          <w:szCs w:val="28"/>
          <w:highlight w:val="white"/>
        </w:rPr>
        <w:t>пертизы.</w:t>
      </w:r>
    </w:p>
    <w:p w:rsidR="00286FBC" w:rsidRPr="00155EC0" w:rsidRDefault="00286FBC" w:rsidP="00286FBC">
      <w:pPr>
        <w:rPr>
          <w:sz w:val="28"/>
          <w:szCs w:val="28"/>
          <w:highlight w:val="white"/>
        </w:rPr>
      </w:pPr>
      <w:r w:rsidRPr="00155EC0">
        <w:rPr>
          <w:sz w:val="28"/>
          <w:szCs w:val="28"/>
          <w:highlight w:val="white"/>
        </w:rPr>
        <w:t>2) получить умения: навыки самостоятельного приема больных в поликлин</w:t>
      </w:r>
      <w:r w:rsidRPr="00155EC0">
        <w:rPr>
          <w:sz w:val="28"/>
          <w:szCs w:val="28"/>
          <w:highlight w:val="white"/>
        </w:rPr>
        <w:t>и</w:t>
      </w:r>
      <w:r w:rsidRPr="00155EC0">
        <w:rPr>
          <w:sz w:val="28"/>
          <w:szCs w:val="28"/>
          <w:highlight w:val="white"/>
        </w:rPr>
        <w:t>ке и ведения пациентов в стационаре.</w:t>
      </w:r>
    </w:p>
    <w:p w:rsidR="005309B7" w:rsidRDefault="005309B7" w:rsidP="005309B7">
      <w:pPr>
        <w:ind w:left="0"/>
        <w:rPr>
          <w:sz w:val="28"/>
          <w:szCs w:val="28"/>
        </w:rPr>
      </w:pPr>
    </w:p>
    <w:p w:rsidR="00B2044C" w:rsidRPr="00B2044C" w:rsidRDefault="00B2044C" w:rsidP="005309B7">
      <w:pPr>
        <w:ind w:left="0"/>
        <w:rPr>
          <w:rFonts w:eastAsia="Times New Roman"/>
          <w:b/>
          <w:color w:val="000000"/>
          <w:sz w:val="28"/>
          <w:szCs w:val="28"/>
          <w:lang w:eastAsia="ru-RU"/>
        </w:rPr>
      </w:pPr>
      <w:r w:rsidRPr="00B2044C">
        <w:rPr>
          <w:rFonts w:eastAsia="Times New Roman"/>
          <w:b/>
          <w:color w:val="000000"/>
          <w:sz w:val="28"/>
          <w:szCs w:val="28"/>
          <w:lang w:eastAsia="ru-RU"/>
        </w:rPr>
        <w:t>План проведения учебного занятия</w:t>
      </w:r>
    </w:p>
    <w:p w:rsidR="00B2044C" w:rsidRPr="00B2044C" w:rsidRDefault="00B2044C" w:rsidP="00B2044C">
      <w:pPr>
        <w:ind w:left="0" w:firstLine="709"/>
        <w:rPr>
          <w:rFonts w:eastAsia="Times New Roman"/>
          <w:i/>
          <w:color w:val="000000"/>
          <w:spacing w:val="-4"/>
          <w:sz w:val="8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5"/>
        <w:gridCol w:w="8596"/>
      </w:tblGrid>
      <w:tr w:rsidR="00B2044C" w:rsidRPr="00B2044C" w:rsidTr="00145260">
        <w:trPr>
          <w:jc w:val="center"/>
        </w:trPr>
        <w:tc>
          <w:tcPr>
            <w:tcW w:w="988" w:type="dxa"/>
          </w:tcPr>
          <w:p w:rsidR="00B2044C" w:rsidRPr="00B2044C" w:rsidRDefault="00B2044C" w:rsidP="00B2044C">
            <w:pPr>
              <w:ind w:left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B2044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№</w:t>
            </w:r>
          </w:p>
          <w:p w:rsidR="00B2044C" w:rsidRPr="00B2044C" w:rsidRDefault="00B2044C" w:rsidP="00B2044C">
            <w:pPr>
              <w:ind w:left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B2044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B2044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8788" w:type="dxa"/>
          </w:tcPr>
          <w:p w:rsidR="00B2044C" w:rsidRPr="00B2044C" w:rsidRDefault="00B2044C" w:rsidP="00B2044C">
            <w:pPr>
              <w:ind w:left="0" w:firstLine="709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B2044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Этапы и содержание занятия </w:t>
            </w:r>
          </w:p>
        </w:tc>
      </w:tr>
      <w:tr w:rsidR="00B2044C" w:rsidRPr="00B2044C" w:rsidTr="00145260">
        <w:trPr>
          <w:jc w:val="center"/>
        </w:trPr>
        <w:tc>
          <w:tcPr>
            <w:tcW w:w="988" w:type="dxa"/>
          </w:tcPr>
          <w:p w:rsidR="00B2044C" w:rsidRPr="00B2044C" w:rsidRDefault="00B2044C" w:rsidP="00B2044C">
            <w:pPr>
              <w:ind w:left="0" w:firstLine="709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B2044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B2044C" w:rsidRPr="00B2044C" w:rsidRDefault="00B2044C" w:rsidP="00B2044C">
            <w:pPr>
              <w:ind w:left="0" w:firstLine="709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  <w:p w:rsidR="00B2044C" w:rsidRPr="00B2044C" w:rsidRDefault="00B2044C" w:rsidP="00B2044C">
            <w:pPr>
              <w:ind w:left="0" w:firstLine="709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788" w:type="dxa"/>
          </w:tcPr>
          <w:p w:rsidR="00B2044C" w:rsidRPr="00B2044C" w:rsidRDefault="00B2044C" w:rsidP="00B2044C">
            <w:pPr>
              <w:ind w:left="0" w:firstLine="709"/>
              <w:rPr>
                <w:rFonts w:eastAsia="Times New Roman"/>
                <w:b/>
                <w:color w:val="000000"/>
                <w:sz w:val="28"/>
                <w:szCs w:val="28"/>
                <w:lang w:eastAsia="ru-RU"/>
              </w:rPr>
            </w:pPr>
            <w:r w:rsidRPr="00B2044C">
              <w:rPr>
                <w:rFonts w:eastAsia="Times New Roman"/>
                <w:b/>
                <w:color w:val="000000"/>
                <w:sz w:val="28"/>
                <w:szCs w:val="28"/>
                <w:lang w:eastAsia="ru-RU"/>
              </w:rPr>
              <w:t xml:space="preserve">Организационный момент. </w:t>
            </w:r>
          </w:p>
          <w:p w:rsidR="00B2044C" w:rsidRPr="00B2044C" w:rsidRDefault="00B2044C" w:rsidP="00B2044C">
            <w:pPr>
              <w:ind w:left="0" w:firstLine="709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B2044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Объявление темы, цели занятия.</w:t>
            </w:r>
          </w:p>
          <w:p w:rsidR="00B2044C" w:rsidRPr="00B2044C" w:rsidRDefault="00B2044C" w:rsidP="00B2044C">
            <w:pPr>
              <w:ind w:left="0" w:firstLine="709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B2044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Актуальность изучения темы занятия</w:t>
            </w:r>
          </w:p>
        </w:tc>
      </w:tr>
      <w:tr w:rsidR="00B2044C" w:rsidRPr="00B2044C" w:rsidTr="00145260">
        <w:trPr>
          <w:jc w:val="center"/>
        </w:trPr>
        <w:tc>
          <w:tcPr>
            <w:tcW w:w="988" w:type="dxa"/>
          </w:tcPr>
          <w:p w:rsidR="00B2044C" w:rsidRPr="00B2044C" w:rsidRDefault="00B2044C" w:rsidP="00B2044C">
            <w:pPr>
              <w:ind w:left="0" w:firstLine="709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B2044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788" w:type="dxa"/>
          </w:tcPr>
          <w:p w:rsidR="00B2044C" w:rsidRPr="00B2044C" w:rsidRDefault="00B2044C" w:rsidP="00B2044C">
            <w:pPr>
              <w:ind w:left="0" w:firstLine="709"/>
              <w:rPr>
                <w:rFonts w:eastAsia="Times New Roman"/>
                <w:i/>
                <w:color w:val="000000"/>
                <w:sz w:val="28"/>
                <w:szCs w:val="28"/>
                <w:lang w:eastAsia="ru-RU"/>
              </w:rPr>
            </w:pPr>
            <w:r w:rsidRPr="00B2044C">
              <w:rPr>
                <w:rFonts w:eastAsia="Times New Roman"/>
                <w:b/>
                <w:color w:val="000000"/>
                <w:sz w:val="28"/>
                <w:szCs w:val="28"/>
                <w:lang w:eastAsia="ru-RU"/>
              </w:rPr>
              <w:t>Входной контроль, актуализация опорных знаний, умений, навыков -</w:t>
            </w:r>
            <w:r w:rsidRPr="00B2044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2044C">
              <w:rPr>
                <w:rFonts w:ascii="Calibri" w:eastAsia="Times New Roman" w:hAnsi="Calibri"/>
                <w:sz w:val="22"/>
                <w:szCs w:val="22"/>
                <w:lang w:eastAsia="ru-RU"/>
              </w:rPr>
              <w:t xml:space="preserve"> </w:t>
            </w:r>
            <w:r w:rsidRPr="00B2044C">
              <w:rPr>
                <w:rFonts w:eastAsia="Times New Roman"/>
                <w:b/>
                <w:bCs/>
                <w:i/>
                <w:color w:val="000000"/>
                <w:sz w:val="28"/>
                <w:szCs w:val="28"/>
                <w:lang w:eastAsia="ru-RU"/>
              </w:rPr>
              <w:t>тестирование, устный опрос.</w:t>
            </w:r>
          </w:p>
        </w:tc>
      </w:tr>
      <w:tr w:rsidR="00B2044C" w:rsidRPr="00B2044C" w:rsidTr="00145260">
        <w:trPr>
          <w:jc w:val="center"/>
        </w:trPr>
        <w:tc>
          <w:tcPr>
            <w:tcW w:w="988" w:type="dxa"/>
          </w:tcPr>
          <w:p w:rsidR="00B2044C" w:rsidRPr="00B2044C" w:rsidRDefault="00B2044C" w:rsidP="00B2044C">
            <w:pPr>
              <w:ind w:left="0" w:firstLine="709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B2044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788" w:type="dxa"/>
          </w:tcPr>
          <w:p w:rsidR="00347195" w:rsidRDefault="00B2044C" w:rsidP="00286FBC">
            <w:pPr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</w:pPr>
            <w:bookmarkStart w:id="0" w:name="_GoBack"/>
            <w:r w:rsidRPr="00B2044C">
              <w:rPr>
                <w:rFonts w:eastAsia="Times New Roman"/>
                <w:b/>
                <w:color w:val="000000"/>
                <w:sz w:val="28"/>
                <w:szCs w:val="28"/>
                <w:lang w:eastAsia="ru-RU"/>
              </w:rPr>
              <w:t>Основная часть учебного занятия:</w:t>
            </w:r>
            <w:r w:rsidRPr="00B2044C">
              <w:rPr>
                <w:rFonts w:eastAsia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286FBC" w:rsidRPr="00155EC0" w:rsidRDefault="00286FBC" w:rsidP="00286FBC">
            <w:pPr>
              <w:rPr>
                <w:sz w:val="28"/>
                <w:szCs w:val="28"/>
                <w:highlight w:val="white"/>
              </w:rPr>
            </w:pPr>
            <w:r>
              <w:rPr>
                <w:sz w:val="28"/>
                <w:szCs w:val="28"/>
                <w:highlight w:val="white"/>
              </w:rPr>
              <w:t>обсуждение этиологии</w:t>
            </w:r>
            <w:r w:rsidRPr="00155EC0">
              <w:rPr>
                <w:sz w:val="28"/>
                <w:szCs w:val="28"/>
                <w:highlight w:val="white"/>
              </w:rPr>
              <w:t>, патогенез</w:t>
            </w:r>
            <w:r>
              <w:rPr>
                <w:sz w:val="28"/>
                <w:szCs w:val="28"/>
                <w:highlight w:val="white"/>
              </w:rPr>
              <w:t>а, патологической анатомии</w:t>
            </w:r>
            <w:r w:rsidRPr="00155EC0">
              <w:rPr>
                <w:sz w:val="28"/>
                <w:szCs w:val="28"/>
                <w:highlight w:val="white"/>
              </w:rPr>
              <w:t>, клиник</w:t>
            </w:r>
            <w:r>
              <w:rPr>
                <w:sz w:val="28"/>
                <w:szCs w:val="28"/>
                <w:highlight w:val="white"/>
              </w:rPr>
              <w:t>и</w:t>
            </w:r>
            <w:r w:rsidRPr="00155EC0">
              <w:rPr>
                <w:sz w:val="28"/>
                <w:szCs w:val="28"/>
                <w:highlight w:val="white"/>
              </w:rPr>
              <w:t>, диагнос</w:t>
            </w:r>
            <w:r>
              <w:rPr>
                <w:sz w:val="28"/>
                <w:szCs w:val="28"/>
                <w:highlight w:val="white"/>
              </w:rPr>
              <w:t>тики, лечения и профилактики</w:t>
            </w:r>
            <w:r w:rsidRPr="00155EC0">
              <w:rPr>
                <w:sz w:val="28"/>
                <w:szCs w:val="28"/>
                <w:highlight w:val="white"/>
              </w:rPr>
              <w:t xml:space="preserve"> наиболее распр</w:t>
            </w:r>
            <w:r w:rsidRPr="00155EC0">
              <w:rPr>
                <w:sz w:val="28"/>
                <w:szCs w:val="28"/>
                <w:highlight w:val="white"/>
              </w:rPr>
              <w:t>о</w:t>
            </w:r>
            <w:r w:rsidRPr="00155EC0">
              <w:rPr>
                <w:sz w:val="28"/>
                <w:szCs w:val="28"/>
                <w:highlight w:val="white"/>
              </w:rPr>
              <w:t xml:space="preserve">страненных болезней носа, глотки, гортани </w:t>
            </w:r>
            <w:r>
              <w:rPr>
                <w:sz w:val="28"/>
                <w:szCs w:val="28"/>
                <w:highlight w:val="white"/>
              </w:rPr>
              <w:t>и уха;  вопросов</w:t>
            </w:r>
            <w:r w:rsidRPr="00155EC0">
              <w:rPr>
                <w:sz w:val="28"/>
                <w:szCs w:val="28"/>
                <w:highlight w:val="white"/>
              </w:rPr>
              <w:t xml:space="preserve"> орг</w:t>
            </w:r>
            <w:r>
              <w:rPr>
                <w:sz w:val="28"/>
                <w:szCs w:val="28"/>
                <w:highlight w:val="white"/>
              </w:rPr>
              <w:t>анизации поликлинической работы, основных принципов работы ВК, МСЭК,  основ</w:t>
            </w:r>
            <w:r w:rsidRPr="00155EC0">
              <w:rPr>
                <w:sz w:val="28"/>
                <w:szCs w:val="28"/>
                <w:highlight w:val="white"/>
              </w:rPr>
              <w:t xml:space="preserve"> диспансеризации больных.</w:t>
            </w:r>
          </w:p>
          <w:p w:rsidR="00286FBC" w:rsidRDefault="00286FBC" w:rsidP="00286FBC">
            <w:pPr>
              <w:rPr>
                <w:sz w:val="28"/>
                <w:szCs w:val="28"/>
              </w:rPr>
            </w:pPr>
          </w:p>
          <w:bookmarkEnd w:id="0"/>
          <w:p w:rsidR="00B2044C" w:rsidRPr="00B2044C" w:rsidRDefault="00B2044C" w:rsidP="00552C45">
            <w:pPr>
              <w:ind w:left="360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B2044C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Закрепление теоретического материала</w:t>
            </w:r>
            <w:r w:rsidRPr="00B2044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на примере больного или копий из историй болезни </w:t>
            </w:r>
          </w:p>
          <w:p w:rsidR="00B2044C" w:rsidRPr="00B2044C" w:rsidRDefault="00B2044C" w:rsidP="00552C45">
            <w:pPr>
              <w:ind w:left="360"/>
              <w:rPr>
                <w:rFonts w:eastAsia="Times New Roman"/>
                <w:sz w:val="28"/>
                <w:szCs w:val="28"/>
                <w:lang w:eastAsia="ru-RU"/>
              </w:rPr>
            </w:pPr>
            <w:r w:rsidRPr="00B2044C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Заключительный контроль</w:t>
            </w:r>
            <w:r w:rsidRPr="00B2044C">
              <w:rPr>
                <w:rFonts w:eastAsia="Times New Roman"/>
                <w:sz w:val="28"/>
                <w:szCs w:val="28"/>
                <w:lang w:eastAsia="ru-RU"/>
              </w:rPr>
              <w:t xml:space="preserve"> решение ситуационных задач</w:t>
            </w:r>
          </w:p>
          <w:p w:rsidR="00B2044C" w:rsidRPr="00B2044C" w:rsidRDefault="00B2044C" w:rsidP="00B2044C">
            <w:pPr>
              <w:ind w:left="0" w:firstLine="709"/>
              <w:rPr>
                <w:rFonts w:eastAsia="Times New Roman"/>
                <w:color w:val="000000"/>
                <w:sz w:val="28"/>
                <w:szCs w:val="28"/>
                <w:u w:val="single"/>
                <w:lang w:eastAsia="ru-RU"/>
              </w:rPr>
            </w:pPr>
          </w:p>
        </w:tc>
      </w:tr>
      <w:tr w:rsidR="00B2044C" w:rsidRPr="00B2044C" w:rsidTr="00145260">
        <w:trPr>
          <w:jc w:val="center"/>
        </w:trPr>
        <w:tc>
          <w:tcPr>
            <w:tcW w:w="988" w:type="dxa"/>
          </w:tcPr>
          <w:p w:rsidR="00B2044C" w:rsidRPr="00B2044C" w:rsidRDefault="00B2044C" w:rsidP="00B2044C">
            <w:pPr>
              <w:ind w:left="0" w:firstLine="709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B2044C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8788" w:type="dxa"/>
          </w:tcPr>
          <w:p w:rsidR="00B2044C" w:rsidRPr="00B2044C" w:rsidRDefault="00B2044C" w:rsidP="00B2044C">
            <w:pPr>
              <w:ind w:left="0" w:firstLine="709"/>
              <w:rPr>
                <w:rFonts w:eastAsia="Times New Roman"/>
                <w:b/>
                <w:color w:val="000000"/>
                <w:sz w:val="28"/>
                <w:szCs w:val="28"/>
                <w:lang w:eastAsia="ru-RU"/>
              </w:rPr>
            </w:pPr>
            <w:r w:rsidRPr="00B2044C">
              <w:rPr>
                <w:rFonts w:eastAsia="Times New Roman"/>
                <w:b/>
                <w:color w:val="000000"/>
                <w:sz w:val="28"/>
                <w:szCs w:val="28"/>
                <w:lang w:eastAsia="ru-RU"/>
              </w:rPr>
              <w:t>Заключительная часть занятия:</w:t>
            </w:r>
          </w:p>
          <w:p w:rsidR="00B2044C" w:rsidRPr="00B2044C" w:rsidRDefault="00B2044C" w:rsidP="00B2044C">
            <w:pPr>
              <w:numPr>
                <w:ilvl w:val="0"/>
                <w:numId w:val="1"/>
              </w:numPr>
              <w:spacing w:after="200" w:line="276" w:lineRule="auto"/>
              <w:ind w:left="0" w:firstLine="709"/>
              <w:contextualSpacing/>
              <w:jc w:val="left"/>
              <w:rPr>
                <w:color w:val="000000"/>
                <w:sz w:val="28"/>
                <w:szCs w:val="28"/>
              </w:rPr>
            </w:pPr>
            <w:r w:rsidRPr="00B2044C">
              <w:rPr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B2044C" w:rsidRPr="00B2044C" w:rsidRDefault="00B2044C" w:rsidP="00B2044C">
            <w:pPr>
              <w:numPr>
                <w:ilvl w:val="0"/>
                <w:numId w:val="1"/>
              </w:numPr>
              <w:spacing w:after="200" w:line="276" w:lineRule="auto"/>
              <w:ind w:left="0" w:firstLine="709"/>
              <w:contextualSpacing/>
              <w:jc w:val="left"/>
              <w:rPr>
                <w:color w:val="000000"/>
                <w:sz w:val="28"/>
                <w:szCs w:val="28"/>
              </w:rPr>
            </w:pPr>
            <w:r w:rsidRPr="00B2044C">
              <w:rPr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B2044C" w:rsidRPr="00B2044C" w:rsidRDefault="00B2044C" w:rsidP="00B2044C">
            <w:pPr>
              <w:numPr>
                <w:ilvl w:val="0"/>
                <w:numId w:val="1"/>
              </w:numPr>
              <w:spacing w:after="200" w:line="276" w:lineRule="auto"/>
              <w:ind w:left="0" w:firstLine="709"/>
              <w:contextualSpacing/>
              <w:jc w:val="left"/>
              <w:rPr>
                <w:color w:val="000000"/>
                <w:sz w:val="28"/>
                <w:szCs w:val="28"/>
              </w:rPr>
            </w:pPr>
            <w:r w:rsidRPr="00B2044C">
              <w:rPr>
                <w:color w:val="000000"/>
                <w:sz w:val="28"/>
                <w:szCs w:val="28"/>
              </w:rPr>
              <w:t xml:space="preserve">задание для самостоятельной подготовки </w:t>
            </w:r>
          </w:p>
        </w:tc>
      </w:tr>
    </w:tbl>
    <w:p w:rsidR="00B2044C" w:rsidRPr="00B2044C" w:rsidRDefault="00B2044C" w:rsidP="00B2044C">
      <w:pPr>
        <w:ind w:left="0" w:firstLine="709"/>
        <w:rPr>
          <w:rFonts w:eastAsia="Times New Roman"/>
          <w:i/>
          <w:color w:val="000000"/>
          <w:sz w:val="8"/>
          <w:szCs w:val="24"/>
        </w:rPr>
      </w:pPr>
    </w:p>
    <w:p w:rsidR="00B2044C" w:rsidRPr="00B2044C" w:rsidRDefault="00B2044C" w:rsidP="00B2044C">
      <w:pPr>
        <w:ind w:left="0" w:firstLine="709"/>
        <w:rPr>
          <w:rFonts w:eastAsia="Times New Roman"/>
          <w:color w:val="000000"/>
          <w:sz w:val="8"/>
          <w:szCs w:val="24"/>
          <w:lang w:eastAsia="ru-RU"/>
        </w:rPr>
      </w:pPr>
    </w:p>
    <w:p w:rsidR="00B2044C" w:rsidRPr="00B2044C" w:rsidRDefault="00B2044C" w:rsidP="00B2044C">
      <w:pPr>
        <w:ind w:left="0" w:firstLine="709"/>
        <w:rPr>
          <w:rFonts w:eastAsia="Times New Roman"/>
          <w:color w:val="000000"/>
          <w:sz w:val="28"/>
          <w:szCs w:val="28"/>
          <w:lang w:eastAsia="ru-RU"/>
        </w:rPr>
      </w:pPr>
      <w:r w:rsidRPr="00B2044C">
        <w:rPr>
          <w:rFonts w:eastAsia="Times New Roman"/>
          <w:b/>
          <w:color w:val="000000"/>
          <w:sz w:val="28"/>
          <w:szCs w:val="28"/>
          <w:lang w:eastAsia="ru-RU"/>
        </w:rPr>
        <w:t xml:space="preserve">Средства обучения: </w:t>
      </w:r>
      <w:r w:rsidRPr="00B2044C">
        <w:rPr>
          <w:rFonts w:eastAsia="Times New Roman"/>
          <w:color w:val="000000"/>
          <w:sz w:val="28"/>
          <w:szCs w:val="28"/>
          <w:lang w:eastAsia="ru-RU"/>
        </w:rPr>
        <w:t>- дидактические (таблицы, схемы, плакаты, раздаточный материал.);</w:t>
      </w:r>
    </w:p>
    <w:p w:rsidR="00912C21" w:rsidRDefault="00B2044C" w:rsidP="00B2044C">
      <w:pPr>
        <w:ind w:left="0" w:firstLine="709"/>
      </w:pPr>
      <w:r w:rsidRPr="00B2044C">
        <w:rPr>
          <w:rFonts w:eastAsia="Times New Roman"/>
          <w:color w:val="000000"/>
          <w:sz w:val="28"/>
          <w:szCs w:val="28"/>
          <w:lang w:eastAsia="ru-RU"/>
        </w:rPr>
        <w:t>-</w:t>
      </w:r>
      <w:proofErr w:type="gramStart"/>
      <w:r w:rsidRPr="00B2044C">
        <w:rPr>
          <w:rFonts w:eastAsia="Times New Roman"/>
          <w:color w:val="000000"/>
          <w:sz w:val="28"/>
          <w:szCs w:val="28"/>
          <w:lang w:eastAsia="ru-RU"/>
        </w:rPr>
        <w:t>материально-технические</w:t>
      </w:r>
      <w:proofErr w:type="gramEnd"/>
      <w:r w:rsidRPr="00B2044C">
        <w:rPr>
          <w:rFonts w:eastAsia="Times New Roman"/>
          <w:color w:val="000000"/>
          <w:sz w:val="28"/>
          <w:szCs w:val="28"/>
          <w:lang w:eastAsia="ru-RU"/>
        </w:rPr>
        <w:t xml:space="preserve"> - мультимедийный проектор</w:t>
      </w:r>
    </w:p>
    <w:sectPr w:rsidR="00912C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36173A"/>
    <w:multiLevelType w:val="hybridMultilevel"/>
    <w:tmpl w:val="625E09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C30878"/>
    <w:multiLevelType w:val="hybridMultilevel"/>
    <w:tmpl w:val="13CE4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20308A"/>
    <w:multiLevelType w:val="hybridMultilevel"/>
    <w:tmpl w:val="ABE863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F87"/>
    <w:rsid w:val="00067F87"/>
    <w:rsid w:val="000D4E4C"/>
    <w:rsid w:val="00286FBC"/>
    <w:rsid w:val="00347195"/>
    <w:rsid w:val="005309B7"/>
    <w:rsid w:val="00552C45"/>
    <w:rsid w:val="005F7C68"/>
    <w:rsid w:val="00615C8B"/>
    <w:rsid w:val="00721517"/>
    <w:rsid w:val="00912C21"/>
    <w:rsid w:val="00B2044C"/>
    <w:rsid w:val="00F54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C8B"/>
    <w:pPr>
      <w:ind w:left="357"/>
      <w:jc w:val="both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615C8B"/>
    <w:pPr>
      <w:keepNext/>
      <w:spacing w:before="240" w:after="60"/>
      <w:jc w:val="left"/>
      <w:outlineLvl w:val="0"/>
    </w:pPr>
    <w:rPr>
      <w:rFonts w:ascii="Cambria" w:hAnsi="Cambria"/>
      <w:b/>
      <w:kern w:val="32"/>
      <w:sz w:val="32"/>
      <w:szCs w:val="2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615C8B"/>
    <w:pPr>
      <w:keepNext/>
      <w:keepLines/>
      <w:spacing w:before="200"/>
      <w:outlineLvl w:val="1"/>
    </w:pPr>
    <w:rPr>
      <w:rFonts w:ascii="Cambria" w:hAnsi="Cambria"/>
      <w:b/>
      <w:color w:val="4F81BD"/>
      <w:sz w:val="26"/>
      <w:szCs w:val="22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615C8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15C8B"/>
    <w:rPr>
      <w:rFonts w:ascii="Cambria" w:hAnsi="Cambria"/>
      <w:b/>
      <w:kern w:val="32"/>
      <w:sz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615C8B"/>
    <w:rPr>
      <w:rFonts w:ascii="Cambria" w:hAnsi="Cambria"/>
      <w:b/>
      <w:color w:val="4F81BD"/>
      <w:sz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15C8B"/>
    <w:rPr>
      <w:rFonts w:ascii="Cambria" w:hAnsi="Cambria"/>
      <w:b/>
      <w:bCs/>
      <w:sz w:val="26"/>
      <w:szCs w:val="26"/>
    </w:rPr>
  </w:style>
  <w:style w:type="paragraph" w:styleId="a3">
    <w:name w:val="Title"/>
    <w:basedOn w:val="a"/>
    <w:next w:val="a"/>
    <w:link w:val="a4"/>
    <w:uiPriority w:val="99"/>
    <w:qFormat/>
    <w:rsid w:val="00615C8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rsid w:val="00615C8B"/>
    <w:rPr>
      <w:rFonts w:ascii="Cambria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99"/>
    <w:qFormat/>
    <w:rsid w:val="00615C8B"/>
    <w:pPr>
      <w:spacing w:after="60"/>
      <w:jc w:val="center"/>
      <w:outlineLvl w:val="1"/>
    </w:pPr>
    <w:rPr>
      <w:rFonts w:ascii="Cambria" w:hAnsi="Cambria"/>
      <w:sz w:val="24"/>
      <w:szCs w:val="22"/>
    </w:rPr>
  </w:style>
  <w:style w:type="character" w:customStyle="1" w:styleId="a6">
    <w:name w:val="Подзаголовок Знак"/>
    <w:basedOn w:val="a0"/>
    <w:link w:val="a5"/>
    <w:uiPriority w:val="99"/>
    <w:rsid w:val="00615C8B"/>
    <w:rPr>
      <w:rFonts w:ascii="Cambria" w:hAnsi="Cambria"/>
      <w:sz w:val="24"/>
    </w:rPr>
  </w:style>
  <w:style w:type="character" w:styleId="a7">
    <w:name w:val="Strong"/>
    <w:basedOn w:val="a0"/>
    <w:uiPriority w:val="99"/>
    <w:qFormat/>
    <w:rsid w:val="00615C8B"/>
    <w:rPr>
      <w:rFonts w:cs="Times New Roman"/>
      <w:b/>
    </w:rPr>
  </w:style>
  <w:style w:type="character" w:styleId="a8">
    <w:name w:val="Emphasis"/>
    <w:basedOn w:val="a0"/>
    <w:uiPriority w:val="99"/>
    <w:qFormat/>
    <w:rsid w:val="00615C8B"/>
    <w:rPr>
      <w:rFonts w:cs="Times New Roman"/>
      <w:i/>
    </w:rPr>
  </w:style>
  <w:style w:type="paragraph" w:styleId="a9">
    <w:name w:val="No Spacing"/>
    <w:uiPriority w:val="1"/>
    <w:qFormat/>
    <w:rsid w:val="00615C8B"/>
    <w:pPr>
      <w:widowControl w:val="0"/>
      <w:ind w:left="357" w:firstLine="320"/>
      <w:jc w:val="both"/>
    </w:pPr>
    <w:rPr>
      <w:rFonts w:ascii="Times New Roman" w:eastAsia="Times New Roman" w:hAnsi="Times New Roman"/>
      <w:sz w:val="20"/>
      <w:szCs w:val="20"/>
    </w:rPr>
  </w:style>
  <w:style w:type="paragraph" w:styleId="aa">
    <w:name w:val="List Paragraph"/>
    <w:basedOn w:val="a"/>
    <w:uiPriority w:val="99"/>
    <w:qFormat/>
    <w:rsid w:val="00615C8B"/>
    <w:pPr>
      <w:ind w:left="720"/>
      <w:contextualSpacing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C8B"/>
    <w:pPr>
      <w:ind w:left="357"/>
      <w:jc w:val="both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615C8B"/>
    <w:pPr>
      <w:keepNext/>
      <w:spacing w:before="240" w:after="60"/>
      <w:jc w:val="left"/>
      <w:outlineLvl w:val="0"/>
    </w:pPr>
    <w:rPr>
      <w:rFonts w:ascii="Cambria" w:hAnsi="Cambria"/>
      <w:b/>
      <w:kern w:val="32"/>
      <w:sz w:val="32"/>
      <w:szCs w:val="2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615C8B"/>
    <w:pPr>
      <w:keepNext/>
      <w:keepLines/>
      <w:spacing w:before="200"/>
      <w:outlineLvl w:val="1"/>
    </w:pPr>
    <w:rPr>
      <w:rFonts w:ascii="Cambria" w:hAnsi="Cambria"/>
      <w:b/>
      <w:color w:val="4F81BD"/>
      <w:sz w:val="26"/>
      <w:szCs w:val="22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615C8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15C8B"/>
    <w:rPr>
      <w:rFonts w:ascii="Cambria" w:hAnsi="Cambria"/>
      <w:b/>
      <w:kern w:val="32"/>
      <w:sz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615C8B"/>
    <w:rPr>
      <w:rFonts w:ascii="Cambria" w:hAnsi="Cambria"/>
      <w:b/>
      <w:color w:val="4F81BD"/>
      <w:sz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15C8B"/>
    <w:rPr>
      <w:rFonts w:ascii="Cambria" w:hAnsi="Cambria"/>
      <w:b/>
      <w:bCs/>
      <w:sz w:val="26"/>
      <w:szCs w:val="26"/>
    </w:rPr>
  </w:style>
  <w:style w:type="paragraph" w:styleId="a3">
    <w:name w:val="Title"/>
    <w:basedOn w:val="a"/>
    <w:next w:val="a"/>
    <w:link w:val="a4"/>
    <w:uiPriority w:val="99"/>
    <w:qFormat/>
    <w:rsid w:val="00615C8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rsid w:val="00615C8B"/>
    <w:rPr>
      <w:rFonts w:ascii="Cambria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99"/>
    <w:qFormat/>
    <w:rsid w:val="00615C8B"/>
    <w:pPr>
      <w:spacing w:after="60"/>
      <w:jc w:val="center"/>
      <w:outlineLvl w:val="1"/>
    </w:pPr>
    <w:rPr>
      <w:rFonts w:ascii="Cambria" w:hAnsi="Cambria"/>
      <w:sz w:val="24"/>
      <w:szCs w:val="22"/>
    </w:rPr>
  </w:style>
  <w:style w:type="character" w:customStyle="1" w:styleId="a6">
    <w:name w:val="Подзаголовок Знак"/>
    <w:basedOn w:val="a0"/>
    <w:link w:val="a5"/>
    <w:uiPriority w:val="99"/>
    <w:rsid w:val="00615C8B"/>
    <w:rPr>
      <w:rFonts w:ascii="Cambria" w:hAnsi="Cambria"/>
      <w:sz w:val="24"/>
    </w:rPr>
  </w:style>
  <w:style w:type="character" w:styleId="a7">
    <w:name w:val="Strong"/>
    <w:basedOn w:val="a0"/>
    <w:uiPriority w:val="99"/>
    <w:qFormat/>
    <w:rsid w:val="00615C8B"/>
    <w:rPr>
      <w:rFonts w:cs="Times New Roman"/>
      <w:b/>
    </w:rPr>
  </w:style>
  <w:style w:type="character" w:styleId="a8">
    <w:name w:val="Emphasis"/>
    <w:basedOn w:val="a0"/>
    <w:uiPriority w:val="99"/>
    <w:qFormat/>
    <w:rsid w:val="00615C8B"/>
    <w:rPr>
      <w:rFonts w:cs="Times New Roman"/>
      <w:i/>
    </w:rPr>
  </w:style>
  <w:style w:type="paragraph" w:styleId="a9">
    <w:name w:val="No Spacing"/>
    <w:uiPriority w:val="1"/>
    <w:qFormat/>
    <w:rsid w:val="00615C8B"/>
    <w:pPr>
      <w:widowControl w:val="0"/>
      <w:ind w:left="357" w:firstLine="320"/>
      <w:jc w:val="both"/>
    </w:pPr>
    <w:rPr>
      <w:rFonts w:ascii="Times New Roman" w:eastAsia="Times New Roman" w:hAnsi="Times New Roman"/>
      <w:sz w:val="20"/>
      <w:szCs w:val="20"/>
    </w:rPr>
  </w:style>
  <w:style w:type="paragraph" w:styleId="aa">
    <w:name w:val="List Paragraph"/>
    <w:basedOn w:val="a"/>
    <w:uiPriority w:val="99"/>
    <w:qFormat/>
    <w:rsid w:val="00615C8B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ОрГМА</Company>
  <LinksUpToDate>false</LinksUpToDate>
  <CharactersWithSpaces>2624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2</cp:revision>
  <dcterms:created xsi:type="dcterms:W3CDTF">2021-07-02T07:26:00Z</dcterms:created>
  <dcterms:modified xsi:type="dcterms:W3CDTF">2021-07-02T07:26:00Z</dcterms:modified>
</cp:coreProperties>
</file>