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F540FF" w:rsidRPr="00F540FF" w:rsidRDefault="00F540FF" w:rsidP="00F540FF">
      <w:pPr>
        <w:ind w:left="-709" w:firstLine="709"/>
        <w:contextualSpacing/>
        <w:mirrorIndents/>
        <w:jc w:val="center"/>
        <w:rPr>
          <w:sz w:val="28"/>
          <w:szCs w:val="28"/>
        </w:rPr>
      </w:pPr>
      <w:r w:rsidRPr="00F540FF">
        <w:rPr>
          <w:sz w:val="28"/>
          <w:szCs w:val="28"/>
        </w:rPr>
        <w:t>Модуль I. Клиническая анатомия, физиология и методы исследования ЛОР - органов. Написание клинической истории болезни. Рубежный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552C45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Занятие №</w:t>
      </w:r>
      <w:r w:rsidR="00C00714">
        <w:rPr>
          <w:b/>
          <w:i/>
          <w:sz w:val="28"/>
          <w:szCs w:val="28"/>
        </w:rPr>
        <w:t>3</w:t>
      </w:r>
      <w:r w:rsidR="00F540FF" w:rsidRPr="00CC3481">
        <w:rPr>
          <w:b/>
          <w:i/>
          <w:sz w:val="28"/>
          <w:szCs w:val="28"/>
        </w:rPr>
        <w:t>: «</w:t>
      </w:r>
      <w:bookmarkStart w:id="0" w:name="_GoBack"/>
      <w:r w:rsidR="005309B7" w:rsidRPr="00155EC0">
        <w:rPr>
          <w:b/>
          <w:i/>
          <w:sz w:val="28"/>
          <w:szCs w:val="28"/>
          <w:highlight w:val="white"/>
        </w:rPr>
        <w:t>Клиническая анатомия, физиология и методы исследования гортани, трахеи и бронхов</w:t>
      </w:r>
      <w:bookmarkEnd w:id="0"/>
      <w:r w:rsidR="00F540FF" w:rsidRPr="00CC3481">
        <w:rPr>
          <w:b/>
          <w:i/>
          <w:sz w:val="28"/>
          <w:szCs w:val="28"/>
        </w:rPr>
        <w:t>»</w:t>
      </w:r>
      <w:r w:rsidR="00F540FF"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40FF"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F540FF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552C45" w:rsidRPr="00155EC0" w:rsidRDefault="00552C45" w:rsidP="00552C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ходе освоения данной темы студенты</w:t>
      </w:r>
      <w:r w:rsidRPr="00155EC0">
        <w:rPr>
          <w:sz w:val="28"/>
          <w:szCs w:val="28"/>
        </w:rPr>
        <w:t xml:space="preserve"> должны:</w:t>
      </w:r>
    </w:p>
    <w:p w:rsidR="005309B7" w:rsidRPr="00155EC0" w:rsidRDefault="005309B7" w:rsidP="005309B7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1) усвоить клиническую анатомию и физиологию гортани, трахеи и бронхов; </w:t>
      </w:r>
    </w:p>
    <w:p w:rsidR="005309B7" w:rsidRPr="00155EC0" w:rsidRDefault="005309B7" w:rsidP="005309B7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2) получить представление о технике биопсии, значении цитологического, лучевого, эндоскопического исследований при заболеваниях гортани, трахеи и бронхов;</w:t>
      </w:r>
    </w:p>
    <w:p w:rsidR="005309B7" w:rsidRPr="00155EC0" w:rsidRDefault="005309B7" w:rsidP="005309B7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3) получить умения:</w:t>
      </w:r>
    </w:p>
    <w:p w:rsidR="005309B7" w:rsidRPr="00155EC0" w:rsidRDefault="005309B7" w:rsidP="005309B7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освоить методы исследования гортани, трахеи и бронхов:</w:t>
      </w:r>
    </w:p>
    <w:p w:rsidR="005309B7" w:rsidRPr="00155EC0" w:rsidRDefault="005309B7" w:rsidP="005309B7">
      <w:pPr>
        <w:numPr>
          <w:ilvl w:val="0"/>
          <w:numId w:val="3"/>
        </w:num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 xml:space="preserve">смотр, пальпация гортани и лимфатических </w:t>
      </w:r>
      <w:r w:rsidRPr="00155EC0">
        <w:rPr>
          <w:sz w:val="28"/>
          <w:szCs w:val="28"/>
          <w:highlight w:val="white"/>
        </w:rPr>
        <w:t>узлов шеи;</w:t>
      </w:r>
    </w:p>
    <w:p w:rsidR="005309B7" w:rsidRPr="00155EC0" w:rsidRDefault="005309B7" w:rsidP="005309B7">
      <w:pPr>
        <w:numPr>
          <w:ilvl w:val="0"/>
          <w:numId w:val="3"/>
        </w:num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непрямая ларингоскопия.</w:t>
      </w:r>
    </w:p>
    <w:p w:rsidR="005309B7" w:rsidRPr="00155EC0" w:rsidRDefault="005309B7" w:rsidP="005309B7">
      <w:pPr>
        <w:spacing w:line="360" w:lineRule="auto"/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б) уметь пользоваться данными прямой ларингоскопии, </w:t>
      </w:r>
      <w:proofErr w:type="spellStart"/>
      <w:r w:rsidRPr="00155EC0">
        <w:rPr>
          <w:sz w:val="28"/>
          <w:szCs w:val="28"/>
          <w:highlight w:val="white"/>
        </w:rPr>
        <w:t>фиброларингоскопии</w:t>
      </w:r>
      <w:proofErr w:type="spellEnd"/>
      <w:r w:rsidRPr="00155EC0">
        <w:rPr>
          <w:sz w:val="28"/>
          <w:szCs w:val="28"/>
          <w:highlight w:val="white"/>
        </w:rPr>
        <w:t xml:space="preserve">, </w:t>
      </w:r>
      <w:proofErr w:type="spellStart"/>
      <w:r w:rsidRPr="00155EC0">
        <w:rPr>
          <w:sz w:val="28"/>
          <w:szCs w:val="28"/>
          <w:highlight w:val="white"/>
        </w:rPr>
        <w:t>трахеобронхоскопии</w:t>
      </w:r>
      <w:proofErr w:type="spellEnd"/>
      <w:r w:rsidRPr="00155EC0">
        <w:rPr>
          <w:sz w:val="28"/>
          <w:szCs w:val="28"/>
          <w:highlight w:val="white"/>
        </w:rPr>
        <w:t>, рентгенологическом исследовании гортани, трахеи и бронхов, биопсии при заболеваниях гортани.</w:t>
      </w:r>
    </w:p>
    <w:p w:rsidR="005309B7" w:rsidRDefault="005309B7" w:rsidP="005309B7">
      <w:pPr>
        <w:ind w:left="0"/>
        <w:rPr>
          <w:sz w:val="28"/>
          <w:szCs w:val="28"/>
        </w:rPr>
      </w:pPr>
    </w:p>
    <w:p w:rsidR="00B2044C" w:rsidRPr="00B2044C" w:rsidRDefault="00B2044C" w:rsidP="005309B7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5309B7" w:rsidRDefault="00B2044C" w:rsidP="00552C45">
            <w:pPr>
              <w:ind w:left="36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C45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ознакомление с </w:t>
            </w:r>
            <w:r w:rsidR="00552C45">
              <w:rPr>
                <w:sz w:val="28"/>
                <w:szCs w:val="28"/>
                <w:highlight w:val="white"/>
              </w:rPr>
              <w:t xml:space="preserve">клинической </w:t>
            </w:r>
            <w:r w:rsidR="00552C45">
              <w:rPr>
                <w:sz w:val="28"/>
                <w:szCs w:val="28"/>
                <w:highlight w:val="white"/>
              </w:rPr>
              <w:lastRenderedPageBreak/>
              <w:t>анатомией и физиологией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</w:t>
            </w:r>
            <w:r w:rsidR="005309B7">
              <w:rPr>
                <w:sz w:val="28"/>
                <w:szCs w:val="28"/>
                <w:highlight w:val="white"/>
              </w:rPr>
              <w:t>гортани, трахеи и бронхов</w:t>
            </w:r>
            <w:r w:rsidR="00552C45" w:rsidRPr="00155EC0">
              <w:rPr>
                <w:sz w:val="28"/>
                <w:szCs w:val="28"/>
                <w:highlight w:val="white"/>
              </w:rPr>
              <w:t>;</w:t>
            </w:r>
            <w:r w:rsidR="00552C45">
              <w:rPr>
                <w:sz w:val="28"/>
                <w:szCs w:val="28"/>
                <w:highlight w:val="white"/>
              </w:rPr>
              <w:t xml:space="preserve"> получение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пред</w:t>
            </w:r>
            <w:r w:rsidR="00552C45">
              <w:rPr>
                <w:sz w:val="28"/>
                <w:szCs w:val="28"/>
                <w:highlight w:val="white"/>
              </w:rPr>
              <w:t>ставлений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о технике биопсии, значении цитологического, лучевого, эндоскопического исследований при заболеваниях </w:t>
            </w:r>
            <w:r w:rsidR="005309B7">
              <w:rPr>
                <w:sz w:val="28"/>
                <w:szCs w:val="28"/>
                <w:highlight w:val="white"/>
              </w:rPr>
              <w:t>гортани, трахеи и бронхов</w:t>
            </w:r>
            <w:r w:rsidR="00552C45">
              <w:rPr>
                <w:sz w:val="28"/>
                <w:szCs w:val="28"/>
                <w:highlight w:val="white"/>
              </w:rPr>
              <w:t>; освоение методов</w:t>
            </w:r>
            <w:r w:rsidR="00552C45" w:rsidRPr="00155EC0">
              <w:rPr>
                <w:sz w:val="28"/>
                <w:szCs w:val="28"/>
                <w:highlight w:val="white"/>
              </w:rPr>
              <w:t xml:space="preserve"> </w:t>
            </w:r>
            <w:r w:rsidR="005309B7">
              <w:rPr>
                <w:sz w:val="28"/>
                <w:szCs w:val="28"/>
                <w:highlight w:val="white"/>
              </w:rPr>
              <w:t>гортани, трахеи и бронхов</w:t>
            </w:r>
            <w:r w:rsidR="005309B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2044C" w:rsidRPr="00B2044C" w:rsidRDefault="00B2044C" w:rsidP="00552C45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B2044C" w:rsidRPr="00B2044C" w:rsidRDefault="00B2044C" w:rsidP="00552C45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2044C" w:rsidRPr="00B2044C" w:rsidRDefault="00B2044C" w:rsidP="00552C45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30878"/>
    <w:multiLevelType w:val="hybridMultilevel"/>
    <w:tmpl w:val="13C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0308A"/>
    <w:multiLevelType w:val="hybridMultilevel"/>
    <w:tmpl w:val="ABE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0D4E4C"/>
    <w:rsid w:val="005309B7"/>
    <w:rsid w:val="00552C45"/>
    <w:rsid w:val="00615C8B"/>
    <w:rsid w:val="00912C21"/>
    <w:rsid w:val="00B2044C"/>
    <w:rsid w:val="00C00714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2021-07-02T07:05:00Z</dcterms:created>
  <dcterms:modified xsi:type="dcterms:W3CDTF">2021-07-02T07:48:00Z</dcterms:modified>
</cp:coreProperties>
</file>