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641A24" w:rsidRPr="00641A24" w:rsidRDefault="00641A24" w:rsidP="00641A24">
      <w:pPr>
        <w:jc w:val="center"/>
        <w:rPr>
          <w:caps/>
          <w:sz w:val="28"/>
          <w:szCs w:val="28"/>
        </w:rPr>
      </w:pPr>
      <w:r w:rsidRPr="00641A24">
        <w:rPr>
          <w:b/>
          <w:caps/>
          <w:sz w:val="28"/>
          <w:szCs w:val="28"/>
        </w:rPr>
        <w:t>«ОСНОВЫ МЕДИЦИНСКОЙ МИКОЛОГИИ»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2F5A64">
        <w:rPr>
          <w:color w:val="000000"/>
          <w:sz w:val="28"/>
          <w:szCs w:val="28"/>
          <w:shd w:val="clear" w:color="auto" w:fill="FFFFFF"/>
        </w:rPr>
        <w:t>2.05.01 Медико-профилактическое дело</w:t>
      </w:r>
      <w:r w:rsidRPr="00E261B1">
        <w:rPr>
          <w:color w:val="000000"/>
          <w:sz w:val="28"/>
          <w:szCs w:val="28"/>
          <w:shd w:val="clear" w:color="auto" w:fill="FFFFFF"/>
        </w:rPr>
        <w:t xml:space="preserve">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7F56EC" w:rsidRPr="007F56EC" w:rsidRDefault="004C0F9B" w:rsidP="007F56EC">
      <w:pPr>
        <w:ind w:firstLine="709"/>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2F5A64" w:rsidRPr="002F5A64">
        <w:rPr>
          <w:color w:val="000000"/>
          <w:sz w:val="28"/>
          <w:szCs w:val="28"/>
          <w:shd w:val="clear" w:color="auto" w:fill="FFFFFF"/>
        </w:rPr>
        <w:t>32.05.01 Медико-профилактическое дело</w:t>
      </w:r>
      <w:r w:rsidR="002F5A64">
        <w:rPr>
          <w:color w:val="000000"/>
          <w:sz w:val="28"/>
          <w:szCs w:val="28"/>
          <w:shd w:val="clear" w:color="auto" w:fill="FFFFFF"/>
        </w:rPr>
        <w:t xml:space="preserve">, </w:t>
      </w:r>
      <w:r w:rsidRPr="00D37146">
        <w:rPr>
          <w:color w:val="000000"/>
          <w:sz w:val="28"/>
          <w:szCs w:val="28"/>
        </w:rPr>
        <w:t>утвержденной ученым советом ФГБОУ ВО ОрГМУ Минздрава России</w:t>
      </w:r>
      <w:r w:rsidR="002F5A64">
        <w:rPr>
          <w:color w:val="000000"/>
          <w:sz w:val="28"/>
          <w:szCs w:val="28"/>
        </w:rPr>
        <w:t xml:space="preserve"> </w:t>
      </w:r>
      <w:r w:rsidRPr="00D37146">
        <w:rPr>
          <w:color w:val="000000"/>
          <w:sz w:val="28"/>
          <w:szCs w:val="28"/>
        </w:rPr>
        <w:t xml:space="preserve">протокол </w:t>
      </w:r>
      <w:r w:rsidR="007F56EC" w:rsidRPr="007F56EC">
        <w:rPr>
          <w:color w:val="000000"/>
          <w:sz w:val="28"/>
          <w:szCs w:val="28"/>
        </w:rPr>
        <w:t>протокол № 11 от «22» июня 2018 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2F5A64" w:rsidRPr="00D37146" w:rsidRDefault="002F5A64"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5D719C" w:rsidRPr="005D719C" w:rsidRDefault="00FD5B6B" w:rsidP="005D719C">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обуча</w:t>
      </w:r>
      <w:r w:rsidR="002F5A64">
        <w:rPr>
          <w:sz w:val="28"/>
        </w:rPr>
        <w:t>ю</w:t>
      </w:r>
      <w:r w:rsidRPr="00F225BA">
        <w:rPr>
          <w:sz w:val="28"/>
        </w:rPr>
        <w:t xml:space="preserve">щийся </w:t>
      </w:r>
      <w:r w:rsidRPr="00514DF8">
        <w:rPr>
          <w:i/>
          <w:sz w:val="28"/>
        </w:rPr>
        <w:t>должен овладеть</w:t>
      </w:r>
      <w:r w:rsidRPr="00F225BA">
        <w:rPr>
          <w:sz w:val="28"/>
        </w:rPr>
        <w:t xml:space="preserve"> </w:t>
      </w:r>
      <w:r w:rsidR="008D436F" w:rsidRPr="008D436F">
        <w:rPr>
          <w:bCs/>
          <w:sz w:val="28"/>
        </w:rPr>
        <w:t>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w:t>
      </w:r>
      <w:r w:rsidR="00514DF8">
        <w:rPr>
          <w:bCs/>
          <w:sz w:val="28"/>
        </w:rPr>
        <w:t xml:space="preserve">. </w:t>
      </w:r>
    </w:p>
    <w:p w:rsidR="005D719C" w:rsidRDefault="005D719C" w:rsidP="005D719C">
      <w:pPr>
        <w:ind w:firstLine="709"/>
        <w:jc w:val="both"/>
        <w:rPr>
          <w:bCs/>
          <w:sz w:val="28"/>
        </w:rPr>
      </w:pPr>
      <w:r w:rsidRPr="005D719C">
        <w:rPr>
          <w:bCs/>
          <w:sz w:val="28"/>
        </w:rPr>
        <w:t>Представление о грибах как об обособленном царстве органического мира. Комплексы признаков, сближающих грибы с растениями и животными. Гипотезы о происхождении грибов. Основные направления эволюции грибов.</w:t>
      </w:r>
    </w:p>
    <w:p w:rsidR="00727A0B" w:rsidRPr="00727A0B" w:rsidRDefault="00727A0B" w:rsidP="00727A0B">
      <w:pPr>
        <w:ind w:firstLine="709"/>
        <w:jc w:val="both"/>
        <w:rPr>
          <w:bCs/>
          <w:sz w:val="28"/>
        </w:rPr>
      </w:pPr>
      <w:r w:rsidRPr="00727A0B">
        <w:rPr>
          <w:bCs/>
          <w:sz w:val="28"/>
        </w:rPr>
        <w:t xml:space="preserve">Основы систематики грибов. </w:t>
      </w:r>
      <w:r w:rsidR="00514DF8" w:rsidRPr="00514DF8">
        <w:rPr>
          <w:bCs/>
          <w:sz w:val="28"/>
        </w:rPr>
        <w:t>Положение грибов в общей системе живых организмов и основы представлений об их эволюции.</w:t>
      </w:r>
      <w:r w:rsidR="00514DF8">
        <w:rPr>
          <w:bCs/>
          <w:sz w:val="28"/>
        </w:rPr>
        <w:t xml:space="preserve"> </w:t>
      </w:r>
      <w:r w:rsidRPr="00727A0B">
        <w:rPr>
          <w:bCs/>
          <w:sz w:val="28"/>
        </w:rPr>
        <w:t>Принципы построения современных систем грибов. Основные таксономические критерии. Основные принципы микологической номенклатуры.</w:t>
      </w:r>
    </w:p>
    <w:p w:rsidR="005D719C" w:rsidRPr="005D719C" w:rsidRDefault="005D719C" w:rsidP="005D719C">
      <w:pPr>
        <w:ind w:firstLine="709"/>
        <w:jc w:val="both"/>
        <w:rPr>
          <w:bCs/>
          <w:sz w:val="28"/>
        </w:rPr>
      </w:pPr>
      <w:r w:rsidRPr="005D719C">
        <w:rPr>
          <w:bCs/>
          <w:sz w:val="28"/>
        </w:rPr>
        <w:t>Морфология грибов</w:t>
      </w:r>
      <w:r w:rsidRPr="005D719C">
        <w:rPr>
          <w:b/>
          <w:bCs/>
          <w:sz w:val="28"/>
        </w:rPr>
        <w:t>.</w:t>
      </w:r>
      <w:r>
        <w:rPr>
          <w:b/>
          <w:bCs/>
          <w:sz w:val="28"/>
        </w:rPr>
        <w:t xml:space="preserve"> </w:t>
      </w:r>
      <w:r w:rsidRPr="005D719C">
        <w:rPr>
          <w:bCs/>
          <w:sz w:val="28"/>
        </w:rPr>
        <w:t>Строение клетки грибов. Клеточная стенка и ее состав в разных группах грибов. Характер септ грибов. Пигменты грибов, их биологическое и диагностическое значение. Органеллы клетки грибов. Ядро грибов и особенности его деления.</w:t>
      </w:r>
      <w:r>
        <w:rPr>
          <w:bCs/>
          <w:sz w:val="28"/>
        </w:rPr>
        <w:t xml:space="preserve"> </w:t>
      </w:r>
      <w:r w:rsidRPr="005D719C">
        <w:rPr>
          <w:bCs/>
          <w:sz w:val="28"/>
        </w:rPr>
        <w:t>Строение таллома грибов, его эволюция. Неспециализированные соматические структуры. Морфологическая и физиологическая классификация структур грибов.</w:t>
      </w:r>
    </w:p>
    <w:p w:rsidR="005D719C" w:rsidRPr="005D719C" w:rsidRDefault="005D719C" w:rsidP="005D719C">
      <w:pPr>
        <w:ind w:firstLine="709"/>
        <w:jc w:val="both"/>
        <w:rPr>
          <w:bCs/>
          <w:sz w:val="28"/>
        </w:rPr>
      </w:pPr>
      <w:r w:rsidRPr="005D719C">
        <w:rPr>
          <w:bCs/>
          <w:sz w:val="28"/>
        </w:rPr>
        <w:t>Размножение грибов.</w:t>
      </w:r>
      <w:r>
        <w:rPr>
          <w:bCs/>
          <w:sz w:val="28"/>
        </w:rPr>
        <w:t xml:space="preserve"> </w:t>
      </w:r>
      <w:r w:rsidRPr="005D719C">
        <w:rPr>
          <w:bCs/>
          <w:sz w:val="28"/>
        </w:rPr>
        <w:t>Вегетативное и бесполое размножение. Типы полового процесса в разных группах грибов. Гомои гетероталлизм. Гетерокариоз и парасексуальный процесс.</w:t>
      </w:r>
      <w:r>
        <w:rPr>
          <w:bCs/>
          <w:sz w:val="28"/>
        </w:rPr>
        <w:t xml:space="preserve"> </w:t>
      </w:r>
      <w:r w:rsidRPr="005D719C">
        <w:rPr>
          <w:bCs/>
          <w:sz w:val="28"/>
        </w:rPr>
        <w:t>Экологические функции спор. Споры пропагативные и покоящиеся. Морфогенез, функции и эволюция плодовых тел в разных группах грибов.</w:t>
      </w:r>
    </w:p>
    <w:p w:rsidR="005D719C" w:rsidRPr="005D719C" w:rsidRDefault="005D719C" w:rsidP="005D719C">
      <w:pPr>
        <w:ind w:firstLine="709"/>
        <w:jc w:val="both"/>
        <w:rPr>
          <w:bCs/>
          <w:sz w:val="28"/>
        </w:rPr>
      </w:pPr>
      <w:r w:rsidRPr="005D719C">
        <w:rPr>
          <w:bCs/>
          <w:sz w:val="28"/>
        </w:rPr>
        <w:t>Основы физиологии грибов</w:t>
      </w:r>
      <w:r w:rsidRPr="005D719C">
        <w:rPr>
          <w:b/>
          <w:bCs/>
          <w:sz w:val="28"/>
        </w:rPr>
        <w:t>.</w:t>
      </w:r>
      <w:r>
        <w:rPr>
          <w:b/>
          <w:bCs/>
          <w:sz w:val="28"/>
        </w:rPr>
        <w:t xml:space="preserve"> </w:t>
      </w:r>
      <w:r w:rsidRPr="005D719C">
        <w:rPr>
          <w:bCs/>
          <w:sz w:val="28"/>
        </w:rPr>
        <w:t>Питание, метаболизм. Источники органического и минерального питания. Основные пути метаболизма, биологически активные метаболиты (ферменты, антибиотики, токсины и др.).</w:t>
      </w:r>
    </w:p>
    <w:p w:rsidR="00727A0B" w:rsidRDefault="005D719C" w:rsidP="005D719C">
      <w:pPr>
        <w:ind w:firstLine="709"/>
        <w:jc w:val="both"/>
        <w:rPr>
          <w:bCs/>
          <w:sz w:val="28"/>
        </w:rPr>
      </w:pPr>
      <w:r w:rsidRPr="005D719C">
        <w:rPr>
          <w:bCs/>
          <w:sz w:val="28"/>
        </w:rPr>
        <w:t>Экология грибов.</w:t>
      </w:r>
      <w:r>
        <w:rPr>
          <w:bCs/>
          <w:sz w:val="28"/>
        </w:rPr>
        <w:t xml:space="preserve"> </w:t>
      </w:r>
      <w:r w:rsidRPr="005D719C">
        <w:rPr>
          <w:bCs/>
          <w:sz w:val="28"/>
        </w:rPr>
        <w:t xml:space="preserve">Экологические адаптации грибов. Эколого-трофические группы грибов. Место и функциональная роль грибов в биогеоценозах. </w:t>
      </w:r>
      <w:r w:rsidRPr="005D719C">
        <w:rPr>
          <w:bCs/>
          <w:sz w:val="28"/>
        </w:rPr>
        <w:lastRenderedPageBreak/>
        <w:t xml:space="preserve">Взаимодействие грибов с различными компонентами биогеоценозов. Консортивные связи грибов: паразитизм, симбиотрофизм. </w:t>
      </w:r>
    </w:p>
    <w:p w:rsidR="005D719C" w:rsidRPr="005D719C" w:rsidRDefault="005D719C" w:rsidP="005D719C">
      <w:pPr>
        <w:ind w:firstLine="709"/>
        <w:jc w:val="both"/>
        <w:rPr>
          <w:bCs/>
          <w:sz w:val="28"/>
        </w:rPr>
      </w:pPr>
      <w:r w:rsidRPr="005D719C">
        <w:rPr>
          <w:bCs/>
          <w:sz w:val="28"/>
        </w:rPr>
        <w:t>Классификация, эпидемиология микозов.</w:t>
      </w:r>
      <w:r>
        <w:rPr>
          <w:bCs/>
          <w:sz w:val="28"/>
        </w:rPr>
        <w:t xml:space="preserve"> </w:t>
      </w:r>
      <w:r w:rsidRPr="005D719C">
        <w:rPr>
          <w:bCs/>
          <w:sz w:val="28"/>
        </w:rPr>
        <w:t>Классификация микозов. Эпидемиология дерматомикозов (дерматофитий). Эпидемиология кандидоза. Эпидемиология внутрибольничных микозов. Эпидемиология эндемичных микозов.</w:t>
      </w:r>
    </w:p>
    <w:p w:rsidR="005D719C" w:rsidRPr="005D719C" w:rsidRDefault="005D719C" w:rsidP="005D719C">
      <w:pPr>
        <w:ind w:firstLine="709"/>
        <w:jc w:val="both"/>
        <w:rPr>
          <w:bCs/>
          <w:sz w:val="28"/>
        </w:rPr>
      </w:pPr>
      <w:r w:rsidRPr="005D719C">
        <w:rPr>
          <w:bCs/>
          <w:sz w:val="28"/>
        </w:rPr>
        <w:t>Патогенез микозов.</w:t>
      </w:r>
      <w:r>
        <w:rPr>
          <w:bCs/>
          <w:sz w:val="28"/>
        </w:rPr>
        <w:t xml:space="preserve"> </w:t>
      </w:r>
      <w:r w:rsidRPr="005D719C">
        <w:rPr>
          <w:bCs/>
          <w:sz w:val="28"/>
        </w:rPr>
        <w:t>Факторы патогенности возбудителей микозов. Высококонтагиозные и оппортунистические микромицеты. Иммунные и неиммунные механизмы антимикотической защиты организма. Экологические, профессиональные, бытовые факторы риска развития микозов. Диагностика микозов.</w:t>
      </w:r>
      <w:r>
        <w:rPr>
          <w:bCs/>
          <w:sz w:val="28"/>
        </w:rPr>
        <w:t xml:space="preserve"> </w:t>
      </w:r>
      <w:r w:rsidRPr="005D719C">
        <w:rPr>
          <w:bCs/>
          <w:sz w:val="28"/>
        </w:rPr>
        <w:t>Основные методы диагностики микозов. Микроскопическая и культуральная диагностика. Гистологическая диагностика. Серологическая диагностика. Инструментальные методы диагностики микозов (рентгенография, компьютерная томография, УЗИ и пр.). Критерии диагностики микозов. Диагностика микогенной аллергии.</w:t>
      </w:r>
    </w:p>
    <w:p w:rsidR="005D719C" w:rsidRPr="005D719C" w:rsidRDefault="005D719C" w:rsidP="005D719C">
      <w:pPr>
        <w:ind w:firstLine="709"/>
        <w:jc w:val="both"/>
        <w:rPr>
          <w:bCs/>
          <w:sz w:val="28"/>
        </w:rPr>
      </w:pPr>
      <w:r w:rsidRPr="005D719C">
        <w:rPr>
          <w:bCs/>
          <w:sz w:val="28"/>
        </w:rPr>
        <w:t>Антифунгальные препараты.</w:t>
      </w:r>
      <w:r>
        <w:rPr>
          <w:bCs/>
          <w:sz w:val="28"/>
        </w:rPr>
        <w:t xml:space="preserve"> </w:t>
      </w:r>
      <w:r w:rsidR="00286582" w:rsidRPr="00286582">
        <w:rPr>
          <w:bCs/>
          <w:sz w:val="28"/>
        </w:rPr>
        <w:t>Современная лекарственная терапия, инвазивные методы лечения как факторы риска развития микозов.</w:t>
      </w:r>
      <w:r w:rsidR="00286582">
        <w:rPr>
          <w:bCs/>
          <w:sz w:val="28"/>
        </w:rPr>
        <w:t xml:space="preserve"> </w:t>
      </w:r>
      <w:r w:rsidRPr="005D719C">
        <w:rPr>
          <w:bCs/>
          <w:sz w:val="28"/>
        </w:rPr>
        <w:t>Классификация, общая характеристика антифунгальных препаратов. Характеристика (препараты, механизм действия, спектр активности, фармакокинетика, показания к применению, нежелательные реакции, лекарственные взаимодействия, использование у различных групп пациентов) полиенов. Характеристика азолов. Характеристика ингибиторов синтеза глюкана. Характеристика аллиламинов. Определение чувствительности микромицетов к антифунгальным препаратам. Методы применения антифунгальных препаратов: лечение установленного заболевания, эмпирическая терапия, первичная и вторичная профилактика.</w:t>
      </w:r>
    </w:p>
    <w:p w:rsidR="005D719C" w:rsidRPr="005D719C" w:rsidRDefault="005D719C" w:rsidP="005D719C">
      <w:pPr>
        <w:ind w:firstLine="709"/>
        <w:jc w:val="both"/>
        <w:rPr>
          <w:bCs/>
          <w:sz w:val="28"/>
        </w:rPr>
      </w:pPr>
      <w:r w:rsidRPr="005D719C">
        <w:rPr>
          <w:bCs/>
          <w:sz w:val="28"/>
        </w:rPr>
        <w:t>Дерматомикозы</w:t>
      </w:r>
      <w:r w:rsidRPr="005D719C">
        <w:rPr>
          <w:b/>
          <w:bCs/>
          <w:sz w:val="28"/>
        </w:rPr>
        <w:t>.</w:t>
      </w:r>
      <w:r>
        <w:rPr>
          <w:b/>
          <w:bCs/>
          <w:sz w:val="28"/>
        </w:rPr>
        <w:t xml:space="preserve"> </w:t>
      </w:r>
      <w:r w:rsidRPr="005D719C">
        <w:rPr>
          <w:bCs/>
          <w:sz w:val="28"/>
        </w:rPr>
        <w:t>Микозы кожи: этиология, патогенез, клиника, диагностика, лечение. Микотические поражения волос: этиология, патогенез, клиника, диагностика, лечение. Онихомикозы: этиология, патогенез, клиника, диагностика, лечение. Кожно-лимфатический споротрихоз: факторы риска, патогенез, клиника, диагностика, лечение.</w:t>
      </w:r>
    </w:p>
    <w:p w:rsidR="005D719C" w:rsidRPr="005D719C" w:rsidRDefault="005D719C" w:rsidP="005D719C">
      <w:pPr>
        <w:ind w:firstLine="709"/>
        <w:jc w:val="both"/>
        <w:rPr>
          <w:bCs/>
          <w:sz w:val="28"/>
        </w:rPr>
      </w:pPr>
      <w:r w:rsidRPr="005D719C">
        <w:rPr>
          <w:bCs/>
          <w:sz w:val="28"/>
        </w:rPr>
        <w:t>Кандидоз.</w:t>
      </w:r>
      <w:r>
        <w:rPr>
          <w:bCs/>
          <w:sz w:val="28"/>
        </w:rPr>
        <w:t xml:space="preserve"> </w:t>
      </w:r>
      <w:r w:rsidRPr="005D719C">
        <w:rPr>
          <w:bCs/>
          <w:sz w:val="28"/>
        </w:rPr>
        <w:t>Возбудители кандидоза, патогенез поверхностного и инвазивного кандидоза. Кандидоз кожи, кандидозная паронихия, онихомикоз: факторы риска, клиника, диагностика, лечение. Кандидоз желудочно-кишечного тракта: факторы риска, клиника, диагностика, лечение. Кандидоз гениталий у женщин: факторы риска, клиника, диагностика, лечение. Кандидоз мочевыводящих путей: факторы риска, клиника, диагностика, лечение. Кандидемия, острый диссеминированный кандидоз: факторы риска, клиника, диагностика, лечение, первичная и вторичная профилактика. Хронический диссеминированный кандидоз: факторы риска, клиника, диагностика, лечение, первичная и вторичная профилактика.</w:t>
      </w:r>
    </w:p>
    <w:p w:rsidR="005D719C" w:rsidRPr="005D719C" w:rsidRDefault="005D719C" w:rsidP="005D719C">
      <w:pPr>
        <w:ind w:firstLine="709"/>
        <w:jc w:val="both"/>
        <w:rPr>
          <w:bCs/>
          <w:sz w:val="28"/>
        </w:rPr>
      </w:pPr>
      <w:r>
        <w:rPr>
          <w:bCs/>
          <w:sz w:val="28"/>
        </w:rPr>
        <w:t>Аспер</w:t>
      </w:r>
      <w:r w:rsidRPr="005D719C">
        <w:rPr>
          <w:bCs/>
          <w:sz w:val="28"/>
        </w:rPr>
        <w:t>гиллез</w:t>
      </w:r>
      <w:r w:rsidRPr="005D719C">
        <w:rPr>
          <w:b/>
          <w:bCs/>
          <w:sz w:val="28"/>
        </w:rPr>
        <w:t>.</w:t>
      </w:r>
      <w:r>
        <w:rPr>
          <w:b/>
          <w:bCs/>
          <w:sz w:val="28"/>
        </w:rPr>
        <w:t xml:space="preserve"> </w:t>
      </w:r>
      <w:r w:rsidRPr="005D719C">
        <w:rPr>
          <w:bCs/>
          <w:sz w:val="28"/>
        </w:rPr>
        <w:t>Возбудители аспергиллеза, патогенез различных вариантов аспергиллеза. Инвазивный аспергиллез: факторы риска, патогенез, клиника, диагностика, лечение, первичная и вторичная профилактика. Аспергиллема: факторы риска, патогенез, клиника, диагностика, лечение. Аллергический бронхолегочный аспергиллез: факторы риска, патогенез, клиника, диагностика, лечение.</w:t>
      </w:r>
    </w:p>
    <w:p w:rsidR="005D719C" w:rsidRPr="005D719C" w:rsidRDefault="005D719C" w:rsidP="005D719C">
      <w:pPr>
        <w:ind w:firstLine="709"/>
        <w:jc w:val="both"/>
        <w:rPr>
          <w:bCs/>
          <w:sz w:val="28"/>
        </w:rPr>
      </w:pPr>
      <w:r w:rsidRPr="005D719C">
        <w:rPr>
          <w:bCs/>
          <w:sz w:val="28"/>
        </w:rPr>
        <w:t>Криптококкоз.</w:t>
      </w:r>
      <w:r>
        <w:rPr>
          <w:b/>
          <w:bCs/>
          <w:sz w:val="28"/>
        </w:rPr>
        <w:t xml:space="preserve"> </w:t>
      </w:r>
      <w:r w:rsidRPr="005D719C">
        <w:rPr>
          <w:bCs/>
          <w:sz w:val="28"/>
        </w:rPr>
        <w:t xml:space="preserve">Эпидемиология, патогенез криптококкоза. Криптококкоз легких: факторы риска, клиника, диагностика, лечение, профилактика рецидива. </w:t>
      </w:r>
      <w:r w:rsidRPr="005D719C">
        <w:rPr>
          <w:bCs/>
          <w:sz w:val="28"/>
        </w:rPr>
        <w:lastRenderedPageBreak/>
        <w:t>Криптококковый менингит: факторы риска, клиника, диагностика, лечение, профилактика рецидива.</w:t>
      </w:r>
    </w:p>
    <w:p w:rsidR="005D719C" w:rsidRPr="005D719C" w:rsidRDefault="005D719C" w:rsidP="005D719C">
      <w:pPr>
        <w:ind w:firstLine="709"/>
        <w:jc w:val="both"/>
        <w:rPr>
          <w:bCs/>
          <w:sz w:val="28"/>
        </w:rPr>
      </w:pPr>
      <w:r w:rsidRPr="005D719C">
        <w:rPr>
          <w:bCs/>
          <w:sz w:val="28"/>
        </w:rPr>
        <w:t>Зигомикозы.</w:t>
      </w:r>
      <w:r>
        <w:rPr>
          <w:b/>
          <w:bCs/>
          <w:sz w:val="28"/>
        </w:rPr>
        <w:t xml:space="preserve"> </w:t>
      </w:r>
      <w:r w:rsidRPr="005D719C">
        <w:rPr>
          <w:bCs/>
          <w:sz w:val="28"/>
        </w:rPr>
        <w:t>Возбудители, патогенез различных клинических вариантов зигомикозов. Риноцеребральный зигомикоз: факторы риска, клиника, диагностика, лечение. Зигомикоз легких: факторы риска, клиника, диагностика, лечение. Зигомикоз мягких тканей: факторы риска, клиника, диагностика, лечение.</w:t>
      </w:r>
    </w:p>
    <w:p w:rsidR="005D719C" w:rsidRPr="005D719C" w:rsidRDefault="005D719C" w:rsidP="005D719C">
      <w:pPr>
        <w:ind w:firstLine="709"/>
        <w:jc w:val="both"/>
        <w:rPr>
          <w:bCs/>
          <w:sz w:val="28"/>
        </w:rPr>
      </w:pPr>
      <w:r w:rsidRPr="005D719C">
        <w:rPr>
          <w:bCs/>
          <w:sz w:val="28"/>
        </w:rPr>
        <w:t>Гиалогифомикозы. Возбудители, патогенез различных клинических вариантов гиалогифомикозов. Фузариоз: этиология, патогенез, клиника, диагностика, лечение. Пенициллиоз: эпидемиология, патогенез, клиника, диагностика, лечение. Псевдаллешериоз: этиология, патогенез, клиника, диагностика, лечение.</w:t>
      </w:r>
    </w:p>
    <w:p w:rsidR="005D719C" w:rsidRPr="005D719C" w:rsidRDefault="005D719C" w:rsidP="005D719C">
      <w:pPr>
        <w:ind w:firstLine="709"/>
        <w:jc w:val="both"/>
        <w:rPr>
          <w:bCs/>
          <w:sz w:val="28"/>
        </w:rPr>
      </w:pPr>
      <w:r w:rsidRPr="005D719C">
        <w:rPr>
          <w:bCs/>
          <w:sz w:val="28"/>
        </w:rPr>
        <w:t>Феогифомикозы</w:t>
      </w:r>
      <w:r w:rsidRPr="005D719C">
        <w:rPr>
          <w:b/>
          <w:bCs/>
          <w:sz w:val="28"/>
        </w:rPr>
        <w:t>.</w:t>
      </w:r>
      <w:r>
        <w:rPr>
          <w:b/>
          <w:bCs/>
          <w:sz w:val="28"/>
        </w:rPr>
        <w:t xml:space="preserve"> </w:t>
      </w:r>
      <w:r w:rsidRPr="005D719C">
        <w:rPr>
          <w:bCs/>
          <w:sz w:val="28"/>
        </w:rPr>
        <w:t>Возбудители, патогенез различных клинических вариантов феогифомикозов. Хромомикоз: этиология, патогенез, клиника, диагностика, лечение. Мицетомы: этиология, патогенез, клиника, диагностика, лечение. Микотические кератиты: этиология, патогенез, клиника, диагностика, лечение. Инвазивные феогифомикозы: этиология, патогенез, клиника, диагностика, лечение.</w:t>
      </w:r>
    </w:p>
    <w:p w:rsidR="005D719C" w:rsidRPr="005D719C" w:rsidRDefault="005D719C" w:rsidP="005D719C">
      <w:pPr>
        <w:ind w:firstLine="709"/>
        <w:jc w:val="both"/>
        <w:rPr>
          <w:bCs/>
          <w:sz w:val="28"/>
        </w:rPr>
      </w:pPr>
      <w:r w:rsidRPr="005D719C">
        <w:rPr>
          <w:bCs/>
          <w:sz w:val="28"/>
        </w:rPr>
        <w:t>Эндемичные микозы</w:t>
      </w:r>
      <w:r w:rsidRPr="005D719C">
        <w:rPr>
          <w:b/>
          <w:bCs/>
          <w:sz w:val="28"/>
        </w:rPr>
        <w:t>.</w:t>
      </w:r>
      <w:r>
        <w:rPr>
          <w:b/>
          <w:bCs/>
          <w:sz w:val="28"/>
        </w:rPr>
        <w:t xml:space="preserve"> </w:t>
      </w:r>
      <w:r w:rsidRPr="005D719C">
        <w:rPr>
          <w:bCs/>
          <w:sz w:val="28"/>
        </w:rPr>
        <w:t>Гистоплазмоз: эпидемиология, патогенез, клиника, диагностика, лечение. Бластомикоз: эпидемиология, патогенез, клиника, диагностика, лечение. Кокцидиоидоз: эпидемиология, патогенез, клиника, диагностика, лечение. Паракокцидиоидоз: эпидемиология, патогенез, клиника, диагностика, лечение.</w:t>
      </w:r>
    </w:p>
    <w:p w:rsidR="005D719C" w:rsidRPr="005D719C" w:rsidRDefault="005D719C" w:rsidP="005D719C">
      <w:pPr>
        <w:ind w:firstLine="709"/>
        <w:jc w:val="both"/>
        <w:rPr>
          <w:bCs/>
          <w:sz w:val="28"/>
        </w:rPr>
      </w:pPr>
      <w:r w:rsidRPr="005D719C">
        <w:rPr>
          <w:bCs/>
          <w:sz w:val="28"/>
        </w:rPr>
        <w:t>Микозы у детей.</w:t>
      </w:r>
      <w:r>
        <w:rPr>
          <w:b/>
          <w:bCs/>
          <w:sz w:val="28"/>
        </w:rPr>
        <w:t xml:space="preserve"> </w:t>
      </w:r>
      <w:r w:rsidRPr="005D719C">
        <w:rPr>
          <w:bCs/>
          <w:sz w:val="28"/>
        </w:rPr>
        <w:t>Основные факторы риска развития микозов у детей. Микозы у новорожденных. Дерматомикозы у детей: этиология, патогенез, клиника, диагностика и лечение. Кандидоз у детей: этиология, патогенез, клиника, диагностика и лечение. Хронический кандидоз кожи и слизистых оболочек: патогенез, клиника, диагностика и лечение. Особенности применения антифунгальных препаратов у детей.</w:t>
      </w:r>
    </w:p>
    <w:p w:rsidR="005D719C" w:rsidRPr="005D719C" w:rsidRDefault="005D719C" w:rsidP="005D719C">
      <w:pPr>
        <w:ind w:firstLine="709"/>
        <w:jc w:val="both"/>
        <w:rPr>
          <w:bCs/>
          <w:sz w:val="28"/>
        </w:rPr>
      </w:pPr>
      <w:r w:rsidRPr="005D719C">
        <w:rPr>
          <w:bCs/>
          <w:sz w:val="28"/>
        </w:rPr>
        <w:t>Микотоксикозы. Токсигенные микромицеты, их роль и значение в микопатологии. Афлатоксикоз: клиника, лечение, профилактика. Охратоксикоз: клиника, лечение, профилактика. Микотоксикозы трихотеценовой группы (алиментарная токсическая алейкия, стахиботриотоксикоз). Микотоксикозы, вызванные глиотоксинами.</w:t>
      </w:r>
    </w:p>
    <w:p w:rsidR="008D436F" w:rsidRDefault="00F225BA" w:rsidP="004B2C94">
      <w:pPr>
        <w:ind w:firstLine="709"/>
        <w:jc w:val="both"/>
        <w:rPr>
          <w:sz w:val="28"/>
        </w:rPr>
      </w:pPr>
      <w:r>
        <w:rPr>
          <w:bCs/>
          <w:sz w:val="28"/>
        </w:rPr>
        <w:t>С</w:t>
      </w:r>
      <w:r w:rsidR="008D436F" w:rsidRPr="008D436F">
        <w:rPr>
          <w:bCs/>
          <w:sz w:val="28"/>
        </w:rPr>
        <w:t xml:space="preserve">тудент </w:t>
      </w:r>
      <w:r w:rsidR="008D436F" w:rsidRPr="00514DF8">
        <w:rPr>
          <w:bCs/>
          <w:i/>
          <w:sz w:val="28"/>
        </w:rPr>
        <w:t>должен уметь</w:t>
      </w:r>
      <w:r w:rsidR="008D436F" w:rsidRPr="008D436F">
        <w:rPr>
          <w:bCs/>
          <w:sz w:val="28"/>
        </w:rPr>
        <w:t xml:space="preserve"> пользоваться оптическим микроскопом, посеять исследуемый материал от больного и выделить чистую культуру. Пригот</w:t>
      </w:r>
      <w:r w:rsidR="005D719C">
        <w:rPr>
          <w:bCs/>
          <w:sz w:val="28"/>
        </w:rPr>
        <w:t xml:space="preserve">овить микропрепарат из </w:t>
      </w:r>
      <w:r w:rsidR="008D436F" w:rsidRPr="008D436F">
        <w:rPr>
          <w:bCs/>
          <w:sz w:val="28"/>
        </w:rPr>
        <w:t>культур</w:t>
      </w:r>
      <w:r w:rsidR="005D719C">
        <w:rPr>
          <w:bCs/>
          <w:sz w:val="28"/>
        </w:rPr>
        <w:t>ы грибов</w:t>
      </w:r>
      <w:r w:rsidR="008D436F" w:rsidRPr="008D436F">
        <w:rPr>
          <w:bCs/>
          <w:sz w:val="28"/>
        </w:rPr>
        <w:t>, окрасить методами (Грама</w:t>
      </w:r>
      <w:r w:rsidR="00BB50D9">
        <w:rPr>
          <w:bCs/>
          <w:sz w:val="28"/>
        </w:rPr>
        <w:t>, Бурри-Гинса</w:t>
      </w:r>
      <w:r w:rsidR="008D436F" w:rsidRPr="008D436F">
        <w:rPr>
          <w:bCs/>
          <w:sz w:val="28"/>
        </w:rPr>
        <w:t xml:space="preserve">). Идентифицировать </w:t>
      </w:r>
      <w:r w:rsidR="005D719C">
        <w:rPr>
          <w:bCs/>
          <w:sz w:val="28"/>
        </w:rPr>
        <w:t>грибы</w:t>
      </w:r>
      <w:r w:rsidR="008D436F" w:rsidRPr="008D436F">
        <w:rPr>
          <w:bCs/>
          <w:sz w:val="28"/>
        </w:rPr>
        <w:t xml:space="preserve"> по морфологическим, биохимическим и антигенным свойствам. </w:t>
      </w:r>
      <w:r w:rsidR="003E6804">
        <w:rPr>
          <w:bCs/>
          <w:sz w:val="28"/>
        </w:rPr>
        <w:t xml:space="preserve">Знать состав </w:t>
      </w:r>
      <w:r w:rsidR="003E6804" w:rsidRPr="003E6804">
        <w:rPr>
          <w:color w:val="000000"/>
          <w:sz w:val="28"/>
          <w:szCs w:val="28"/>
        </w:rPr>
        <w:t>картофельно-морковн</w:t>
      </w:r>
      <w:r w:rsidR="003E6804">
        <w:rPr>
          <w:color w:val="000000"/>
          <w:sz w:val="28"/>
          <w:szCs w:val="28"/>
        </w:rPr>
        <w:t>ого</w:t>
      </w:r>
      <w:r w:rsidR="003E6804" w:rsidRPr="003E6804">
        <w:rPr>
          <w:color w:val="000000"/>
          <w:sz w:val="28"/>
          <w:szCs w:val="28"/>
        </w:rPr>
        <w:t xml:space="preserve"> агар</w:t>
      </w:r>
      <w:r w:rsidR="003E6804">
        <w:rPr>
          <w:color w:val="000000"/>
          <w:sz w:val="28"/>
          <w:szCs w:val="28"/>
        </w:rPr>
        <w:t>а</w:t>
      </w:r>
      <w:r w:rsidR="003E6804" w:rsidRPr="003E6804">
        <w:rPr>
          <w:color w:val="000000"/>
          <w:sz w:val="28"/>
          <w:szCs w:val="28"/>
        </w:rPr>
        <w:t>, кукурузн</w:t>
      </w:r>
      <w:r w:rsidR="003E6804">
        <w:rPr>
          <w:color w:val="000000"/>
          <w:sz w:val="28"/>
          <w:szCs w:val="28"/>
        </w:rPr>
        <w:t>ого</w:t>
      </w:r>
      <w:r w:rsidR="003E6804" w:rsidRPr="003E6804">
        <w:rPr>
          <w:color w:val="000000"/>
          <w:sz w:val="28"/>
          <w:szCs w:val="28"/>
        </w:rPr>
        <w:t xml:space="preserve"> агар</w:t>
      </w:r>
      <w:r w:rsidR="003E6804">
        <w:rPr>
          <w:color w:val="000000"/>
          <w:sz w:val="28"/>
          <w:szCs w:val="28"/>
        </w:rPr>
        <w:t>а</w:t>
      </w:r>
      <w:r w:rsidR="003E6804" w:rsidRPr="003E6804">
        <w:rPr>
          <w:color w:val="000000"/>
          <w:sz w:val="28"/>
          <w:szCs w:val="28"/>
        </w:rPr>
        <w:t>, агар</w:t>
      </w:r>
      <w:r w:rsidR="003E6804">
        <w:rPr>
          <w:color w:val="000000"/>
          <w:sz w:val="28"/>
          <w:szCs w:val="28"/>
        </w:rPr>
        <w:t>а</w:t>
      </w:r>
      <w:r w:rsidR="003E6804" w:rsidRPr="003E6804">
        <w:rPr>
          <w:color w:val="000000"/>
          <w:sz w:val="28"/>
          <w:szCs w:val="28"/>
        </w:rPr>
        <w:t xml:space="preserve"> с рисовым экстрактом, сред</w:t>
      </w:r>
      <w:r w:rsidR="003E6804">
        <w:rPr>
          <w:color w:val="000000"/>
          <w:sz w:val="28"/>
          <w:szCs w:val="28"/>
        </w:rPr>
        <w:t>ы</w:t>
      </w:r>
      <w:r w:rsidR="003E6804" w:rsidRPr="003E6804">
        <w:rPr>
          <w:color w:val="000000"/>
          <w:sz w:val="28"/>
          <w:szCs w:val="28"/>
        </w:rPr>
        <w:t xml:space="preserve"> Сабуро, хромогенн</w:t>
      </w:r>
      <w:r w:rsidR="003E6804">
        <w:rPr>
          <w:color w:val="000000"/>
          <w:sz w:val="28"/>
          <w:szCs w:val="28"/>
        </w:rPr>
        <w:t>ого</w:t>
      </w:r>
      <w:r w:rsidR="003E6804" w:rsidRPr="003E6804">
        <w:rPr>
          <w:color w:val="000000"/>
          <w:sz w:val="28"/>
          <w:szCs w:val="28"/>
        </w:rPr>
        <w:t xml:space="preserve"> агар</w:t>
      </w:r>
      <w:r w:rsidR="003E6804">
        <w:rPr>
          <w:color w:val="000000"/>
          <w:sz w:val="28"/>
          <w:szCs w:val="28"/>
        </w:rPr>
        <w:t>а</w:t>
      </w:r>
      <w:r w:rsidR="003E6804" w:rsidRPr="003E6804">
        <w:rPr>
          <w:color w:val="000000"/>
          <w:sz w:val="28"/>
          <w:szCs w:val="28"/>
        </w:rPr>
        <w:t>, кандид-агар</w:t>
      </w:r>
      <w:r w:rsidR="003E6804">
        <w:rPr>
          <w:color w:val="000000"/>
          <w:sz w:val="28"/>
          <w:szCs w:val="28"/>
        </w:rPr>
        <w:t>а</w:t>
      </w:r>
      <w:r w:rsidR="003E6804" w:rsidRPr="003E6804">
        <w:rPr>
          <w:color w:val="000000"/>
          <w:sz w:val="28"/>
          <w:szCs w:val="28"/>
        </w:rPr>
        <w:t xml:space="preserve">. </w:t>
      </w:r>
      <w:r w:rsidR="008D436F" w:rsidRPr="008D436F">
        <w:rPr>
          <w:bCs/>
          <w:sz w:val="28"/>
        </w:rPr>
        <w:t>Определить чувствительность микроба к анти</w:t>
      </w:r>
      <w:r w:rsidR="005D719C">
        <w:rPr>
          <w:bCs/>
          <w:sz w:val="28"/>
        </w:rPr>
        <w:t>микотикам</w:t>
      </w:r>
      <w:r>
        <w:rPr>
          <w:bCs/>
          <w:sz w:val="28"/>
        </w:rPr>
        <w:t xml:space="preserve">. </w:t>
      </w:r>
      <w:r w:rsidR="008D436F" w:rsidRPr="00514DF8">
        <w:rPr>
          <w:bCs/>
          <w:i/>
          <w:sz w:val="28"/>
        </w:rPr>
        <w:t>Уметь применить</w:t>
      </w:r>
      <w:r w:rsidR="008D436F" w:rsidRPr="008D436F">
        <w:rPr>
          <w:bCs/>
          <w:sz w:val="28"/>
        </w:rPr>
        <w:t xml:space="preserve"> в условиях практической работы специфические препараты для диагностики, профилактики и лечения </w:t>
      </w:r>
      <w:r w:rsidR="005D719C">
        <w:rPr>
          <w:bCs/>
          <w:sz w:val="28"/>
        </w:rPr>
        <w:t>грибковых и</w:t>
      </w:r>
      <w:r w:rsidR="008D436F" w:rsidRPr="008D436F">
        <w:rPr>
          <w:bCs/>
          <w:sz w:val="28"/>
        </w:rPr>
        <w:t>нфекци</w:t>
      </w:r>
      <w:r w:rsidR="005D719C">
        <w:rPr>
          <w:bCs/>
          <w:sz w:val="28"/>
        </w:rPr>
        <w:t>й</w:t>
      </w:r>
      <w:r w:rsidR="008D436F" w:rsidRPr="008D436F">
        <w:rPr>
          <w:bCs/>
          <w:sz w:val="28"/>
        </w:rPr>
        <w:t>.</w:t>
      </w:r>
    </w:p>
    <w:p w:rsidR="008D436F" w:rsidRPr="004B2C94" w:rsidRDefault="008D436F" w:rsidP="004B2C94">
      <w:pPr>
        <w:ind w:firstLine="709"/>
        <w:jc w:val="both"/>
        <w:rPr>
          <w:sz w:val="28"/>
        </w:rPr>
      </w:pPr>
    </w:p>
    <w:p w:rsidR="002F5A64" w:rsidRDefault="002F5A64">
      <w:pPr>
        <w:rPr>
          <w:b/>
          <w:sz w:val="28"/>
        </w:rPr>
      </w:pPr>
      <w:r>
        <w:rPr>
          <w:b/>
          <w:sz w:val="28"/>
        </w:rPr>
        <w:br w:type="page"/>
      </w:r>
    </w:p>
    <w:p w:rsidR="00F5136B" w:rsidRDefault="006F14A4" w:rsidP="00F225BA">
      <w:pPr>
        <w:jc w:val="center"/>
        <w:rPr>
          <w:b/>
          <w:sz w:val="28"/>
        </w:rPr>
      </w:pPr>
      <w:r>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324E85">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64"/>
        <w:gridCol w:w="2538"/>
        <w:gridCol w:w="2126"/>
        <w:gridCol w:w="1975"/>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055EDA" w:rsidRDefault="00456D33" w:rsidP="00055EDA">
            <w:pPr>
              <w:jc w:val="center"/>
              <w:rPr>
                <w:bCs/>
                <w:sz w:val="24"/>
              </w:rPr>
            </w:pPr>
            <w:r w:rsidRPr="005F077D">
              <w:rPr>
                <w:sz w:val="24"/>
              </w:rPr>
              <w:t xml:space="preserve">Модуль 1 </w:t>
            </w:r>
            <w:r w:rsidR="005D719C" w:rsidRPr="005D719C">
              <w:rPr>
                <w:bCs/>
                <w:sz w:val="24"/>
              </w:rPr>
              <w:t>Общая микология</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456D33" w:rsidP="00055EDA">
            <w:pPr>
              <w:jc w:val="center"/>
              <w:rPr>
                <w:sz w:val="24"/>
                <w:szCs w:val="28"/>
              </w:rPr>
            </w:pPr>
            <w:r w:rsidRPr="005F077D">
              <w:rPr>
                <w:sz w:val="24"/>
              </w:rPr>
              <w:t xml:space="preserve">Модуль </w:t>
            </w:r>
            <w:r w:rsidR="005D719C">
              <w:rPr>
                <w:sz w:val="24"/>
              </w:rPr>
              <w:t>2 Клиническая микология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692876" w:rsidRPr="00692876" w:rsidRDefault="00456D33" w:rsidP="00692876">
            <w:pPr>
              <w:jc w:val="center"/>
              <w:rPr>
                <w:bCs/>
                <w:i/>
                <w:sz w:val="24"/>
              </w:rPr>
            </w:pPr>
            <w:r w:rsidRPr="005F077D">
              <w:rPr>
                <w:i/>
                <w:sz w:val="24"/>
              </w:rPr>
              <w:t>Самостоятельная работа в рамках практических занятий модуля 1</w:t>
            </w:r>
            <w:r w:rsidR="005F077D" w:rsidRPr="005F077D">
              <w:rPr>
                <w:i/>
                <w:sz w:val="24"/>
              </w:rPr>
              <w:t xml:space="preserve"> </w:t>
            </w:r>
            <w:r w:rsidR="00692876" w:rsidRPr="00692876">
              <w:rPr>
                <w:bCs/>
                <w:i/>
                <w:sz w:val="24"/>
              </w:rPr>
              <w:t>Общая микология</w:t>
            </w:r>
          </w:p>
          <w:p w:rsidR="00456D33" w:rsidRPr="005F077D" w:rsidRDefault="00692876" w:rsidP="005D719C">
            <w:pPr>
              <w:jc w:val="center"/>
              <w:rPr>
                <w:i/>
                <w:sz w:val="24"/>
                <w:vertAlign w:val="superscript"/>
              </w:rPr>
            </w:pPr>
            <w:r>
              <w:rPr>
                <w:i/>
                <w:sz w:val="24"/>
              </w:rPr>
              <w:t xml:space="preserve">дисциплины </w:t>
            </w:r>
            <w:r w:rsidR="00456D33" w:rsidRPr="005F077D">
              <w:rPr>
                <w:i/>
                <w:sz w:val="24"/>
              </w:rPr>
              <w:t>«</w:t>
            </w:r>
            <w:r w:rsidR="005D719C">
              <w:rPr>
                <w:i/>
                <w:sz w:val="24"/>
              </w:rPr>
              <w:t>Основы медицинской микологии</w:t>
            </w:r>
            <w:r>
              <w:rPr>
                <w:i/>
                <w:sz w:val="24"/>
              </w:rPr>
              <w:t>»</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680934">
            <w:pPr>
              <w:jc w:val="center"/>
              <w:rPr>
                <w:sz w:val="24"/>
              </w:rPr>
            </w:pPr>
            <w:r w:rsidRPr="00B93AC3">
              <w:rPr>
                <w:sz w:val="24"/>
              </w:rPr>
              <w:t xml:space="preserve">Тема </w:t>
            </w:r>
            <w:r w:rsidRPr="00680934">
              <w:rPr>
                <w:sz w:val="24"/>
                <w:szCs w:val="24"/>
              </w:rPr>
              <w:t>«</w:t>
            </w:r>
            <w:r w:rsidR="00680934" w:rsidRPr="00680934">
              <w:rPr>
                <w:color w:val="000000"/>
                <w:sz w:val="24"/>
                <w:szCs w:val="24"/>
                <w:shd w:val="clear" w:color="auto" w:fill="FFFFFF"/>
              </w:rPr>
              <w:t>Предмет и задачи общей микологии. Основы систематики грибов</w:t>
            </w:r>
            <w:r w:rsidR="00680934">
              <w:rPr>
                <w:color w:val="000000"/>
                <w:sz w:val="24"/>
                <w:szCs w:val="24"/>
                <w:shd w:val="clear" w:color="auto" w:fill="FFFFFF"/>
              </w:rPr>
              <w:t>»</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w:t>
            </w:r>
            <w:r>
              <w:rPr>
                <w:sz w:val="24"/>
              </w:rPr>
              <w:t xml:space="preserve"> </w:t>
            </w:r>
            <w:r w:rsidRPr="00D25CBA">
              <w:rPr>
                <w:sz w:val="24"/>
              </w:rPr>
              <w:t>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680934" w:rsidRDefault="00192FCD" w:rsidP="00680934">
            <w:pPr>
              <w:jc w:val="center"/>
              <w:rPr>
                <w:sz w:val="24"/>
                <w:szCs w:val="24"/>
              </w:rPr>
            </w:pPr>
            <w:r w:rsidRPr="00680934">
              <w:rPr>
                <w:sz w:val="24"/>
                <w:szCs w:val="24"/>
              </w:rPr>
              <w:t>Тема «</w:t>
            </w:r>
            <w:r w:rsidR="00680934" w:rsidRPr="00680934">
              <w:rPr>
                <w:color w:val="000000"/>
                <w:sz w:val="24"/>
                <w:szCs w:val="24"/>
                <w:shd w:val="clear" w:color="auto" w:fill="FFFFFF"/>
              </w:rPr>
              <w:t>Морфология и физиология грибов</w:t>
            </w:r>
            <w:r w:rsidR="00680934">
              <w:rPr>
                <w:color w:val="000000"/>
                <w:sz w:val="24"/>
                <w:szCs w:val="24"/>
                <w:shd w:val="clear" w:color="auto" w:fill="FFFFFF"/>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B93AC3" w:rsidRDefault="00192FCD" w:rsidP="00B93AC3">
            <w:pPr>
              <w:jc w:val="center"/>
              <w:rPr>
                <w:sz w:val="24"/>
              </w:rPr>
            </w:pPr>
            <w:r w:rsidRPr="00B93AC3">
              <w:rPr>
                <w:sz w:val="24"/>
              </w:rPr>
              <w:t xml:space="preserve">Тема </w:t>
            </w:r>
            <w:r w:rsidRPr="00680934">
              <w:rPr>
                <w:sz w:val="24"/>
                <w:szCs w:val="24"/>
              </w:rPr>
              <w:t>«</w:t>
            </w:r>
            <w:r w:rsidR="00680934" w:rsidRPr="00680934">
              <w:rPr>
                <w:bCs/>
                <w:sz w:val="24"/>
                <w:szCs w:val="24"/>
              </w:rPr>
              <w:t>Экология грибов</w:t>
            </w:r>
            <w:r w:rsidRPr="00680934">
              <w:rPr>
                <w:sz w:val="24"/>
                <w:szCs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692876" w:rsidRPr="00692876" w:rsidRDefault="00456D33" w:rsidP="00692876">
            <w:pPr>
              <w:jc w:val="center"/>
              <w:rPr>
                <w:bCs/>
                <w:i/>
                <w:sz w:val="24"/>
              </w:rPr>
            </w:pPr>
            <w:r w:rsidRPr="005F077D">
              <w:rPr>
                <w:i/>
                <w:sz w:val="24"/>
              </w:rPr>
              <w:t>Самостоятельная работа в рамках практических занятий модуля 2</w:t>
            </w:r>
            <w:r w:rsidR="005F077D" w:rsidRPr="005F077D">
              <w:rPr>
                <w:i/>
                <w:sz w:val="24"/>
              </w:rPr>
              <w:t xml:space="preserve"> </w:t>
            </w:r>
            <w:r w:rsidR="00692876">
              <w:rPr>
                <w:i/>
                <w:sz w:val="24"/>
              </w:rPr>
              <w:t>Клиническая микология</w:t>
            </w:r>
          </w:p>
          <w:p w:rsidR="00456D33" w:rsidRPr="005F077D" w:rsidRDefault="00692876" w:rsidP="00692876">
            <w:pPr>
              <w:jc w:val="center"/>
              <w:rPr>
                <w:sz w:val="24"/>
              </w:rPr>
            </w:pPr>
            <w:r w:rsidRPr="00692876">
              <w:rPr>
                <w:i/>
                <w:sz w:val="24"/>
              </w:rPr>
              <w:t>дисциплины «Основы медицинской микологии»</w:t>
            </w:r>
          </w:p>
        </w:tc>
      </w:tr>
      <w:tr w:rsidR="00192FCD" w:rsidRPr="005F077D" w:rsidTr="00192FCD">
        <w:tc>
          <w:tcPr>
            <w:tcW w:w="594" w:type="dxa"/>
            <w:vAlign w:val="center"/>
          </w:tcPr>
          <w:p w:rsidR="00192FCD" w:rsidRPr="005F077D" w:rsidRDefault="00055EDA" w:rsidP="00F8657A">
            <w:pPr>
              <w:jc w:val="center"/>
              <w:rPr>
                <w:sz w:val="24"/>
              </w:rPr>
            </w:pPr>
            <w:r>
              <w:rPr>
                <w:sz w:val="24"/>
              </w:rPr>
              <w:t>4</w:t>
            </w:r>
          </w:p>
        </w:tc>
        <w:tc>
          <w:tcPr>
            <w:tcW w:w="2964" w:type="dxa"/>
            <w:shd w:val="clear" w:color="auto" w:fill="auto"/>
            <w:vAlign w:val="center"/>
          </w:tcPr>
          <w:p w:rsidR="00192FCD" w:rsidRPr="000B0093" w:rsidRDefault="00192FCD" w:rsidP="000B0093">
            <w:pPr>
              <w:jc w:val="center"/>
              <w:rPr>
                <w:sz w:val="24"/>
                <w:szCs w:val="24"/>
              </w:rPr>
            </w:pPr>
            <w:r w:rsidRPr="000B0093">
              <w:rPr>
                <w:sz w:val="24"/>
                <w:szCs w:val="24"/>
              </w:rPr>
              <w:t>Тема «</w:t>
            </w:r>
            <w:r w:rsidR="000B0093" w:rsidRPr="000B0093">
              <w:rPr>
                <w:color w:val="000000"/>
                <w:sz w:val="24"/>
                <w:szCs w:val="24"/>
              </w:rPr>
              <w:t xml:space="preserve">Введение в клиническую микологию. </w:t>
            </w:r>
            <w:r w:rsidR="000B0093" w:rsidRPr="000B0093">
              <w:rPr>
                <w:bCs/>
                <w:sz w:val="24"/>
                <w:szCs w:val="24"/>
              </w:rPr>
              <w:t>Классификация, эпидемиология микозов</w:t>
            </w:r>
            <w:r w:rsidR="000B0093">
              <w:rPr>
                <w:bCs/>
                <w:sz w:val="24"/>
                <w:szCs w:val="24"/>
              </w:rPr>
              <w:t>»</w:t>
            </w:r>
          </w:p>
        </w:tc>
        <w:tc>
          <w:tcPr>
            <w:tcW w:w="2538" w:type="dxa"/>
            <w:shd w:val="clear" w:color="auto" w:fill="auto"/>
            <w:vAlign w:val="center"/>
          </w:tcPr>
          <w:p w:rsidR="00192FCD" w:rsidRDefault="00192FCD" w:rsidP="00525BFA">
            <w:pPr>
              <w:jc w:val="center"/>
            </w:pPr>
            <w:r w:rsidRPr="00B95786">
              <w:rPr>
                <w:sz w:val="24"/>
              </w:rPr>
              <w:t xml:space="preserve">работа с конспектом лекции; работа над учебным материалом; заполнение таблицы для систематизации </w:t>
            </w:r>
            <w:r w:rsidRPr="00B95786">
              <w:rPr>
                <w:sz w:val="24"/>
              </w:rPr>
              <w:lastRenderedPageBreak/>
              <w:t>учебного материала</w:t>
            </w:r>
          </w:p>
        </w:tc>
        <w:tc>
          <w:tcPr>
            <w:tcW w:w="2126" w:type="dxa"/>
            <w:shd w:val="clear" w:color="auto" w:fill="auto"/>
            <w:vAlign w:val="center"/>
          </w:tcPr>
          <w:p w:rsidR="00192FCD" w:rsidRDefault="00192FCD" w:rsidP="00192FCD">
            <w:pPr>
              <w:jc w:val="center"/>
            </w:pPr>
            <w:r w:rsidRPr="007A327A">
              <w:rPr>
                <w:sz w:val="24"/>
              </w:rPr>
              <w:lastRenderedPageBreak/>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055EDA" w:rsidP="00F8657A">
            <w:pPr>
              <w:jc w:val="center"/>
              <w:rPr>
                <w:sz w:val="24"/>
              </w:rPr>
            </w:pPr>
            <w:r>
              <w:rPr>
                <w:sz w:val="24"/>
              </w:rPr>
              <w:lastRenderedPageBreak/>
              <w:t>5</w:t>
            </w:r>
          </w:p>
        </w:tc>
        <w:tc>
          <w:tcPr>
            <w:tcW w:w="2964" w:type="dxa"/>
            <w:shd w:val="clear" w:color="auto" w:fill="auto"/>
            <w:vAlign w:val="center"/>
          </w:tcPr>
          <w:p w:rsidR="00192FCD" w:rsidRPr="000B0093" w:rsidRDefault="00192FCD" w:rsidP="00B93AC3">
            <w:pPr>
              <w:jc w:val="center"/>
              <w:rPr>
                <w:sz w:val="24"/>
                <w:szCs w:val="24"/>
              </w:rPr>
            </w:pPr>
            <w:r w:rsidRPr="000B0093">
              <w:rPr>
                <w:sz w:val="24"/>
                <w:szCs w:val="24"/>
              </w:rPr>
              <w:t>Тема «</w:t>
            </w:r>
            <w:r w:rsidR="000B0093" w:rsidRPr="000B0093">
              <w:rPr>
                <w:color w:val="000000"/>
                <w:sz w:val="24"/>
                <w:szCs w:val="24"/>
              </w:rPr>
              <w:t>Возбудители микозов человека. Диагностика</w:t>
            </w:r>
            <w:r w:rsidRPr="000B0093">
              <w:rPr>
                <w:sz w:val="24"/>
                <w:szCs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982A26" w:rsidP="003E5DAA">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982A26"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w:t>
      </w:r>
      <w:r w:rsidRPr="006E062D">
        <w:rPr>
          <w:color w:val="000000"/>
          <w:sz w:val="28"/>
          <w:szCs w:val="28"/>
        </w:rPr>
        <w:lastRenderedPageBreak/>
        <w:t xml:space="preserve">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lastRenderedPageBreak/>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6) таблица должна</w:t>
      </w:r>
      <w:r>
        <w:rPr>
          <w:sz w:val="28"/>
          <w:szCs w:val="22"/>
        </w:rPr>
        <w:t xml:space="preserve"> </w:t>
      </w:r>
      <w:r w:rsidRPr="00C75AFC">
        <w:rPr>
          <w:sz w:val="28"/>
          <w:szCs w:val="22"/>
        </w:rPr>
        <w:t xml:space="preserve">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lastRenderedPageBreak/>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lastRenderedPageBreak/>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4.</w:t>
      </w:r>
      <w:r w:rsidR="00BB50D9">
        <w:rPr>
          <w:b/>
          <w:sz w:val="28"/>
        </w:rPr>
        <w:t xml:space="preserve"> </w:t>
      </w:r>
      <w:r>
        <w:rPr>
          <w:b/>
          <w:sz w:val="28"/>
        </w:rPr>
        <w:t xml:space="preserve">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225BA">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25BA">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CA" w:rsidRDefault="00F85CCA" w:rsidP="00FD5B6B">
      <w:r>
        <w:separator/>
      </w:r>
    </w:p>
  </w:endnote>
  <w:endnote w:type="continuationSeparator" w:id="1">
    <w:p w:rsidR="00F85CCA" w:rsidRDefault="00F85CCA"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982A26">
    <w:pPr>
      <w:pStyle w:val="ad"/>
      <w:jc w:val="right"/>
    </w:pPr>
    <w:r>
      <w:fldChar w:fldCharType="begin"/>
    </w:r>
    <w:r w:rsidR="00525BFA">
      <w:instrText>PAGE   \* MERGEFORMAT</w:instrText>
    </w:r>
    <w:r>
      <w:fldChar w:fldCharType="separate"/>
    </w:r>
    <w:r w:rsidR="00055EDA">
      <w:rPr>
        <w:noProof/>
      </w:rPr>
      <w:t>6</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CA" w:rsidRDefault="00F85CCA" w:rsidP="00FD5B6B">
      <w:r>
        <w:separator/>
      </w:r>
    </w:p>
  </w:footnote>
  <w:footnote w:type="continuationSeparator" w:id="1">
    <w:p w:rsidR="00F85CCA" w:rsidRDefault="00F85CCA"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55EDA"/>
    <w:rsid w:val="00066444"/>
    <w:rsid w:val="00083C34"/>
    <w:rsid w:val="000931E3"/>
    <w:rsid w:val="000B0093"/>
    <w:rsid w:val="000C013C"/>
    <w:rsid w:val="000E48BB"/>
    <w:rsid w:val="001723FA"/>
    <w:rsid w:val="00192FCD"/>
    <w:rsid w:val="001F5EE1"/>
    <w:rsid w:val="00230496"/>
    <w:rsid w:val="00255764"/>
    <w:rsid w:val="0026698D"/>
    <w:rsid w:val="00286582"/>
    <w:rsid w:val="002D2784"/>
    <w:rsid w:val="002F39D7"/>
    <w:rsid w:val="002F5A64"/>
    <w:rsid w:val="00324E85"/>
    <w:rsid w:val="003B5F75"/>
    <w:rsid w:val="003C37BE"/>
    <w:rsid w:val="003E3399"/>
    <w:rsid w:val="003E5DAA"/>
    <w:rsid w:val="003E6804"/>
    <w:rsid w:val="00451E68"/>
    <w:rsid w:val="00456D33"/>
    <w:rsid w:val="00476000"/>
    <w:rsid w:val="004B2C94"/>
    <w:rsid w:val="004C0F9B"/>
    <w:rsid w:val="004C1386"/>
    <w:rsid w:val="004D1091"/>
    <w:rsid w:val="00514DF8"/>
    <w:rsid w:val="00525BFA"/>
    <w:rsid w:val="005677BE"/>
    <w:rsid w:val="00582BA5"/>
    <w:rsid w:val="00593334"/>
    <w:rsid w:val="005A05E7"/>
    <w:rsid w:val="005D719C"/>
    <w:rsid w:val="005F077D"/>
    <w:rsid w:val="00641A24"/>
    <w:rsid w:val="00680934"/>
    <w:rsid w:val="0068420B"/>
    <w:rsid w:val="006847B8"/>
    <w:rsid w:val="00692876"/>
    <w:rsid w:val="00693E11"/>
    <w:rsid w:val="006E5164"/>
    <w:rsid w:val="006F14A4"/>
    <w:rsid w:val="006F7AD8"/>
    <w:rsid w:val="00712939"/>
    <w:rsid w:val="00727A0B"/>
    <w:rsid w:val="00737121"/>
    <w:rsid w:val="00742208"/>
    <w:rsid w:val="00755609"/>
    <w:rsid w:val="007720E2"/>
    <w:rsid w:val="0079237F"/>
    <w:rsid w:val="007F56EC"/>
    <w:rsid w:val="007F7CCD"/>
    <w:rsid w:val="008113A5"/>
    <w:rsid w:val="00832D24"/>
    <w:rsid w:val="00845C7D"/>
    <w:rsid w:val="008D436F"/>
    <w:rsid w:val="009511F7"/>
    <w:rsid w:val="00982A26"/>
    <w:rsid w:val="00985E1D"/>
    <w:rsid w:val="009978D9"/>
    <w:rsid w:val="009C2F35"/>
    <w:rsid w:val="009C4A0D"/>
    <w:rsid w:val="009F49C5"/>
    <w:rsid w:val="00A44EE0"/>
    <w:rsid w:val="00AB0999"/>
    <w:rsid w:val="00AD3EBB"/>
    <w:rsid w:val="00AF327C"/>
    <w:rsid w:val="00B05F3F"/>
    <w:rsid w:val="00B350F3"/>
    <w:rsid w:val="00B42F7F"/>
    <w:rsid w:val="00B93AC3"/>
    <w:rsid w:val="00BB50D9"/>
    <w:rsid w:val="00BC27A3"/>
    <w:rsid w:val="00BF1CD1"/>
    <w:rsid w:val="00C35B2E"/>
    <w:rsid w:val="00C47771"/>
    <w:rsid w:val="00C664F4"/>
    <w:rsid w:val="00C75AFC"/>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8248C"/>
    <w:rsid w:val="00F85CCA"/>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514DF8"/>
    <w:rPr>
      <w:rFonts w:ascii="Segoe UI" w:hAnsi="Segoe UI" w:cs="Segoe UI"/>
      <w:sz w:val="18"/>
      <w:szCs w:val="18"/>
    </w:rPr>
  </w:style>
  <w:style w:type="character" w:customStyle="1" w:styleId="af0">
    <w:name w:val="Текст выноски Знак"/>
    <w:basedOn w:val="a0"/>
    <w:link w:val="af"/>
    <w:uiPriority w:val="99"/>
    <w:semiHidden/>
    <w:rsid w:val="00514D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774091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1194191">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66030596">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 w:id="1626539368">
      <w:bodyDiv w:val="1"/>
      <w:marLeft w:val="0"/>
      <w:marRight w:val="0"/>
      <w:marTop w:val="0"/>
      <w:marBottom w:val="0"/>
      <w:divBdr>
        <w:top w:val="none" w:sz="0" w:space="0" w:color="auto"/>
        <w:left w:val="none" w:sz="0" w:space="0" w:color="auto"/>
        <w:bottom w:val="none" w:sz="0" w:space="0" w:color="auto"/>
        <w:right w:val="none" w:sz="0" w:space="0" w:color="auto"/>
      </w:divBdr>
    </w:div>
    <w:div w:id="1974360934">
      <w:bodyDiv w:val="1"/>
      <w:marLeft w:val="0"/>
      <w:marRight w:val="0"/>
      <w:marTop w:val="0"/>
      <w:marBottom w:val="0"/>
      <w:divBdr>
        <w:top w:val="none" w:sz="0" w:space="0" w:color="auto"/>
        <w:left w:val="none" w:sz="0" w:space="0" w:color="auto"/>
        <w:bottom w:val="none" w:sz="0" w:space="0" w:color="auto"/>
        <w:right w:val="none" w:sz="0" w:space="0" w:color="auto"/>
      </w:divBdr>
    </w:div>
    <w:div w:id="20968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ASUS</cp:lastModifiedBy>
  <cp:revision>10</cp:revision>
  <cp:lastPrinted>2019-05-20T04:13:00Z</cp:lastPrinted>
  <dcterms:created xsi:type="dcterms:W3CDTF">2019-03-31T20:34:00Z</dcterms:created>
  <dcterms:modified xsi:type="dcterms:W3CDTF">2019-09-15T17:48:00Z</dcterms:modified>
</cp:coreProperties>
</file>