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9" w:rsidRPr="006D4C99" w:rsidRDefault="001830E9" w:rsidP="00183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Тема 4</w:t>
      </w:r>
      <w:bookmarkStart w:id="0" w:name="_GoBack"/>
      <w:bookmarkEnd w:id="0"/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Здоровый образ жизни и его роль в сохранении здоровья детей и подростков </w:t>
      </w:r>
      <w:r w:rsidRPr="006D4C99">
        <w:rPr>
          <w:rFonts w:ascii="Times New Roman" w:hAnsi="Times New Roman" w:cs="Times New Roman"/>
          <w:b/>
          <w:sz w:val="20"/>
          <w:szCs w:val="20"/>
        </w:rPr>
        <w:t>(на базе центра медицинской профилактики).</w:t>
      </w:r>
    </w:p>
    <w:p w:rsidR="001830E9" w:rsidRPr="006D4C99" w:rsidRDefault="001830E9" w:rsidP="00183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sz w:val="20"/>
          <w:szCs w:val="20"/>
        </w:rPr>
        <w:t>ТЕСТОВЫЕ ЗАДАНИЯ</w:t>
      </w:r>
    </w:p>
    <w:p w:rsidR="001830E9" w:rsidRPr="006D4C99" w:rsidRDefault="001830E9" w:rsidP="00183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Выберите один правильный ответ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ПРЕДМЕТ ПРОФИЛАКТИЧЕСКОЙ МЕДИЦИНЫ – ЭТО</w:t>
      </w:r>
    </w:p>
    <w:p w:rsidR="001830E9" w:rsidRPr="006D4C99" w:rsidRDefault="001830E9" w:rsidP="001830E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патогенез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болезней</w:t>
      </w:r>
    </w:p>
    <w:p w:rsidR="001830E9" w:rsidRPr="006D4C99" w:rsidRDefault="001830E9" w:rsidP="001830E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симптомы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болезней</w:t>
      </w:r>
    </w:p>
    <w:p w:rsidR="001830E9" w:rsidRPr="006D4C99" w:rsidRDefault="001830E9" w:rsidP="001830E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риски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возникновения болезней</w:t>
      </w:r>
    </w:p>
    <w:p w:rsidR="001830E9" w:rsidRPr="006D4C99" w:rsidRDefault="001830E9" w:rsidP="001830E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смертность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от болезней</w:t>
      </w:r>
    </w:p>
    <w:p w:rsidR="001830E9" w:rsidRPr="006D4C99" w:rsidRDefault="001830E9" w:rsidP="001830E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нетрудоспособность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связи с болезнями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D4C99">
        <w:rPr>
          <w:rFonts w:ascii="Times New Roman" w:hAnsi="Times New Roman" w:cs="Times New Roman"/>
          <w:caps/>
          <w:sz w:val="20"/>
          <w:szCs w:val="20"/>
        </w:rPr>
        <w:t>2. Основные неинфекционные заболевания (ОНЗ)</w:t>
      </w:r>
    </w:p>
    <w:p w:rsidR="001830E9" w:rsidRPr="006D4C99" w:rsidRDefault="001830E9" w:rsidP="001830E9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диабет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хроническая пневмония, язвенная болезнь желудка</w:t>
      </w:r>
    </w:p>
    <w:p w:rsidR="001830E9" w:rsidRPr="006D4C99" w:rsidRDefault="001830E9" w:rsidP="001830E9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остеопороз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метаболический синдром, гастрит</w:t>
      </w:r>
    </w:p>
    <w:p w:rsidR="001830E9" w:rsidRPr="006D4C99" w:rsidRDefault="001830E9" w:rsidP="001830E9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инфаркт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миокарда, мозговой инсульт, новообразования</w:t>
      </w:r>
    </w:p>
    <w:p w:rsidR="001830E9" w:rsidRPr="006D4C99" w:rsidRDefault="001830E9" w:rsidP="001830E9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психозы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тиреотоксикоз, иммунодефицит</w:t>
      </w:r>
    </w:p>
    <w:p w:rsidR="001830E9" w:rsidRPr="006D4C99" w:rsidRDefault="001830E9" w:rsidP="001830E9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цирроз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печени, остеохондроз, бронхиальная астма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ГЛАВНАЯ ЦЕЛЬ ДЕЯТЕЛЬНОСТИ ЦЕНТРА ЗДОРОВЬЯ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санитарное просвещение населения по профилактике ОНЗ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2)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индивидуальная коррекция риска ОНЗ у лиц с высоким риском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3) издательская деятельность и взаимодействие со СМИ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4) контроль над профилактической работой врачей района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5) межсекторное сотрудничество по профилактике ОНЗ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ФАКТОР РИСКА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– ЭТО ПРИЗНАК, КОТОРЫЙ</w:t>
      </w:r>
    </w:p>
    <w:p w:rsidR="001830E9" w:rsidRPr="006D4C99" w:rsidRDefault="001830E9" w:rsidP="001830E9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является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причиной заболевания</w:t>
      </w:r>
    </w:p>
    <w:p w:rsidR="001830E9" w:rsidRPr="006D4C99" w:rsidRDefault="001830E9" w:rsidP="001830E9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предсказывает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опасность возникновения болезни в будущем</w:t>
      </w:r>
    </w:p>
    <w:p w:rsidR="001830E9" w:rsidRPr="006D4C99" w:rsidRDefault="001830E9" w:rsidP="001830E9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его устранении предупреждается развитие болезни</w:t>
      </w:r>
    </w:p>
    <w:p w:rsidR="001830E9" w:rsidRPr="006D4C99" w:rsidRDefault="001830E9" w:rsidP="001830E9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указывает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на тяжесть течения заболевания</w:t>
      </w:r>
    </w:p>
    <w:p w:rsidR="001830E9" w:rsidRPr="006D4C99" w:rsidRDefault="001830E9" w:rsidP="001830E9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ускоряет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течение болезни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ПСИХИЧЕСКИЕ СОСТОЯНИЯ, УМЕНЬШАЮЩИЕ ЖИЗНЕСПОСОБНОСТЬ</w:t>
      </w:r>
    </w:p>
    <w:p w:rsidR="001830E9" w:rsidRPr="006D4C99" w:rsidRDefault="001830E9" w:rsidP="001830E9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рассеянность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эмоциональная лабильность</w:t>
      </w:r>
    </w:p>
    <w:p w:rsidR="001830E9" w:rsidRPr="006D4C99" w:rsidRDefault="001830E9" w:rsidP="001830E9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агрессивность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>, депрессия</w:t>
      </w:r>
    </w:p>
    <w:p w:rsidR="001830E9" w:rsidRPr="006D4C99" w:rsidRDefault="001830E9" w:rsidP="001830E9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забывчивость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медленная реактивность</w:t>
      </w:r>
    </w:p>
    <w:p w:rsidR="001830E9" w:rsidRPr="006D4C99" w:rsidRDefault="001830E9" w:rsidP="001830E9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плохая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память, плаксивость</w:t>
      </w:r>
    </w:p>
    <w:p w:rsidR="001830E9" w:rsidRPr="006D4C99" w:rsidRDefault="001830E9" w:rsidP="001830E9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заторможенность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сонливость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6. ПСИХИЧЕСКИЕ СОСТОЯНИЯ, УВЕЛИЧИВАЮЩИЕ ЖИЗНЕСПОСОБНОСТЬ</w:t>
      </w:r>
    </w:p>
    <w:p w:rsidR="001830E9" w:rsidRPr="006D4C99" w:rsidRDefault="001830E9" w:rsidP="001830E9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широкий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кругозор, быстрота реагирования</w:t>
      </w:r>
    </w:p>
    <w:p w:rsidR="001830E9" w:rsidRPr="006D4C99" w:rsidRDefault="001830E9" w:rsidP="001830E9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хорошая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память, эмоциональная реактивность</w:t>
      </w:r>
    </w:p>
    <w:p w:rsidR="001830E9" w:rsidRPr="006D4C99" w:rsidRDefault="001830E9" w:rsidP="001830E9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начитанность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стеснительность</w:t>
      </w:r>
    </w:p>
    <w:p w:rsidR="001830E9" w:rsidRPr="006D4C99" w:rsidRDefault="001830E9" w:rsidP="001830E9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наличие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смысла жизни, социальный оптимизм</w:t>
      </w:r>
    </w:p>
    <w:p w:rsidR="001830E9" w:rsidRPr="006D4C99" w:rsidRDefault="001830E9" w:rsidP="001830E9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эрудированность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абсолютный слух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7. ОПТИМАЛЬНЫЙ УРОВЕНЬ ИНДЕКСА КЕТЛЕ</w:t>
      </w:r>
    </w:p>
    <w:p w:rsidR="001830E9" w:rsidRPr="006D4C99" w:rsidRDefault="001830E9" w:rsidP="001830E9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23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1830E9" w:rsidRPr="006D4C99" w:rsidRDefault="001830E9" w:rsidP="001830E9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18,5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1830E9" w:rsidRPr="006D4C99" w:rsidRDefault="001830E9" w:rsidP="001830E9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28-33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1830E9" w:rsidRPr="006D4C99" w:rsidRDefault="001830E9" w:rsidP="001830E9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23-27 кг/м</w:t>
      </w:r>
      <w:r w:rsidRPr="006D4C9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2</w:t>
      </w:r>
    </w:p>
    <w:p w:rsidR="001830E9" w:rsidRPr="006D4C99" w:rsidRDefault="001830E9" w:rsidP="001830E9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более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30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1830E9" w:rsidRPr="006D4C99" w:rsidRDefault="001830E9" w:rsidP="001830E9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8. ФИЗИОЛОГИЧЕСКИЕ ПАРАМЕТРЫ, НАИБОЛЕЕ СИЛЬНО ВЛИЯЮЩИЕ НА ПРОДОЛЖИТЕЛЬНОСТЬ ЖИЗНИ</w:t>
      </w:r>
    </w:p>
    <w:p w:rsidR="001830E9" w:rsidRPr="006D4C99" w:rsidRDefault="001830E9" w:rsidP="001830E9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пролапс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митрального клапана и заращение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боталлова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 протока</w:t>
      </w:r>
    </w:p>
    <w:p w:rsidR="001830E9" w:rsidRPr="006D4C99" w:rsidRDefault="001830E9" w:rsidP="001830E9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артериальная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гипертензия,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гиперхолестеринемия</w:t>
      </w:r>
      <w:proofErr w:type="spellEnd"/>
    </w:p>
    <w:p w:rsidR="001830E9" w:rsidRPr="006D4C99" w:rsidRDefault="001830E9" w:rsidP="001830E9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извитость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коронарных сосудов сердца и бесконечный тон АД</w:t>
      </w:r>
    </w:p>
    <w:p w:rsidR="001830E9" w:rsidRPr="006D4C99" w:rsidRDefault="001830E9" w:rsidP="001830E9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 w:cs="Times New Roman"/>
          <w:sz w:val="20"/>
          <w:szCs w:val="20"/>
        </w:rPr>
        <w:t>эукинетический</w:t>
      </w:r>
      <w:proofErr w:type="spellEnd"/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тип гемодинамики и венозная недостаточность</w:t>
      </w:r>
    </w:p>
    <w:p w:rsidR="001830E9" w:rsidRPr="006D4C99" w:rsidRDefault="001830E9" w:rsidP="001830E9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ударный индекс сердца и 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гипертонус</w:t>
      </w:r>
      <w:proofErr w:type="spell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артерий мозга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9. КРИТЕРИИ ИНДИВИДУАЛЬНО ЗДОРОВОГО ОБРАЗА ЖИЗНИ</w:t>
      </w:r>
    </w:p>
    <w:p w:rsidR="001830E9" w:rsidRPr="006D4C99" w:rsidRDefault="001830E9" w:rsidP="001830E9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гармоничное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существование человека в системе экологического взаимодействия</w:t>
      </w:r>
    </w:p>
    <w:p w:rsidR="001830E9" w:rsidRPr="006D4C99" w:rsidRDefault="001830E9" w:rsidP="001830E9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болезней и состояние полного физического, психического и социального благополучия</w:t>
      </w:r>
    </w:p>
    <w:p w:rsidR="001830E9" w:rsidRPr="006D4C99" w:rsidRDefault="001830E9" w:rsidP="001830E9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наслаждение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жизнью во всем многообразии ее конкретных проявлений</w:t>
      </w:r>
    </w:p>
    <w:p w:rsidR="001830E9" w:rsidRPr="006D4C99" w:rsidRDefault="001830E9" w:rsidP="001830E9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способность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дожития до необходимого возраста, сохраняя адекватную дееспособность и удовлетворенность организмом</w:t>
      </w:r>
    </w:p>
    <w:p w:rsidR="001830E9" w:rsidRPr="006D4C99" w:rsidRDefault="001830E9" w:rsidP="001830E9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обработанный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культурой продукт жизнедеятельности, обеспечивающий человеку всестороннее развитие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10. КТО СПОСОБЕН ОСУЩЕСТВЛЯТЬ КРУГЛОГОДИЧНОЕ ОБСЛЕДОВАНИЕ НАСЕЛЕНИЯ ДЛЯ ОЦЕНКИ РИСКА ОНЗ?</w:t>
      </w:r>
    </w:p>
    <w:p w:rsidR="001830E9" w:rsidRPr="006D4C99" w:rsidRDefault="001830E9" w:rsidP="001830E9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диагностические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центры</w:t>
      </w:r>
    </w:p>
    <w:p w:rsidR="001830E9" w:rsidRPr="006D4C99" w:rsidRDefault="001830E9" w:rsidP="001830E9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школы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здоровья</w:t>
      </w:r>
    </w:p>
    <w:p w:rsidR="001830E9" w:rsidRPr="006D4C99" w:rsidRDefault="001830E9" w:rsidP="001830E9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отделения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медицинской профилактики поликлиник</w:t>
      </w:r>
    </w:p>
    <w:p w:rsidR="001830E9" w:rsidRPr="006D4C99" w:rsidRDefault="001830E9" w:rsidP="001830E9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центры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здоровья</w:t>
      </w:r>
    </w:p>
    <w:p w:rsidR="001830E9" w:rsidRPr="006D4C99" w:rsidRDefault="001830E9" w:rsidP="001830E9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участковые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терапевты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11. ГЛАВНЫЕ ЗАДАЧИ ОТДЕЛЕНИЯ МЕДИЦИНСКОЙ ПРОФИЛАКТИКИ ПОЛИКЛИНИКИ</w:t>
      </w:r>
    </w:p>
    <w:p w:rsidR="001830E9" w:rsidRPr="006D4C99" w:rsidRDefault="001830E9" w:rsidP="001830E9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диспансеризация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декретированных контингентов населения</w:t>
      </w:r>
    </w:p>
    <w:p w:rsidR="001830E9" w:rsidRPr="006D4C99" w:rsidRDefault="001830E9" w:rsidP="001830E9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контроль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над профилактической работой поликлинических врачей</w:t>
      </w:r>
    </w:p>
    <w:p w:rsidR="001830E9" w:rsidRPr="006D4C99" w:rsidRDefault="001830E9" w:rsidP="001830E9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скрининг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на выявление лиц с высоким риском ОНЗ</w:t>
      </w:r>
    </w:p>
    <w:p w:rsidR="001830E9" w:rsidRPr="006D4C99" w:rsidRDefault="001830E9" w:rsidP="001830E9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проведение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школ лечения больных АГ и диабетом</w:t>
      </w:r>
    </w:p>
    <w:p w:rsidR="001830E9" w:rsidRPr="006D4C99" w:rsidRDefault="001830E9" w:rsidP="001830E9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участие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прививочных компаниях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12. ИЗБЫТОЧНАЯ СМЕРТНОСТЬ – ЭТО СМЕРТНОСТЬ</w:t>
      </w:r>
    </w:p>
    <w:p w:rsidR="001830E9" w:rsidRPr="006D4C99" w:rsidRDefault="001830E9" w:rsidP="001830E9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детском возрасте</w:t>
      </w:r>
    </w:p>
    <w:p w:rsidR="001830E9" w:rsidRPr="006D4C99" w:rsidRDefault="001830E9" w:rsidP="001830E9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внешних причин</w:t>
      </w:r>
    </w:p>
    <w:p w:rsidR="001830E9" w:rsidRPr="006D4C99" w:rsidRDefault="001830E9" w:rsidP="001830E9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доступная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коррекции</w:t>
      </w:r>
    </w:p>
    <w:p w:rsidR="001830E9" w:rsidRPr="006D4C99" w:rsidRDefault="001830E9" w:rsidP="001830E9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превышающая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установленный целевой уровень</w:t>
      </w:r>
    </w:p>
    <w:p w:rsidR="001830E9" w:rsidRPr="006D4C99" w:rsidRDefault="001830E9" w:rsidP="001830E9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превышающая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средний уровень по стране</w:t>
      </w:r>
    </w:p>
    <w:p w:rsidR="001830E9" w:rsidRPr="006D4C99" w:rsidRDefault="001830E9" w:rsidP="001830E9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13. КАКОЙ ПОКАЗАТЕЛЬ ГОВОРИТ О НАЛИЧИИ У ЧЕЛОВЕКА БОЛЬШОГО ЖИЗНЕННОГО ПОТЕНЦИАЛА</w:t>
      </w:r>
    </w:p>
    <w:p w:rsidR="001830E9" w:rsidRPr="006D4C99" w:rsidRDefault="001830E9" w:rsidP="001830E9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болезней и повреждений</w:t>
      </w:r>
    </w:p>
    <w:p w:rsidR="001830E9" w:rsidRPr="006D4C99" w:rsidRDefault="001830E9" w:rsidP="001830E9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состояние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полного социального благополучия</w:t>
      </w:r>
    </w:p>
    <w:p w:rsidR="001830E9" w:rsidRPr="006D4C99" w:rsidRDefault="001830E9" w:rsidP="001830E9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достижение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полного психического комфорта</w:t>
      </w:r>
    </w:p>
    <w:p w:rsidR="001830E9" w:rsidRPr="006D4C99" w:rsidRDefault="001830E9" w:rsidP="001830E9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совершенство и большая выносливость</w:t>
      </w:r>
    </w:p>
    <w:p w:rsidR="001830E9" w:rsidRPr="006D4C99" w:rsidRDefault="001830E9" w:rsidP="001830E9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риск смерти и малый биологический возраст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14. ЗДОРОВЫЙ ОБРАЗ ЖИЗНИ – ЭТО ОБРАЗ ЖИЗНИ, ПРИ КОТОРОМ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соблюдаются все рекомендации врача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2) отсутствуют традиционные факторы риска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3) обеспечиваются оптимальные экологические условия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4) здоровье является высшим приоритетом в жизни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5) резерв здоровья превышает силу патогенных влияний среды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15. КАКОВА ДОЛЯ ЛИЦ С ИЗБЫТОЧНЫМ РИСКОМ СМЕРТИ ВО ВЗРОСЛОМ НАСЕЛЕНИИ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почти 100%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2) около 50%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3) около 35%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4)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менее 10%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5) 0%</w:t>
      </w:r>
    </w:p>
    <w:p w:rsidR="001830E9" w:rsidRPr="006D4C99" w:rsidRDefault="001830E9" w:rsidP="001830E9">
      <w:pPr>
        <w:spacing w:after="0" w:line="240" w:lineRule="auto"/>
        <w:ind w:left="705"/>
        <w:rPr>
          <w:rFonts w:ascii="Times New Roman" w:hAnsi="Times New Roman" w:cs="Times New Roman"/>
          <w:b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16. В КАКИХ СПЕЦИАЛИСТАХ НУЖДАЕТСЯ БОЛЬШЕ ЦЕНТР ЗДОРОВЬЯ</w:t>
      </w:r>
    </w:p>
    <w:p w:rsidR="001830E9" w:rsidRPr="006D4C99" w:rsidRDefault="001830E9" w:rsidP="001830E9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терапевт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кардиолог, невропатолог, психолог, пульмонолог</w:t>
      </w:r>
    </w:p>
    <w:p w:rsidR="001830E9" w:rsidRPr="006D4C99" w:rsidRDefault="001830E9" w:rsidP="001830E9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психолог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кардиолог, гинеколог, офтальмолог, онколог</w:t>
      </w:r>
    </w:p>
    <w:p w:rsidR="001830E9" w:rsidRPr="006D4C99" w:rsidRDefault="001830E9" w:rsidP="001830E9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психолог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валеолог</w:t>
      </w:r>
      <w:proofErr w:type="spellEnd"/>
      <w:r w:rsidRPr="006D4C99">
        <w:rPr>
          <w:rFonts w:ascii="Times New Roman" w:hAnsi="Times New Roman" w:cs="Times New Roman"/>
          <w:sz w:val="20"/>
          <w:szCs w:val="20"/>
          <w:u w:val="single"/>
        </w:rPr>
        <w:t>, диетолог, физиотерапевт, геронтолог</w:t>
      </w:r>
    </w:p>
    <w:p w:rsidR="001830E9" w:rsidRPr="006D4C99" w:rsidRDefault="001830E9" w:rsidP="001830E9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валеолог</w:t>
      </w:r>
      <w:proofErr w:type="spellEnd"/>
      <w:proofErr w:type="gramEnd"/>
      <w:r w:rsidRPr="006D4C99">
        <w:rPr>
          <w:rFonts w:ascii="Times New Roman" w:hAnsi="Times New Roman" w:cs="Times New Roman"/>
          <w:sz w:val="20"/>
          <w:szCs w:val="20"/>
        </w:rPr>
        <w:t>, нарколог, хирург, проктолог, кардиолог</w:t>
      </w:r>
    </w:p>
    <w:p w:rsidR="001830E9" w:rsidRPr="006D4C99" w:rsidRDefault="001830E9" w:rsidP="001830E9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терапевт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гигиенист, инфекционист, стоматолог, косметолог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17. ГЛАВНЫЙ КРИТЕРИЙ ЭФФЕКТИВНОГО ЛЕЧЕНИЯ АГ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точное выполнение рекомендаций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2) достижение целевого уровня артериального давления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3) обеспечение хорошего самочувствия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4) нормализация риска ОНЗ</w:t>
      </w:r>
    </w:p>
    <w:p w:rsidR="001830E9" w:rsidRPr="006D4C99" w:rsidRDefault="001830E9" w:rsidP="00183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18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ПУТИ СНИЖЕНИЯ НЕГАТИВНОГО ВЛИЯНИЯ ФАКТОРОВ РИСКА НА ЧЕЛОВЕКА</w:t>
      </w:r>
    </w:p>
    <w:p w:rsidR="001830E9" w:rsidRPr="006D4C99" w:rsidRDefault="001830E9" w:rsidP="001830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формирование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мотивации к здоровому образу жизни</w:t>
      </w:r>
    </w:p>
    <w:p w:rsidR="001830E9" w:rsidRPr="006D4C99" w:rsidRDefault="001830E9" w:rsidP="001830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улучшение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условий природной среды;</w:t>
      </w:r>
    </w:p>
    <w:p w:rsidR="001830E9" w:rsidRPr="006D4C99" w:rsidRDefault="001830E9" w:rsidP="001830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улучшение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условий социальной среды</w:t>
      </w:r>
    </w:p>
    <w:p w:rsidR="001830E9" w:rsidRPr="006D4C99" w:rsidRDefault="001830E9" w:rsidP="001830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1,2,3</w:t>
      </w:r>
    </w:p>
    <w:p w:rsidR="001830E9" w:rsidRPr="006D4C99" w:rsidRDefault="001830E9" w:rsidP="001830E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верного ответа</w:t>
      </w:r>
    </w:p>
    <w:p w:rsidR="001830E9" w:rsidRPr="006D4C99" w:rsidRDefault="001830E9" w:rsidP="001830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19.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К ЧИСЛУ СОЦИАЛЬНО-ЗНАЧИМЫХ НЕИНФЕКЦИОННЫХ ЗАБОЛЕВАНИЙ ОТНОСЯТСЯ</w:t>
      </w:r>
    </w:p>
    <w:p w:rsidR="001830E9" w:rsidRPr="006D4C99" w:rsidRDefault="001830E9" w:rsidP="001830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болезни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системы кровообращения</w:t>
      </w:r>
    </w:p>
    <w:p w:rsidR="001830E9" w:rsidRPr="006D4C99" w:rsidRDefault="001830E9" w:rsidP="001830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злокачественные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новообразования</w:t>
      </w:r>
    </w:p>
    <w:p w:rsidR="001830E9" w:rsidRPr="006D4C99" w:rsidRDefault="001830E9" w:rsidP="001830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болезни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опорно-двигательного аппарата</w:t>
      </w:r>
    </w:p>
    <w:p w:rsidR="001830E9" w:rsidRPr="006D4C99" w:rsidRDefault="001830E9" w:rsidP="001830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болезни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кожи и подкожной клетчатки</w:t>
      </w:r>
    </w:p>
    <w:p w:rsidR="001830E9" w:rsidRPr="006D4C99" w:rsidRDefault="001830E9" w:rsidP="001830E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</w:t>
      </w:r>
    </w:p>
    <w:p w:rsidR="001830E9" w:rsidRPr="006D4C99" w:rsidRDefault="001830E9" w:rsidP="00183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0E9" w:rsidRPr="006D4C99" w:rsidRDefault="001830E9" w:rsidP="00183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9. </w:t>
      </w:r>
      <w:r w:rsidRPr="006D4C99">
        <w:rPr>
          <w:rFonts w:ascii="Times New Roman" w:hAnsi="Times New Roman" w:cs="Times New Roman"/>
          <w:b/>
          <w:sz w:val="20"/>
          <w:szCs w:val="20"/>
        </w:rPr>
        <w:t>Экологические факторы и здоровье детского населения</w:t>
      </w:r>
    </w:p>
    <w:p w:rsidR="00A7509F" w:rsidRDefault="00A7509F"/>
    <w:sectPr w:rsidR="00A7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824"/>
    <w:multiLevelType w:val="hybridMultilevel"/>
    <w:tmpl w:val="711EEF4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452F8C"/>
    <w:multiLevelType w:val="hybridMultilevel"/>
    <w:tmpl w:val="89EE11D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F97448"/>
    <w:multiLevelType w:val="hybridMultilevel"/>
    <w:tmpl w:val="910017A2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D34E88"/>
    <w:multiLevelType w:val="hybridMultilevel"/>
    <w:tmpl w:val="0FF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34CD"/>
    <w:multiLevelType w:val="hybridMultilevel"/>
    <w:tmpl w:val="AAC614E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D82995"/>
    <w:multiLevelType w:val="hybridMultilevel"/>
    <w:tmpl w:val="C5A284C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EA55DD"/>
    <w:multiLevelType w:val="hybridMultilevel"/>
    <w:tmpl w:val="8A4E5DD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A1017"/>
    <w:multiLevelType w:val="hybridMultilevel"/>
    <w:tmpl w:val="0E7E4E1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D0E4BEB"/>
    <w:multiLevelType w:val="hybridMultilevel"/>
    <w:tmpl w:val="58D0891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D7F4A77"/>
    <w:multiLevelType w:val="hybridMultilevel"/>
    <w:tmpl w:val="0DE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661C"/>
    <w:multiLevelType w:val="hybridMultilevel"/>
    <w:tmpl w:val="0CD6E0F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377C03"/>
    <w:multiLevelType w:val="hybridMultilevel"/>
    <w:tmpl w:val="7B4EC79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1175E"/>
    <w:multiLevelType w:val="hybridMultilevel"/>
    <w:tmpl w:val="46929A4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BA60ECE"/>
    <w:multiLevelType w:val="hybridMultilevel"/>
    <w:tmpl w:val="553C42A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91745D5"/>
    <w:multiLevelType w:val="hybridMultilevel"/>
    <w:tmpl w:val="963E68A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E9"/>
    <w:rsid w:val="001830E9"/>
    <w:rsid w:val="00A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5535-1B9F-44C3-83D4-C73B629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</dc:creator>
  <cp:keywords/>
  <dc:description/>
  <cp:lastModifiedBy>Махно</cp:lastModifiedBy>
  <cp:revision>1</cp:revision>
  <dcterms:created xsi:type="dcterms:W3CDTF">2018-03-28T07:21:00Z</dcterms:created>
  <dcterms:modified xsi:type="dcterms:W3CDTF">2018-03-28T07:22:00Z</dcterms:modified>
</cp:coreProperties>
</file>