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C92C" w14:textId="77777777"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4D1F6D15" w14:textId="77777777"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49A89F23" w14:textId="77777777"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64EDD9C1" w14:textId="77777777"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13C7AB5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E05D7F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13BF08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3867EC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9BA39C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847B54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20235F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9DC2D9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ECE38B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861F70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14DC26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F277F3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948821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DB3011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73EE3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2AB3651" w14:textId="77777777"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7D4F8276" w14:textId="77777777"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6E4CDC2F" w14:textId="77777777" w:rsidR="004B2C94" w:rsidRPr="004B2C94" w:rsidRDefault="004B2C94" w:rsidP="00EC45CD">
      <w:pPr>
        <w:jc w:val="center"/>
        <w:rPr>
          <w:sz w:val="28"/>
        </w:rPr>
      </w:pPr>
    </w:p>
    <w:p w14:paraId="15A7D676" w14:textId="77777777" w:rsidR="00D06F77" w:rsidRPr="00D126EA" w:rsidRDefault="00D06F77" w:rsidP="00EC45CD">
      <w:pPr>
        <w:jc w:val="center"/>
        <w:rPr>
          <w:b/>
          <w:sz w:val="28"/>
        </w:rPr>
      </w:pPr>
      <w:r w:rsidRPr="00D126EA">
        <w:rPr>
          <w:b/>
          <w:sz w:val="28"/>
        </w:rPr>
        <w:t>ОБЩЕСТВЕННОЕ ЗДОРОВЬЕ И ЗДРАВООХРАНЕНИЕ, ЭКОНОМИКА ЗДРАВООХРАНЕНИЯ</w:t>
      </w:r>
    </w:p>
    <w:p w14:paraId="62DB292F" w14:textId="77777777" w:rsidR="00D06F77" w:rsidRPr="00CF7355" w:rsidRDefault="00D06F77" w:rsidP="00D06F77">
      <w:pPr>
        <w:jc w:val="center"/>
        <w:rPr>
          <w:sz w:val="28"/>
        </w:rPr>
      </w:pPr>
    </w:p>
    <w:p w14:paraId="0CC7D262" w14:textId="77777777" w:rsidR="00D06F77" w:rsidRPr="00CF7355" w:rsidRDefault="00D06F77" w:rsidP="00D06F77">
      <w:pPr>
        <w:jc w:val="center"/>
        <w:rPr>
          <w:sz w:val="28"/>
        </w:rPr>
      </w:pPr>
    </w:p>
    <w:p w14:paraId="68DEB910" w14:textId="77777777" w:rsidR="00D06F77" w:rsidRPr="00CF7355" w:rsidRDefault="00D06F77" w:rsidP="00D06F77">
      <w:pPr>
        <w:jc w:val="center"/>
        <w:rPr>
          <w:sz w:val="28"/>
        </w:rPr>
      </w:pPr>
      <w:r w:rsidRPr="000F472D">
        <w:rPr>
          <w:sz w:val="28"/>
        </w:rPr>
        <w:t xml:space="preserve">по </w:t>
      </w:r>
      <w:r>
        <w:rPr>
          <w:sz w:val="28"/>
        </w:rPr>
        <w:t>специальности</w:t>
      </w:r>
    </w:p>
    <w:p w14:paraId="436E953F" w14:textId="77777777" w:rsidR="00D06F77" w:rsidRPr="00CF7355" w:rsidRDefault="00D06F77" w:rsidP="00D06F77">
      <w:pPr>
        <w:jc w:val="center"/>
        <w:rPr>
          <w:sz w:val="28"/>
        </w:rPr>
      </w:pPr>
    </w:p>
    <w:p w14:paraId="04606416" w14:textId="77777777" w:rsidR="00D06F77" w:rsidRPr="00CF7355" w:rsidRDefault="00D06F77" w:rsidP="00D06F77">
      <w:pPr>
        <w:jc w:val="center"/>
        <w:rPr>
          <w:sz w:val="28"/>
        </w:rPr>
      </w:pPr>
    </w:p>
    <w:p w14:paraId="00EC5D70" w14:textId="77777777" w:rsidR="00D06F77" w:rsidRPr="00D126EA" w:rsidRDefault="00D06F77" w:rsidP="00D06F77">
      <w:pPr>
        <w:jc w:val="center"/>
        <w:rPr>
          <w:i/>
          <w:sz w:val="28"/>
        </w:rPr>
      </w:pPr>
      <w:r w:rsidRPr="00D126EA">
        <w:rPr>
          <w:i/>
          <w:caps/>
          <w:color w:val="000000"/>
          <w:sz w:val="28"/>
          <w:szCs w:val="28"/>
        </w:rPr>
        <w:t xml:space="preserve">31.05.01 </w:t>
      </w:r>
      <w:r w:rsidRPr="00D126EA">
        <w:rPr>
          <w:i/>
          <w:color w:val="000000"/>
          <w:sz w:val="28"/>
          <w:szCs w:val="28"/>
        </w:rPr>
        <w:t>Лечебное дело</w:t>
      </w:r>
    </w:p>
    <w:p w14:paraId="06C94312" w14:textId="77777777" w:rsidR="00D06F77" w:rsidRPr="00CF7355" w:rsidRDefault="00D06F77" w:rsidP="00D06F77">
      <w:pPr>
        <w:jc w:val="center"/>
        <w:rPr>
          <w:sz w:val="28"/>
        </w:rPr>
      </w:pPr>
    </w:p>
    <w:p w14:paraId="721EB18D" w14:textId="77777777" w:rsidR="00D06F77" w:rsidRPr="00BD661B" w:rsidRDefault="00D06F77" w:rsidP="00D06F77">
      <w:pPr>
        <w:jc w:val="center"/>
        <w:rPr>
          <w:sz w:val="24"/>
          <w:szCs w:val="24"/>
        </w:rPr>
      </w:pPr>
    </w:p>
    <w:p w14:paraId="1E8E536A" w14:textId="77777777" w:rsidR="00D06F77" w:rsidRPr="00BD661B" w:rsidRDefault="00D06F77" w:rsidP="00D06F77">
      <w:pPr>
        <w:jc w:val="center"/>
        <w:rPr>
          <w:sz w:val="24"/>
          <w:szCs w:val="24"/>
        </w:rPr>
      </w:pPr>
    </w:p>
    <w:p w14:paraId="5522DC01" w14:textId="77777777" w:rsidR="00D06F77" w:rsidRDefault="00D06F77" w:rsidP="00D06F77">
      <w:pPr>
        <w:jc w:val="center"/>
        <w:rPr>
          <w:sz w:val="24"/>
          <w:szCs w:val="24"/>
        </w:rPr>
      </w:pPr>
    </w:p>
    <w:p w14:paraId="355EEBAE" w14:textId="77777777" w:rsidR="00D06F77" w:rsidRDefault="00D06F77" w:rsidP="00D06F77">
      <w:pPr>
        <w:jc w:val="center"/>
        <w:rPr>
          <w:sz w:val="24"/>
          <w:szCs w:val="24"/>
        </w:rPr>
      </w:pPr>
    </w:p>
    <w:p w14:paraId="15843978" w14:textId="77777777" w:rsidR="00D06F77" w:rsidRDefault="00D06F77" w:rsidP="00D06F77">
      <w:pPr>
        <w:jc w:val="center"/>
        <w:rPr>
          <w:sz w:val="24"/>
          <w:szCs w:val="24"/>
        </w:rPr>
      </w:pPr>
    </w:p>
    <w:p w14:paraId="0C9D8079" w14:textId="77777777" w:rsidR="00D06F77" w:rsidRDefault="00D06F77" w:rsidP="00D06F77">
      <w:pPr>
        <w:jc w:val="center"/>
        <w:rPr>
          <w:sz w:val="24"/>
          <w:szCs w:val="24"/>
        </w:rPr>
      </w:pPr>
    </w:p>
    <w:p w14:paraId="11564733" w14:textId="77777777" w:rsidR="00D06F77" w:rsidRPr="00BD661B" w:rsidRDefault="00D06F77" w:rsidP="00D06F77">
      <w:pPr>
        <w:jc w:val="center"/>
        <w:rPr>
          <w:sz w:val="24"/>
          <w:szCs w:val="24"/>
        </w:rPr>
      </w:pPr>
    </w:p>
    <w:p w14:paraId="35F62D92" w14:textId="77777777" w:rsidR="00D06F77" w:rsidRPr="00BD661B" w:rsidRDefault="00D06F77" w:rsidP="00D06F77">
      <w:pPr>
        <w:jc w:val="center"/>
        <w:rPr>
          <w:sz w:val="24"/>
          <w:szCs w:val="24"/>
        </w:rPr>
      </w:pPr>
    </w:p>
    <w:p w14:paraId="403EFCCD" w14:textId="77777777" w:rsidR="00D06F77" w:rsidRPr="00BD661B" w:rsidRDefault="00D06F77" w:rsidP="00D06F77">
      <w:pPr>
        <w:jc w:val="center"/>
        <w:rPr>
          <w:sz w:val="24"/>
          <w:szCs w:val="24"/>
        </w:rPr>
      </w:pPr>
    </w:p>
    <w:p w14:paraId="4B75183E" w14:textId="77777777" w:rsidR="00D06F77" w:rsidRPr="000F472D" w:rsidRDefault="00D06F77" w:rsidP="00D06F77">
      <w:pPr>
        <w:jc w:val="center"/>
        <w:rPr>
          <w:color w:val="000000"/>
          <w:sz w:val="24"/>
          <w:szCs w:val="24"/>
        </w:rPr>
      </w:pPr>
      <w:r w:rsidRPr="000F472D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D126EA">
        <w:rPr>
          <w:i/>
          <w:caps/>
          <w:color w:val="000000"/>
          <w:sz w:val="24"/>
          <w:szCs w:val="24"/>
        </w:rPr>
        <w:t xml:space="preserve">31.05.01 </w:t>
      </w:r>
      <w:r w:rsidRPr="00D126EA">
        <w:rPr>
          <w:i/>
          <w:color w:val="000000"/>
          <w:sz w:val="24"/>
          <w:szCs w:val="24"/>
        </w:rPr>
        <w:t>Лечебное дело</w:t>
      </w:r>
      <w:r w:rsidRPr="000F472D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0F472D">
        <w:rPr>
          <w:color w:val="000000"/>
          <w:sz w:val="24"/>
          <w:szCs w:val="24"/>
        </w:rPr>
        <w:t>ОрГМУ</w:t>
      </w:r>
      <w:proofErr w:type="spellEnd"/>
      <w:r w:rsidRPr="000F472D">
        <w:rPr>
          <w:color w:val="000000"/>
          <w:sz w:val="24"/>
          <w:szCs w:val="24"/>
        </w:rPr>
        <w:t xml:space="preserve"> Минздрава России</w:t>
      </w:r>
    </w:p>
    <w:p w14:paraId="662FDF35" w14:textId="77777777" w:rsidR="00D06F77" w:rsidRPr="000F472D" w:rsidRDefault="00D06F77" w:rsidP="00D06F77">
      <w:pPr>
        <w:jc w:val="both"/>
        <w:rPr>
          <w:color w:val="000000"/>
          <w:sz w:val="24"/>
          <w:szCs w:val="24"/>
        </w:rPr>
      </w:pPr>
    </w:p>
    <w:p w14:paraId="5592E88B" w14:textId="6413180D" w:rsidR="00D06F77" w:rsidRPr="000F472D" w:rsidRDefault="00D06F77" w:rsidP="00D06F77">
      <w:pPr>
        <w:jc w:val="center"/>
        <w:rPr>
          <w:color w:val="000000"/>
          <w:sz w:val="24"/>
          <w:szCs w:val="24"/>
        </w:rPr>
      </w:pPr>
      <w:r w:rsidRPr="00D126EA">
        <w:rPr>
          <w:color w:val="000000"/>
          <w:sz w:val="24"/>
          <w:szCs w:val="24"/>
        </w:rPr>
        <w:t xml:space="preserve">протокол № </w:t>
      </w:r>
      <w:r w:rsidR="00CA3D59">
        <w:rPr>
          <w:color w:val="000000"/>
          <w:sz w:val="24"/>
          <w:szCs w:val="24"/>
        </w:rPr>
        <w:t>9</w:t>
      </w:r>
      <w:r w:rsidRPr="00D126EA">
        <w:rPr>
          <w:color w:val="000000"/>
          <w:sz w:val="24"/>
          <w:szCs w:val="24"/>
        </w:rPr>
        <w:t xml:space="preserve"> от </w:t>
      </w:r>
      <w:r w:rsidR="00CA3D59">
        <w:rPr>
          <w:color w:val="000000"/>
          <w:sz w:val="24"/>
          <w:szCs w:val="24"/>
        </w:rPr>
        <w:t>30 апреля 2021</w:t>
      </w:r>
      <w:r>
        <w:rPr>
          <w:color w:val="000000"/>
          <w:sz w:val="24"/>
          <w:szCs w:val="24"/>
        </w:rPr>
        <w:t xml:space="preserve"> г.</w:t>
      </w:r>
    </w:p>
    <w:p w14:paraId="7FEFF2BC" w14:textId="77777777" w:rsidR="00D06F77" w:rsidRPr="00CF7355" w:rsidRDefault="00D06F77" w:rsidP="00D06F77">
      <w:pPr>
        <w:jc w:val="center"/>
        <w:rPr>
          <w:sz w:val="28"/>
        </w:rPr>
      </w:pPr>
    </w:p>
    <w:p w14:paraId="3340191F" w14:textId="77777777"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CF7355">
        <w:rPr>
          <w:sz w:val="28"/>
        </w:rPr>
        <w:t>Оренбург</w:t>
      </w:r>
    </w:p>
    <w:p w14:paraId="3D1099CC" w14:textId="77777777"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14:paraId="40E8F14A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437D76FA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3F4A3F85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14:paraId="1E739DF8" w14:textId="77777777" w:rsidR="00D06F77" w:rsidRPr="000416A6" w:rsidRDefault="00D06F77" w:rsidP="00FD5B6B">
      <w:pPr>
        <w:ind w:firstLine="709"/>
        <w:jc w:val="both"/>
        <w:rPr>
          <w:sz w:val="28"/>
        </w:rPr>
      </w:pPr>
      <w:r w:rsidRPr="000416A6">
        <w:rPr>
          <w:sz w:val="28"/>
        </w:rPr>
        <w:t xml:space="preserve">В результате самостоятельной работы по модулю «Общественное здоровье» обучающийся должен закрепить знания </w:t>
      </w:r>
      <w:r w:rsidR="000416A6" w:rsidRPr="000416A6">
        <w:rPr>
          <w:sz w:val="28"/>
        </w:rPr>
        <w:t>о состоянии здоровья населения Российской Федерации</w:t>
      </w:r>
      <w:r w:rsidRPr="000416A6">
        <w:rPr>
          <w:sz w:val="28"/>
        </w:rPr>
        <w:t>, сформировать умения</w:t>
      </w:r>
      <w:r w:rsidR="00905D91" w:rsidRPr="000416A6">
        <w:rPr>
          <w:sz w:val="28"/>
        </w:rPr>
        <w:t xml:space="preserve"> </w:t>
      </w:r>
      <w:r w:rsidR="000416A6" w:rsidRPr="000416A6">
        <w:rPr>
          <w:sz w:val="28"/>
        </w:rPr>
        <w:t>анализировать показатели здоровья населения</w:t>
      </w:r>
      <w:r w:rsidR="00905D91" w:rsidRPr="000416A6">
        <w:rPr>
          <w:sz w:val="28"/>
        </w:rPr>
        <w:t>.</w:t>
      </w:r>
    </w:p>
    <w:p w14:paraId="548005F7" w14:textId="77777777" w:rsidR="00D06F77" w:rsidRDefault="00D06F77" w:rsidP="00FD5B6B">
      <w:pPr>
        <w:ind w:firstLine="709"/>
        <w:jc w:val="both"/>
        <w:rPr>
          <w:sz w:val="28"/>
        </w:rPr>
      </w:pPr>
      <w:r w:rsidRPr="000416A6">
        <w:rPr>
          <w:sz w:val="28"/>
        </w:rPr>
        <w:t xml:space="preserve">В результате самостоятельной работы по модулю «Организация здравоохранения» обучающийся должен систематизировать знания </w:t>
      </w:r>
      <w:r w:rsidR="000416A6" w:rsidRPr="000416A6">
        <w:rPr>
          <w:sz w:val="28"/>
        </w:rPr>
        <w:t>об основных видах медицинской документации, используемой в профессиональной деятельности врача</w:t>
      </w:r>
      <w:r w:rsidRPr="000416A6">
        <w:rPr>
          <w:sz w:val="28"/>
        </w:rPr>
        <w:t>, сформировать умения</w:t>
      </w:r>
      <w:r w:rsidR="00905D91" w:rsidRPr="000416A6">
        <w:rPr>
          <w:sz w:val="28"/>
        </w:rPr>
        <w:t xml:space="preserve"> </w:t>
      </w:r>
      <w:r w:rsidR="000416A6" w:rsidRPr="000416A6">
        <w:rPr>
          <w:sz w:val="28"/>
        </w:rPr>
        <w:t>вести утвержденную медицинскую документацию, анализировать показатели деятельности учреждений здравоохранения</w:t>
      </w:r>
      <w:r w:rsidR="00905D91" w:rsidRPr="000416A6">
        <w:rPr>
          <w:sz w:val="28"/>
        </w:rPr>
        <w:t>.</w:t>
      </w:r>
    </w:p>
    <w:p w14:paraId="79A7AFB1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3704C994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DB603D6" w14:textId="77777777"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C04C0">
        <w:rPr>
          <w:sz w:val="28"/>
        </w:rPr>
        <w:t xml:space="preserve">, раздел </w:t>
      </w:r>
      <w:r w:rsidR="00CF3CE6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06"/>
        <w:gridCol w:w="2211"/>
        <w:gridCol w:w="2211"/>
        <w:gridCol w:w="2009"/>
      </w:tblGrid>
      <w:tr w:rsidR="00605F7C" w:rsidRPr="005670B4" w14:paraId="64A6D60C" w14:textId="77777777" w:rsidTr="00605F7C">
        <w:tc>
          <w:tcPr>
            <w:tcW w:w="534" w:type="dxa"/>
            <w:shd w:val="clear" w:color="auto" w:fill="auto"/>
          </w:tcPr>
          <w:p w14:paraId="55C4E072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14:paraId="7CE3614F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14:paraId="3A19031E" w14:textId="77777777"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211" w:type="dxa"/>
            <w:shd w:val="clear" w:color="auto" w:fill="auto"/>
          </w:tcPr>
          <w:p w14:paraId="6C9973A2" w14:textId="77777777"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55F5F09B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2211" w:type="dxa"/>
            <w:shd w:val="clear" w:color="auto" w:fill="auto"/>
          </w:tcPr>
          <w:p w14:paraId="571C53BB" w14:textId="77777777"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14:paraId="74C51C93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48E625F8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14:paraId="404B6A98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 при</w:t>
            </w:r>
          </w:p>
          <w:p w14:paraId="28451858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проведении</w:t>
            </w:r>
          </w:p>
          <w:p w14:paraId="7DC3BA9C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14:paraId="58DB0049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контроля</w:t>
            </w:r>
          </w:p>
        </w:tc>
      </w:tr>
      <w:tr w:rsidR="00605F7C" w:rsidRPr="005670B4" w14:paraId="688B5D6B" w14:textId="77777777" w:rsidTr="00605F7C">
        <w:tc>
          <w:tcPr>
            <w:tcW w:w="534" w:type="dxa"/>
            <w:shd w:val="clear" w:color="auto" w:fill="auto"/>
          </w:tcPr>
          <w:p w14:paraId="6F6E68EB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06" w:type="dxa"/>
            <w:shd w:val="clear" w:color="auto" w:fill="auto"/>
          </w:tcPr>
          <w:p w14:paraId="79BBE20C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14:paraId="37DBEF1B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14:paraId="0B70A552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14:paraId="7B82EB57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14:paraId="1B4FAAE5" w14:textId="77777777" w:rsidTr="00D06F77">
        <w:tc>
          <w:tcPr>
            <w:tcW w:w="9571" w:type="dxa"/>
            <w:gridSpan w:val="5"/>
            <w:shd w:val="clear" w:color="auto" w:fill="auto"/>
          </w:tcPr>
          <w:p w14:paraId="458BB29A" w14:textId="77777777"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14:paraId="23049243" w14:textId="77777777" w:rsidTr="00605F7C">
        <w:tc>
          <w:tcPr>
            <w:tcW w:w="534" w:type="dxa"/>
            <w:shd w:val="clear" w:color="auto" w:fill="auto"/>
          </w:tcPr>
          <w:p w14:paraId="5A5BCAB6" w14:textId="77777777"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0E7C98D0" w14:textId="77777777" w:rsidR="009978D9" w:rsidRPr="005670B4" w:rsidRDefault="00693E11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D06F77" w:rsidRPr="005670B4">
              <w:rPr>
                <w:sz w:val="22"/>
                <w:szCs w:val="22"/>
              </w:rPr>
              <w:t>Общественное здоровье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5CFF1E3B" w14:textId="77777777" w:rsidR="009978D9" w:rsidRPr="005670B4" w:rsidRDefault="00AD092D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Составление электронной презентации, устный доклад</w:t>
            </w:r>
          </w:p>
        </w:tc>
        <w:tc>
          <w:tcPr>
            <w:tcW w:w="2211" w:type="dxa"/>
            <w:shd w:val="clear" w:color="auto" w:fill="auto"/>
          </w:tcPr>
          <w:p w14:paraId="42379FE4" w14:textId="77777777" w:rsidR="009978D9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доклад</w:t>
            </w:r>
          </w:p>
        </w:tc>
        <w:tc>
          <w:tcPr>
            <w:tcW w:w="2009" w:type="dxa"/>
            <w:shd w:val="clear" w:color="auto" w:fill="auto"/>
          </w:tcPr>
          <w:p w14:paraId="6AFDBB3A" w14:textId="77777777" w:rsidR="009978D9" w:rsidRPr="005670B4" w:rsidRDefault="005670B4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аудиторная, КСР</w:t>
            </w:r>
          </w:p>
        </w:tc>
      </w:tr>
      <w:tr w:rsidR="00605F7C" w:rsidRPr="005670B4" w14:paraId="1CEDB088" w14:textId="77777777" w:rsidTr="00605F7C">
        <w:tc>
          <w:tcPr>
            <w:tcW w:w="534" w:type="dxa"/>
            <w:shd w:val="clear" w:color="auto" w:fill="auto"/>
          </w:tcPr>
          <w:p w14:paraId="016BE74A" w14:textId="77777777"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2394B848" w14:textId="77777777" w:rsidR="009978D9" w:rsidRPr="005670B4" w:rsidRDefault="00693E11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D06F77" w:rsidRPr="005670B4">
              <w:rPr>
                <w:sz w:val="22"/>
                <w:szCs w:val="22"/>
              </w:rPr>
              <w:t>Организация здравоохранения</w:t>
            </w:r>
            <w:r w:rsidRPr="005670B4">
              <w:rPr>
                <w:sz w:val="22"/>
                <w:szCs w:val="22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1B6E770E" w14:textId="77777777" w:rsidR="009978D9" w:rsidRPr="005670B4" w:rsidRDefault="005670B4" w:rsidP="0004172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Анализ статистических и фактических материалов по заданной теме, составление электронной презентации</w:t>
            </w:r>
          </w:p>
        </w:tc>
        <w:tc>
          <w:tcPr>
            <w:tcW w:w="2211" w:type="dxa"/>
            <w:shd w:val="clear" w:color="auto" w:fill="auto"/>
          </w:tcPr>
          <w:p w14:paraId="77DA0B58" w14:textId="77777777" w:rsidR="009978D9" w:rsidRPr="005670B4" w:rsidRDefault="00041727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презентации</w:t>
            </w:r>
          </w:p>
        </w:tc>
        <w:tc>
          <w:tcPr>
            <w:tcW w:w="2009" w:type="dxa"/>
            <w:shd w:val="clear" w:color="auto" w:fill="auto"/>
          </w:tcPr>
          <w:p w14:paraId="02F21A75" w14:textId="77777777" w:rsidR="009978D9" w:rsidRPr="005670B4" w:rsidRDefault="005670B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КСР</w:t>
            </w:r>
          </w:p>
        </w:tc>
      </w:tr>
      <w:tr w:rsidR="00AD092D" w:rsidRPr="005670B4" w14:paraId="0550A71A" w14:textId="77777777" w:rsidTr="007A2977">
        <w:tc>
          <w:tcPr>
            <w:tcW w:w="9571" w:type="dxa"/>
            <w:gridSpan w:val="5"/>
            <w:shd w:val="clear" w:color="auto" w:fill="auto"/>
          </w:tcPr>
          <w:p w14:paraId="0FD7BAA6" w14:textId="77777777" w:rsidR="00AD092D" w:rsidRPr="005670B4" w:rsidRDefault="00AD092D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Самостоятельная работа в рамках практических занятий</w:t>
            </w:r>
          </w:p>
          <w:p w14:paraId="62201EF6" w14:textId="77777777" w:rsidR="00AD092D" w:rsidRPr="005670B4" w:rsidRDefault="00AD092D" w:rsidP="009F712E">
            <w:pPr>
              <w:jc w:val="center"/>
              <w:rPr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модуля «</w:t>
            </w:r>
            <w:r w:rsidR="009F712E" w:rsidRPr="005670B4">
              <w:rPr>
                <w:i/>
                <w:sz w:val="22"/>
                <w:szCs w:val="22"/>
              </w:rPr>
              <w:t>Общественное здоровье</w:t>
            </w:r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605F7C" w:rsidRPr="005670B4" w14:paraId="6A29C5DA" w14:textId="77777777" w:rsidTr="00605F7C">
        <w:tc>
          <w:tcPr>
            <w:tcW w:w="534" w:type="dxa"/>
            <w:shd w:val="clear" w:color="auto" w:fill="auto"/>
          </w:tcPr>
          <w:p w14:paraId="02273ADC" w14:textId="77777777" w:rsidR="00605F7C" w:rsidRPr="005670B4" w:rsidRDefault="00461E8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3609B60E" w14:textId="77777777"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«Методика вычисления и анализа демографических показателей»</w:t>
            </w:r>
          </w:p>
        </w:tc>
        <w:tc>
          <w:tcPr>
            <w:tcW w:w="2211" w:type="dxa"/>
            <w:shd w:val="clear" w:color="auto" w:fill="auto"/>
          </w:tcPr>
          <w:p w14:paraId="2D9A1067" w14:textId="77777777" w:rsidR="00605F7C" w:rsidRPr="005670B4" w:rsidRDefault="000F4023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14:paraId="0A741DAE" w14:textId="77777777" w:rsidR="00115448" w:rsidRPr="005670B4" w:rsidRDefault="00115448" w:rsidP="0011544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письменный опрос</w:t>
            </w:r>
          </w:p>
          <w:p w14:paraId="23A36305" w14:textId="77777777" w:rsidR="00605F7C" w:rsidRPr="005670B4" w:rsidRDefault="00115448" w:rsidP="0011544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4E1A833E" w14:textId="77777777"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605F7C" w:rsidRPr="005670B4" w14:paraId="1040D046" w14:textId="77777777" w:rsidTr="00605F7C">
        <w:tc>
          <w:tcPr>
            <w:tcW w:w="534" w:type="dxa"/>
            <w:shd w:val="clear" w:color="auto" w:fill="auto"/>
          </w:tcPr>
          <w:p w14:paraId="5F981E5A" w14:textId="77777777" w:rsidR="00605F7C" w:rsidRPr="005670B4" w:rsidRDefault="00461E8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69D13A95" w14:textId="77777777"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«Методы изучения заболеваемости»</w:t>
            </w:r>
          </w:p>
        </w:tc>
        <w:tc>
          <w:tcPr>
            <w:tcW w:w="2211" w:type="dxa"/>
            <w:shd w:val="clear" w:color="auto" w:fill="auto"/>
          </w:tcPr>
          <w:p w14:paraId="1AC168CE" w14:textId="77777777" w:rsidR="00605F7C" w:rsidRPr="005670B4" w:rsidRDefault="000F4023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14:paraId="08DE7849" w14:textId="77777777" w:rsidR="00115448" w:rsidRPr="005670B4" w:rsidRDefault="00115448" w:rsidP="0011544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письменный опрос</w:t>
            </w:r>
          </w:p>
          <w:p w14:paraId="59B94D01" w14:textId="77777777" w:rsidR="00605F7C" w:rsidRPr="005670B4" w:rsidRDefault="00115448" w:rsidP="0011544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34CBF9F4" w14:textId="77777777"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D092D" w:rsidRPr="005670B4" w14:paraId="2EE717D8" w14:textId="77777777" w:rsidTr="00904FD0">
        <w:tc>
          <w:tcPr>
            <w:tcW w:w="9571" w:type="dxa"/>
            <w:gridSpan w:val="5"/>
            <w:shd w:val="clear" w:color="auto" w:fill="auto"/>
          </w:tcPr>
          <w:p w14:paraId="2182BD9C" w14:textId="77777777" w:rsidR="009F712E" w:rsidRPr="005670B4" w:rsidRDefault="009F712E" w:rsidP="009F712E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 xml:space="preserve">Самостоятельная работа в рамках практических занятий </w:t>
            </w:r>
          </w:p>
          <w:p w14:paraId="2FB0DBA5" w14:textId="77777777" w:rsidR="00AD092D" w:rsidRPr="005670B4" w:rsidRDefault="009F712E" w:rsidP="009F712E">
            <w:pPr>
              <w:jc w:val="center"/>
              <w:rPr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модуля «Организация здравоохранения»</w:t>
            </w:r>
          </w:p>
        </w:tc>
      </w:tr>
      <w:tr w:rsidR="00115448" w:rsidRPr="005670B4" w14:paraId="500C672B" w14:textId="77777777" w:rsidTr="00605F7C">
        <w:tc>
          <w:tcPr>
            <w:tcW w:w="534" w:type="dxa"/>
            <w:shd w:val="clear" w:color="auto" w:fill="auto"/>
          </w:tcPr>
          <w:p w14:paraId="728A7735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450C1FDE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«Первичная медико-санитарная помощь населению (ПМСП). Роль поликлиники в системе ПМСП»</w:t>
            </w:r>
          </w:p>
        </w:tc>
        <w:tc>
          <w:tcPr>
            <w:tcW w:w="2211" w:type="dxa"/>
            <w:shd w:val="clear" w:color="auto" w:fill="auto"/>
          </w:tcPr>
          <w:p w14:paraId="7D2F6BF9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с конспектом лекции; 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  <w:r w:rsidRPr="005670B4">
              <w:rPr>
                <w:sz w:val="22"/>
                <w:szCs w:val="22"/>
              </w:rPr>
              <w:t>, ознакомление с нормативными документами</w:t>
            </w:r>
          </w:p>
        </w:tc>
        <w:tc>
          <w:tcPr>
            <w:tcW w:w="2211" w:type="dxa"/>
            <w:shd w:val="clear" w:color="auto" w:fill="auto"/>
          </w:tcPr>
          <w:p w14:paraId="1F4E37FB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16C649DD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448" w:rsidRPr="005670B4" w14:paraId="45956A1E" w14:textId="77777777" w:rsidTr="00605F7C">
        <w:tc>
          <w:tcPr>
            <w:tcW w:w="534" w:type="dxa"/>
            <w:shd w:val="clear" w:color="auto" w:fill="auto"/>
          </w:tcPr>
          <w:p w14:paraId="06DECC31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2C4C3909" w14:textId="77777777" w:rsidR="00115448" w:rsidRPr="005670B4" w:rsidRDefault="00115448" w:rsidP="00115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«Организация экспертизы временной утраты трудоспособности»</w:t>
            </w:r>
          </w:p>
        </w:tc>
        <w:tc>
          <w:tcPr>
            <w:tcW w:w="2211" w:type="dxa"/>
            <w:shd w:val="clear" w:color="auto" w:fill="auto"/>
          </w:tcPr>
          <w:p w14:paraId="0334E1D2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1EC7D6B6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7384B80B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448" w:rsidRPr="005670B4" w14:paraId="1121E4BE" w14:textId="77777777" w:rsidTr="00605F7C">
        <w:tc>
          <w:tcPr>
            <w:tcW w:w="534" w:type="dxa"/>
            <w:shd w:val="clear" w:color="auto" w:fill="auto"/>
          </w:tcPr>
          <w:p w14:paraId="1014DEF0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14:paraId="0BB94F18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«Анализ деятельности медицинской организации. Анализ деятельности поликлиники»</w:t>
            </w:r>
          </w:p>
        </w:tc>
        <w:tc>
          <w:tcPr>
            <w:tcW w:w="2211" w:type="dxa"/>
            <w:shd w:val="clear" w:color="auto" w:fill="auto"/>
          </w:tcPr>
          <w:p w14:paraId="5F1BFE25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4FF1B4A5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06AC0AAB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448" w:rsidRPr="005670B4" w14:paraId="46F0716F" w14:textId="77777777" w:rsidTr="00605F7C">
        <w:tc>
          <w:tcPr>
            <w:tcW w:w="534" w:type="dxa"/>
            <w:shd w:val="clear" w:color="auto" w:fill="auto"/>
          </w:tcPr>
          <w:p w14:paraId="5C50FD5A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14:paraId="2A14459B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Тема «Анализ деятельности медицинской организации. Анализ </w:t>
            </w:r>
            <w:r w:rsidRPr="005670B4">
              <w:rPr>
                <w:sz w:val="22"/>
                <w:szCs w:val="22"/>
              </w:rPr>
              <w:lastRenderedPageBreak/>
              <w:t>деятельности стационара»</w:t>
            </w:r>
          </w:p>
        </w:tc>
        <w:tc>
          <w:tcPr>
            <w:tcW w:w="2211" w:type="dxa"/>
            <w:shd w:val="clear" w:color="auto" w:fill="auto"/>
          </w:tcPr>
          <w:p w14:paraId="66BF11F7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 xml:space="preserve">работа над учебным материалом; чтение текста; составление плана и тезисов </w:t>
            </w:r>
            <w:r w:rsidRPr="005670B4">
              <w:rPr>
                <w:sz w:val="22"/>
                <w:szCs w:val="22"/>
              </w:rPr>
              <w:lastRenderedPageBreak/>
              <w:t>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4B211595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14:paraId="4F45E1B3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448" w:rsidRPr="005670B4" w14:paraId="66D7A587" w14:textId="77777777" w:rsidTr="00605F7C">
        <w:tc>
          <w:tcPr>
            <w:tcW w:w="534" w:type="dxa"/>
            <w:shd w:val="clear" w:color="auto" w:fill="auto"/>
          </w:tcPr>
          <w:p w14:paraId="113C8E43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06" w:type="dxa"/>
            <w:shd w:val="clear" w:color="auto" w:fill="auto"/>
          </w:tcPr>
          <w:p w14:paraId="5B2A5922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«Охрана материнства и детства. Анализ деятельности женской консультации и родильного дома»</w:t>
            </w:r>
          </w:p>
        </w:tc>
        <w:tc>
          <w:tcPr>
            <w:tcW w:w="2211" w:type="dxa"/>
            <w:shd w:val="clear" w:color="auto" w:fill="auto"/>
          </w:tcPr>
          <w:p w14:paraId="02AA616B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5D680735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14:paraId="7AE96514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448" w:rsidRPr="005670B4" w14:paraId="4976BA15" w14:textId="77777777" w:rsidTr="00605F7C">
        <w:tc>
          <w:tcPr>
            <w:tcW w:w="534" w:type="dxa"/>
            <w:shd w:val="clear" w:color="auto" w:fill="auto"/>
          </w:tcPr>
          <w:p w14:paraId="79F61038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06" w:type="dxa"/>
            <w:shd w:val="clear" w:color="auto" w:fill="auto"/>
          </w:tcPr>
          <w:p w14:paraId="6FD92EED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«Особенности организации медицинской помощи детскому населению»</w:t>
            </w:r>
          </w:p>
        </w:tc>
        <w:tc>
          <w:tcPr>
            <w:tcW w:w="2211" w:type="dxa"/>
            <w:shd w:val="clear" w:color="auto" w:fill="auto"/>
          </w:tcPr>
          <w:p w14:paraId="79EA1A3A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 xml:space="preserve">а, </w:t>
            </w:r>
            <w:r w:rsidRPr="005670B4">
              <w:rPr>
                <w:sz w:val="22"/>
                <w:szCs w:val="22"/>
              </w:rPr>
              <w:t>ознакомление с нормативными документами</w:t>
            </w:r>
          </w:p>
        </w:tc>
        <w:tc>
          <w:tcPr>
            <w:tcW w:w="2211" w:type="dxa"/>
            <w:shd w:val="clear" w:color="auto" w:fill="auto"/>
          </w:tcPr>
          <w:p w14:paraId="24FD2513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</w:t>
            </w:r>
          </w:p>
        </w:tc>
        <w:tc>
          <w:tcPr>
            <w:tcW w:w="2009" w:type="dxa"/>
            <w:shd w:val="clear" w:color="auto" w:fill="auto"/>
          </w:tcPr>
          <w:p w14:paraId="1E840313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448" w:rsidRPr="005670B4" w14:paraId="181C3B85" w14:textId="77777777" w:rsidTr="00605F7C">
        <w:tc>
          <w:tcPr>
            <w:tcW w:w="534" w:type="dxa"/>
            <w:shd w:val="clear" w:color="auto" w:fill="auto"/>
          </w:tcPr>
          <w:p w14:paraId="6ACD8AB9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06" w:type="dxa"/>
            <w:shd w:val="clear" w:color="auto" w:fill="auto"/>
          </w:tcPr>
          <w:p w14:paraId="6A4FC5E7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«Основы управления здравоохранением. Планирование в здравоохранении»</w:t>
            </w:r>
          </w:p>
        </w:tc>
        <w:tc>
          <w:tcPr>
            <w:tcW w:w="2211" w:type="dxa"/>
            <w:shd w:val="clear" w:color="auto" w:fill="auto"/>
          </w:tcPr>
          <w:p w14:paraId="116821F0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62EAA0B1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14:paraId="5E23A275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448" w:rsidRPr="005670B4" w14:paraId="27702B24" w14:textId="77777777" w:rsidTr="00605F7C">
        <w:tc>
          <w:tcPr>
            <w:tcW w:w="534" w:type="dxa"/>
            <w:shd w:val="clear" w:color="auto" w:fill="auto"/>
          </w:tcPr>
          <w:p w14:paraId="0E242F11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06" w:type="dxa"/>
            <w:shd w:val="clear" w:color="auto" w:fill="auto"/>
          </w:tcPr>
          <w:p w14:paraId="1D2E592C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noProof/>
                <w:color w:val="000000" w:themeColor="text1"/>
                <w:sz w:val="22"/>
                <w:szCs w:val="22"/>
              </w:rPr>
              <w:t>Тема «Экономика здравоохранения»</w:t>
            </w:r>
          </w:p>
        </w:tc>
        <w:tc>
          <w:tcPr>
            <w:tcW w:w="2211" w:type="dxa"/>
            <w:shd w:val="clear" w:color="auto" w:fill="auto"/>
          </w:tcPr>
          <w:p w14:paraId="161FB717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59BFB97B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14:paraId="2B3B9281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448" w:rsidRPr="005670B4" w14:paraId="156C3205" w14:textId="77777777" w:rsidTr="00605F7C">
        <w:tc>
          <w:tcPr>
            <w:tcW w:w="534" w:type="dxa"/>
            <w:shd w:val="clear" w:color="auto" w:fill="auto"/>
          </w:tcPr>
          <w:p w14:paraId="1533DA79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06" w:type="dxa"/>
            <w:shd w:val="clear" w:color="auto" w:fill="auto"/>
          </w:tcPr>
          <w:p w14:paraId="015117FF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noProof/>
                <w:color w:val="000000" w:themeColor="text1"/>
                <w:sz w:val="22"/>
                <w:szCs w:val="22"/>
              </w:rPr>
              <w:t>Тема «Управление качеством медицинской помощи»</w:t>
            </w:r>
          </w:p>
        </w:tc>
        <w:tc>
          <w:tcPr>
            <w:tcW w:w="2211" w:type="dxa"/>
            <w:shd w:val="clear" w:color="auto" w:fill="auto"/>
          </w:tcPr>
          <w:p w14:paraId="1F12426B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1A8ABFDE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тестирование устный опрос</w:t>
            </w:r>
          </w:p>
        </w:tc>
        <w:tc>
          <w:tcPr>
            <w:tcW w:w="2009" w:type="dxa"/>
            <w:shd w:val="clear" w:color="auto" w:fill="auto"/>
          </w:tcPr>
          <w:p w14:paraId="57EF6114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448" w:rsidRPr="005670B4" w14:paraId="7A6F530E" w14:textId="77777777" w:rsidTr="00605F7C">
        <w:tc>
          <w:tcPr>
            <w:tcW w:w="534" w:type="dxa"/>
            <w:shd w:val="clear" w:color="auto" w:fill="auto"/>
          </w:tcPr>
          <w:p w14:paraId="72C79B44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06" w:type="dxa"/>
            <w:shd w:val="clear" w:color="auto" w:fill="auto"/>
          </w:tcPr>
          <w:p w14:paraId="6E9C7B68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noProof/>
                <w:color w:val="000000" w:themeColor="text1"/>
                <w:sz w:val="22"/>
                <w:szCs w:val="22"/>
              </w:rPr>
              <w:t>Тема «Финансирование здравоохранения»</w:t>
            </w:r>
          </w:p>
        </w:tc>
        <w:tc>
          <w:tcPr>
            <w:tcW w:w="2211" w:type="dxa"/>
            <w:shd w:val="clear" w:color="auto" w:fill="auto"/>
          </w:tcPr>
          <w:p w14:paraId="043740CB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56BD5089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</w:t>
            </w:r>
          </w:p>
        </w:tc>
        <w:tc>
          <w:tcPr>
            <w:tcW w:w="2009" w:type="dxa"/>
            <w:shd w:val="clear" w:color="auto" w:fill="auto"/>
          </w:tcPr>
          <w:p w14:paraId="37C778BA" w14:textId="77777777" w:rsidR="00115448" w:rsidRPr="005670B4" w:rsidRDefault="00115448" w:rsidP="00EE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670B4">
              <w:rPr>
                <w:sz w:val="22"/>
                <w:szCs w:val="22"/>
              </w:rPr>
              <w:t>удиторна</w:t>
            </w:r>
            <w:r>
              <w:rPr>
                <w:sz w:val="22"/>
                <w:szCs w:val="22"/>
              </w:rPr>
              <w:t xml:space="preserve">я, </w:t>
            </w:r>
            <w:r w:rsidRPr="005670B4">
              <w:rPr>
                <w:sz w:val="22"/>
                <w:szCs w:val="22"/>
              </w:rPr>
              <w:t>в информационной электронной образовательной среде</w:t>
            </w:r>
          </w:p>
        </w:tc>
      </w:tr>
    </w:tbl>
    <w:p w14:paraId="6ABA16E8" w14:textId="77777777"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14:paraId="2A69868A" w14:textId="77777777"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2D5B2F28" w14:textId="77777777"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1E2CDC89" w14:textId="77777777"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14:paraId="3A1546CA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D49971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6B37044E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38AD1D32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6445E08D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01B1DD07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1F78FA43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7F258FF7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5F10ED57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276E1120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14:paraId="4493CF64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14:paraId="75881634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14:paraId="00C8B1CB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14:paraId="2E59779D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394E84B9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14468583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707CBBB8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7C3A6678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677A07B2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4F862C7A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696524FA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684870C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3E1C241E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58A25CDA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5756C572" w14:textId="77777777"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36E1984E" w14:textId="77777777"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245C03D0" w14:textId="77777777"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790B15F4" w14:textId="77777777"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39563836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3BB75226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02D7502E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192B960F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38286A69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01870807" w14:textId="77777777"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344BABC4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56095306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14:paraId="3EC2E3D6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14:paraId="55AB5205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14:paraId="28767C62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648E8B06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14:paraId="4B7853B3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14:paraId="622FD0CB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14:paraId="5F69E29F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7C27D6A8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14:paraId="1F62F6A0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14:paraId="329C1AE3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14:paraId="29C04A3D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14:paraId="50ECBC7C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2507AEF9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14:paraId="32D05CB3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14:paraId="7E811B7C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3A0869CB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6FCF736D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048BFEE8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09BEC9C0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774E7874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14:paraId="186FF2B4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19BEA0E9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14:paraId="60585487" w14:textId="77777777" w:rsidR="00905D91" w:rsidRPr="00755609" w:rsidRDefault="00905D91" w:rsidP="00905D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14:paraId="37AF991C" w14:textId="77777777"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</w:t>
      </w:r>
      <w:r w:rsidR="000F4023">
        <w:rPr>
          <w:sz w:val="28"/>
        </w:rPr>
        <w:t>ной ситуации.</w:t>
      </w:r>
    </w:p>
    <w:p w14:paraId="66918762" w14:textId="77777777" w:rsidR="00905D91" w:rsidRPr="00755609" w:rsidRDefault="00905D91" w:rsidP="000F4023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7803ADFD" w14:textId="77777777" w:rsidR="00905D91" w:rsidRPr="00755609" w:rsidRDefault="00DD7DF5" w:rsidP="00905D91">
      <w:pPr>
        <w:ind w:firstLine="709"/>
        <w:jc w:val="both"/>
        <w:rPr>
          <w:sz w:val="28"/>
        </w:rPr>
      </w:pPr>
      <w:r>
        <w:rPr>
          <w:sz w:val="28"/>
        </w:rPr>
        <w:t>1) четко сформулировать тему;</w:t>
      </w:r>
    </w:p>
    <w:p w14:paraId="4036B89F" w14:textId="77777777"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0E559364" w14:textId="77777777" w:rsidR="00905D91" w:rsidRPr="00DD7DF5" w:rsidRDefault="00905D91" w:rsidP="00DD7DF5">
      <w:pPr>
        <w:pStyle w:val="aa"/>
        <w:numPr>
          <w:ilvl w:val="0"/>
          <w:numId w:val="29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первичные (статьи, д</w:t>
      </w:r>
      <w:r w:rsidR="00DD7DF5">
        <w:rPr>
          <w:sz w:val="28"/>
        </w:rPr>
        <w:t>иссертации, монографии и т д.);</w:t>
      </w:r>
    </w:p>
    <w:p w14:paraId="04041ED3" w14:textId="77777777" w:rsidR="00905D91" w:rsidRPr="00DD7DF5" w:rsidRDefault="00905D91" w:rsidP="00DD7DF5">
      <w:pPr>
        <w:pStyle w:val="aa"/>
        <w:numPr>
          <w:ilvl w:val="0"/>
          <w:numId w:val="29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2D1F40AC" w14:textId="77777777" w:rsidR="00905D91" w:rsidRPr="00DD7DF5" w:rsidRDefault="00905D91" w:rsidP="00DD7DF5">
      <w:pPr>
        <w:pStyle w:val="aa"/>
        <w:numPr>
          <w:ilvl w:val="0"/>
          <w:numId w:val="29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третичные (обзоры, компилятивные работы, справочные книги и т.д.);</w:t>
      </w:r>
    </w:p>
    <w:p w14:paraId="2300CCEB" w14:textId="77777777"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70C22351" w14:textId="77777777"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62D1D35C" w14:textId="77777777" w:rsidR="00905D91" w:rsidRPr="00DD7DF5" w:rsidRDefault="00905D91" w:rsidP="00DD7DF5">
      <w:pPr>
        <w:pStyle w:val="aa"/>
        <w:numPr>
          <w:ilvl w:val="0"/>
          <w:numId w:val="30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</w:t>
      </w:r>
      <w:r w:rsidR="00DD7DF5">
        <w:rPr>
          <w:sz w:val="28"/>
        </w:rPr>
        <w:t>исок использованной литературы;</w:t>
      </w:r>
    </w:p>
    <w:p w14:paraId="26A650DB" w14:textId="77777777" w:rsidR="00905D91" w:rsidRPr="00DD7DF5" w:rsidRDefault="00905D91" w:rsidP="00DD7DF5">
      <w:pPr>
        <w:pStyle w:val="aa"/>
        <w:numPr>
          <w:ilvl w:val="0"/>
          <w:numId w:val="30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5578B2A1" w14:textId="77777777" w:rsidR="00905D91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>5) оформить работу</w:t>
      </w:r>
      <w:r w:rsidR="00DD7DF5">
        <w:rPr>
          <w:sz w:val="28"/>
        </w:rPr>
        <w:t xml:space="preserve"> в соответствии с требованиями.</w:t>
      </w:r>
    </w:p>
    <w:p w14:paraId="7CE598C0" w14:textId="77777777"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14:paraId="0F21ECDF" w14:textId="77777777"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14:paraId="2388E8E0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14:paraId="565AA640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14:paraId="6EA8CD06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5CCE4EF9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14:paraId="71B88098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14:paraId="4E2A34C3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14:paraId="44370C42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14:paraId="0EDE1DA4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14:paraId="7A23D200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14:paraId="4B3C3765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14:paraId="6025FF06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2CB56126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14:paraId="455CABB9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14:paraId="0F34A589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14:paraId="71BF3DA0" w14:textId="77777777"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50AC208E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14:paraId="7669C41F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14:paraId="5295BF9D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14:paraId="55E4C8AB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14:paraId="44F331C5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14:paraId="40C930C0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14:paraId="01601BF5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14:paraId="5F1D3030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14:paraId="7DCE856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14:paraId="76E03E78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14:paraId="30637073" w14:textId="77777777"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14:paraId="71DDBA26" w14:textId="77777777"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lastRenderedPageBreak/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14:paraId="623B43DB" w14:textId="77777777"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16A712BC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14:paraId="22867889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 w:rsidR="00DD7DF5">
        <w:rPr>
          <w:sz w:val="28"/>
        </w:rPr>
        <w:t>запоминающимся названием кейса;</w:t>
      </w:r>
    </w:p>
    <w:p w14:paraId="1BCAE920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14:paraId="525E43CB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14:paraId="055BB46B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14:paraId="2A250F0A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14:paraId="6ABEC5E0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14:paraId="05AB0681" w14:textId="77777777"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0D253020" w14:textId="77777777"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66B3E402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1E3F1D43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14:paraId="76524277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14:paraId="4CCCD919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14:paraId="69B17650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14:paraId="5814B9EC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14:paraId="2E2D6AED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14:paraId="1F6BD7EC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074739B3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14:paraId="527D4E02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14:paraId="2C269598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14:paraId="5F45AD27" w14:textId="77777777"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0F108F35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14:paraId="09529629" w14:textId="77777777"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14:paraId="40575552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14:paraId="71710DFE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отбор наиболее полезной информации;</w:t>
      </w:r>
    </w:p>
    <w:p w14:paraId="1932B5FF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14:paraId="497CC0B1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14:paraId="51F923F6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поиск закономерностей, формальных правил и структурных связей в собранной информации;</w:t>
      </w:r>
    </w:p>
    <w:p w14:paraId="5DE57027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14:paraId="6706F6A4" w14:textId="77777777" w:rsidR="00905D91" w:rsidRPr="00BD5AFD" w:rsidRDefault="00905D91" w:rsidP="00DA41EF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1130EFE9" w14:textId="77777777" w:rsidR="00905D91" w:rsidRPr="00BD5AFD" w:rsidRDefault="00905D91" w:rsidP="00905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1D707A90" w14:textId="77777777" w:rsidR="00905D91" w:rsidRPr="00BD5AFD" w:rsidRDefault="00905D91" w:rsidP="00DA41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7F1AB3A3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3E6A5F70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14:paraId="11DC22D5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14:paraId="4531025F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14:paraId="0434CACF" w14:textId="77777777" w:rsidR="00905D91" w:rsidRPr="00C35B2E" w:rsidRDefault="00905D91" w:rsidP="00DA41E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785527EF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14:paraId="75E9F9A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14:paraId="2C1A6E6E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0D0B3CD1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14:paraId="0328E304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14:paraId="5299AFB3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14:paraId="6CF6360D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14:paraId="3C848144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14:paraId="425FE0F3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14:paraId="73459C8C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14:paraId="509391A2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 w:rsidR="00DA41EF">
        <w:rPr>
          <w:bCs/>
          <w:color w:val="000000"/>
          <w:sz w:val="28"/>
          <w:szCs w:val="28"/>
        </w:rPr>
        <w:t>.</w:t>
      </w:r>
    </w:p>
    <w:p w14:paraId="4846C78C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14:paraId="5E621B93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14:paraId="74C8CECF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14:paraId="56B2D76E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lastRenderedPageBreak/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25FF7719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14:paraId="5488AF4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14:paraId="1AB935A6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14:paraId="4E4BE8A3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14:paraId="51288C0E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1B91E2EF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46BBA93D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28586EC4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639E145E" w14:textId="77777777" w:rsidR="00905D91" w:rsidRPr="00BD5AFD" w:rsidRDefault="00905D91" w:rsidP="00905D91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428038B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4C0C5A6F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10F636A2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509AA451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579E8B7F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 w:rsidR="00DA41EF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14:paraId="785A5954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3D21F5AF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215A7BCE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274C412A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31F9" w14:textId="77777777" w:rsidR="00BB360D" w:rsidRDefault="00BB360D" w:rsidP="00FD5B6B">
      <w:r>
        <w:separator/>
      </w:r>
    </w:p>
  </w:endnote>
  <w:endnote w:type="continuationSeparator" w:id="0">
    <w:p w14:paraId="4ED9F24B" w14:textId="77777777" w:rsidR="00BB360D" w:rsidRDefault="00BB360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6B20" w14:textId="77777777" w:rsidR="00905D91" w:rsidRDefault="005254A0" w:rsidP="00905D91">
    <w:pPr>
      <w:pStyle w:val="ad"/>
      <w:jc w:val="right"/>
    </w:pPr>
    <w:r>
      <w:fldChar w:fldCharType="begin"/>
    </w:r>
    <w:r w:rsidR="004C04C0">
      <w:instrText>PAGE   \* MERGEFORMAT</w:instrText>
    </w:r>
    <w:r>
      <w:fldChar w:fldCharType="separate"/>
    </w:r>
    <w:r w:rsidR="00CF3CE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2507" w14:textId="77777777" w:rsidR="00BB360D" w:rsidRDefault="00BB360D" w:rsidP="00FD5B6B">
      <w:r>
        <w:separator/>
      </w:r>
    </w:p>
  </w:footnote>
  <w:footnote w:type="continuationSeparator" w:id="0">
    <w:p w14:paraId="3DBB66EF" w14:textId="77777777" w:rsidR="00BB360D" w:rsidRDefault="00BB360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091322">
    <w:abstractNumId w:val="29"/>
    <w:lvlOverride w:ilvl="0">
      <w:startOverride w:val="1"/>
    </w:lvlOverride>
  </w:num>
  <w:num w:numId="2" w16cid:durableId="1459446212">
    <w:abstractNumId w:val="11"/>
    <w:lvlOverride w:ilvl="0">
      <w:startOverride w:val="1"/>
    </w:lvlOverride>
  </w:num>
  <w:num w:numId="3" w16cid:durableId="1445268408">
    <w:abstractNumId w:val="33"/>
  </w:num>
  <w:num w:numId="4" w16cid:durableId="2134591864">
    <w:abstractNumId w:val="5"/>
  </w:num>
  <w:num w:numId="5" w16cid:durableId="2103991402">
    <w:abstractNumId w:val="17"/>
  </w:num>
  <w:num w:numId="6" w16cid:durableId="1600026072">
    <w:abstractNumId w:val="13"/>
  </w:num>
  <w:num w:numId="7" w16cid:durableId="884104457">
    <w:abstractNumId w:val="10"/>
  </w:num>
  <w:num w:numId="8" w16cid:durableId="1209613571">
    <w:abstractNumId w:val="35"/>
  </w:num>
  <w:num w:numId="9" w16cid:durableId="1288243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2102691">
    <w:abstractNumId w:val="15"/>
  </w:num>
  <w:num w:numId="11" w16cid:durableId="10376595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2293304">
    <w:abstractNumId w:val="10"/>
  </w:num>
  <w:num w:numId="13" w16cid:durableId="57673176">
    <w:abstractNumId w:val="7"/>
  </w:num>
  <w:num w:numId="14" w16cid:durableId="417094765">
    <w:abstractNumId w:val="34"/>
  </w:num>
  <w:num w:numId="15" w16cid:durableId="1364475964">
    <w:abstractNumId w:val="30"/>
  </w:num>
  <w:num w:numId="16" w16cid:durableId="1372533648">
    <w:abstractNumId w:val="1"/>
  </w:num>
  <w:num w:numId="17" w16cid:durableId="909123581">
    <w:abstractNumId w:val="22"/>
  </w:num>
  <w:num w:numId="18" w16cid:durableId="2102676305">
    <w:abstractNumId w:val="26"/>
  </w:num>
  <w:num w:numId="19" w16cid:durableId="1824270058">
    <w:abstractNumId w:val="31"/>
  </w:num>
  <w:num w:numId="20" w16cid:durableId="1734620247">
    <w:abstractNumId w:val="18"/>
  </w:num>
  <w:num w:numId="21" w16cid:durableId="174003523">
    <w:abstractNumId w:val="20"/>
  </w:num>
  <w:num w:numId="22" w16cid:durableId="993874257">
    <w:abstractNumId w:val="24"/>
  </w:num>
  <w:num w:numId="23" w16cid:durableId="407659552">
    <w:abstractNumId w:val="28"/>
  </w:num>
  <w:num w:numId="24" w16cid:durableId="2100178626">
    <w:abstractNumId w:val="19"/>
  </w:num>
  <w:num w:numId="25" w16cid:durableId="1036152730">
    <w:abstractNumId w:val="12"/>
  </w:num>
  <w:num w:numId="26" w16cid:durableId="1443501181">
    <w:abstractNumId w:val="0"/>
  </w:num>
  <w:num w:numId="27" w16cid:durableId="1777604011">
    <w:abstractNumId w:val="6"/>
  </w:num>
  <w:num w:numId="28" w16cid:durableId="152376273">
    <w:abstractNumId w:val="4"/>
  </w:num>
  <w:num w:numId="29" w16cid:durableId="1065375653">
    <w:abstractNumId w:val="23"/>
  </w:num>
  <w:num w:numId="30" w16cid:durableId="887179537">
    <w:abstractNumId w:val="16"/>
  </w:num>
  <w:num w:numId="31" w16cid:durableId="1099448650">
    <w:abstractNumId w:val="8"/>
  </w:num>
  <w:num w:numId="32" w16cid:durableId="140971521">
    <w:abstractNumId w:val="9"/>
  </w:num>
  <w:num w:numId="33" w16cid:durableId="1576627033">
    <w:abstractNumId w:val="21"/>
  </w:num>
  <w:num w:numId="34" w16cid:durableId="736166089">
    <w:abstractNumId w:val="14"/>
  </w:num>
  <w:num w:numId="35" w16cid:durableId="1572038814">
    <w:abstractNumId w:val="25"/>
  </w:num>
  <w:num w:numId="36" w16cid:durableId="106118969">
    <w:abstractNumId w:val="3"/>
  </w:num>
  <w:num w:numId="37" w16cid:durableId="367608717">
    <w:abstractNumId w:val="27"/>
  </w:num>
  <w:num w:numId="38" w16cid:durableId="7304652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15448"/>
    <w:rsid w:val="001238E1"/>
    <w:rsid w:val="00126455"/>
    <w:rsid w:val="001F5EE1"/>
    <w:rsid w:val="0026698D"/>
    <w:rsid w:val="00271B8A"/>
    <w:rsid w:val="002808CD"/>
    <w:rsid w:val="002D2784"/>
    <w:rsid w:val="003B5F75"/>
    <w:rsid w:val="003C37BE"/>
    <w:rsid w:val="003F7C69"/>
    <w:rsid w:val="00406AE2"/>
    <w:rsid w:val="00421300"/>
    <w:rsid w:val="00461E8C"/>
    <w:rsid w:val="00476000"/>
    <w:rsid w:val="004A04D8"/>
    <w:rsid w:val="004B2C94"/>
    <w:rsid w:val="004C04C0"/>
    <w:rsid w:val="004C1386"/>
    <w:rsid w:val="004D1091"/>
    <w:rsid w:val="004E684D"/>
    <w:rsid w:val="005254A0"/>
    <w:rsid w:val="005670B4"/>
    <w:rsid w:val="005677BE"/>
    <w:rsid w:val="00582BA5"/>
    <w:rsid w:val="00593334"/>
    <w:rsid w:val="005C4342"/>
    <w:rsid w:val="005E3DCE"/>
    <w:rsid w:val="00605F7C"/>
    <w:rsid w:val="006847B8"/>
    <w:rsid w:val="00691179"/>
    <w:rsid w:val="00693E11"/>
    <w:rsid w:val="006D414D"/>
    <w:rsid w:val="006F14A4"/>
    <w:rsid w:val="006F7AD8"/>
    <w:rsid w:val="0071062B"/>
    <w:rsid w:val="00742208"/>
    <w:rsid w:val="007554D8"/>
    <w:rsid w:val="00755609"/>
    <w:rsid w:val="00771C1F"/>
    <w:rsid w:val="0079237F"/>
    <w:rsid w:val="008113A5"/>
    <w:rsid w:val="00832D24"/>
    <w:rsid w:val="00845C7D"/>
    <w:rsid w:val="00905D91"/>
    <w:rsid w:val="009511F7"/>
    <w:rsid w:val="00961763"/>
    <w:rsid w:val="00985E1D"/>
    <w:rsid w:val="009978D9"/>
    <w:rsid w:val="009C2F35"/>
    <w:rsid w:val="009C4A0D"/>
    <w:rsid w:val="009F49C5"/>
    <w:rsid w:val="009F712E"/>
    <w:rsid w:val="00AD092D"/>
    <w:rsid w:val="00AD3EBB"/>
    <w:rsid w:val="00AF327C"/>
    <w:rsid w:val="00B350F3"/>
    <w:rsid w:val="00BB360D"/>
    <w:rsid w:val="00BF1CD1"/>
    <w:rsid w:val="00C35B2E"/>
    <w:rsid w:val="00C83AB7"/>
    <w:rsid w:val="00CA253A"/>
    <w:rsid w:val="00CA3D59"/>
    <w:rsid w:val="00CD37A5"/>
    <w:rsid w:val="00CF3CE6"/>
    <w:rsid w:val="00D06B87"/>
    <w:rsid w:val="00D06F77"/>
    <w:rsid w:val="00D33524"/>
    <w:rsid w:val="00D35869"/>
    <w:rsid w:val="00D46A21"/>
    <w:rsid w:val="00D471E6"/>
    <w:rsid w:val="00DA41EF"/>
    <w:rsid w:val="00DD7DF5"/>
    <w:rsid w:val="00E55B94"/>
    <w:rsid w:val="00E57C66"/>
    <w:rsid w:val="00E70D8E"/>
    <w:rsid w:val="00E718DA"/>
    <w:rsid w:val="00EC45CD"/>
    <w:rsid w:val="00EE10AD"/>
    <w:rsid w:val="00F02A98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E273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1585DE"/>
  <w15:docId w15:val="{A617E502-D30B-4AF1-9C72-F71156B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ACF2A-B056-4BDF-B6EE-FFAFAEDE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 Калинина</cp:lastModifiedBy>
  <cp:revision>30</cp:revision>
  <dcterms:created xsi:type="dcterms:W3CDTF">2019-02-04T05:01:00Z</dcterms:created>
  <dcterms:modified xsi:type="dcterms:W3CDTF">2023-10-03T20:20:00Z</dcterms:modified>
</cp:coreProperties>
</file>