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F69FB" w:rsidP="009F4372">
      <w:pPr>
        <w:jc w:val="center"/>
        <w:rPr>
          <w:sz w:val="28"/>
          <w:szCs w:val="28"/>
        </w:rPr>
      </w:pPr>
      <w:r w:rsidRPr="002F69FB">
        <w:rPr>
          <w:i/>
          <w:caps/>
          <w:color w:val="000000"/>
          <w:sz w:val="28"/>
          <w:szCs w:val="28"/>
        </w:rPr>
        <w:t xml:space="preserve">31.08.18 </w:t>
      </w:r>
      <w:proofErr w:type="spellStart"/>
      <w:r w:rsidRPr="002F69FB">
        <w:rPr>
          <w:i/>
          <w:caps/>
          <w:color w:val="000000"/>
          <w:sz w:val="28"/>
          <w:szCs w:val="28"/>
        </w:rPr>
        <w:t>Н</w:t>
      </w:r>
      <w:r w:rsidRPr="002F69FB">
        <w:rPr>
          <w:i/>
          <w:color w:val="000000"/>
          <w:sz w:val="28"/>
          <w:szCs w:val="28"/>
        </w:rPr>
        <w:t>еонатология</w:t>
      </w:r>
      <w:proofErr w:type="spellEnd"/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2F69FB" w:rsidRPr="002F69FB">
        <w:rPr>
          <w:i/>
          <w:color w:val="000000"/>
          <w:szCs w:val="28"/>
        </w:rPr>
        <w:t xml:space="preserve">31.08.18 </w:t>
      </w:r>
      <w:proofErr w:type="spellStart"/>
      <w:r w:rsidR="002F69FB" w:rsidRPr="002F69FB">
        <w:rPr>
          <w:i/>
          <w:color w:val="000000"/>
          <w:szCs w:val="28"/>
        </w:rPr>
        <w:t>Неонатология</w:t>
      </w:r>
      <w:proofErr w:type="spellEnd"/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 w:rsidR="00AB5EC6">
        <w:rPr>
          <w:color w:val="000000"/>
          <w:sz w:val="28"/>
          <w:szCs w:val="28"/>
        </w:rPr>
        <w:t xml:space="preserve"> 11 от 22 июня 2018г.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</w:t>
      </w:r>
      <w:r w:rsidR="00575C41">
        <w:rPr>
          <w:rFonts w:ascii="Times New Roman" w:hAnsi="Times New Roman"/>
          <w:color w:val="000000"/>
          <w:sz w:val="28"/>
          <w:szCs w:val="28"/>
        </w:rPr>
        <w:t>4</w:t>
      </w:r>
      <w:r w:rsidRPr="00937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C41" w:rsidRPr="00575C41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575C41" w:rsidRPr="0093778F" w:rsidRDefault="00575C41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</w:t>
      </w:r>
      <w:r w:rsidRPr="00575C41">
        <w:rPr>
          <w:rFonts w:ascii="Times New Roman" w:hAnsi="Times New Roman"/>
          <w:color w:val="000000"/>
          <w:sz w:val="28"/>
          <w:szCs w:val="28"/>
        </w:rPr>
        <w:t>готовность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E6221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8758A6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0D0663" w:rsidRPr="00E62210" w:rsidRDefault="000D0663" w:rsidP="000D066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D0663" w:rsidRDefault="000D0663" w:rsidP="000D066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0D0663" w:rsidRDefault="000D0663" w:rsidP="000D06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D0663" w:rsidRPr="00F47741" w:rsidRDefault="000D0663" w:rsidP="000D066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0D0663" w:rsidRPr="006C0548" w:rsidRDefault="000D0663" w:rsidP="008758A6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A5750D">
        <w:rPr>
          <w:rFonts w:ascii="Times New Roman" w:hAnsi="Times New Roman"/>
          <w:color w:val="000000"/>
          <w:sz w:val="28"/>
          <w:szCs w:val="28"/>
        </w:rPr>
        <w:t>Неонатология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0D0663" w:rsidRDefault="000D0663" w:rsidP="000D0663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0D0663" w:rsidRPr="00AA5BB8" w:rsidRDefault="000D0663" w:rsidP="000D0663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0D0663" w:rsidRPr="00F47741" w:rsidRDefault="000D0663" w:rsidP="000D0663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Эволюция систем дистанционной диагностики.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0D0663" w:rsidRPr="00AA5BB8" w:rsidRDefault="000D0663" w:rsidP="008758A6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0D0663" w:rsidRPr="00AA5BB8" w:rsidRDefault="000D0663" w:rsidP="000D0663">
      <w:pPr>
        <w:jc w:val="both"/>
        <w:rPr>
          <w:sz w:val="28"/>
          <w:szCs w:val="28"/>
        </w:rPr>
      </w:pPr>
    </w:p>
    <w:p w:rsidR="000D0663" w:rsidRDefault="000D0663" w:rsidP="000D066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0D0663" w:rsidRDefault="000D0663" w:rsidP="000D0663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AB5EC6" w:rsidRDefault="00AB5EC6" w:rsidP="000D0663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B5EC6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AB5EC6" w:rsidRPr="00E813B1" w:rsidRDefault="00AB5EC6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AB5EC6" w:rsidRPr="00E813B1" w:rsidRDefault="00AB5EC6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AB5EC6" w:rsidRPr="00E813B1" w:rsidRDefault="00AB5EC6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AB5EC6" w:rsidRPr="00E813B1" w:rsidRDefault="00AB5EC6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AB5EC6" w:rsidRPr="004C5751" w:rsidRDefault="00AB5EC6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AB5EC6" w:rsidRPr="004C5751" w:rsidTr="00220F89">
        <w:trPr>
          <w:cantSplit/>
          <w:trHeight w:val="525"/>
        </w:trPr>
        <w:tc>
          <w:tcPr>
            <w:tcW w:w="9180" w:type="dxa"/>
          </w:tcPr>
          <w:p w:rsidR="00AB5EC6" w:rsidRPr="004C5751" w:rsidRDefault="00AB5EC6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AB5EC6" w:rsidRPr="004C5751" w:rsidTr="00220F89">
        <w:trPr>
          <w:cantSplit/>
          <w:trHeight w:val="591"/>
        </w:trPr>
        <w:tc>
          <w:tcPr>
            <w:tcW w:w="9180" w:type="dxa"/>
          </w:tcPr>
          <w:p w:rsidR="00AB5EC6" w:rsidRPr="004C5751" w:rsidRDefault="00AB5EC6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AB5EC6" w:rsidRPr="004C5751" w:rsidTr="00220F89">
        <w:trPr>
          <w:trHeight w:val="85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AB5EC6" w:rsidRPr="004C5751" w:rsidTr="00220F89">
        <w:trPr>
          <w:trHeight w:val="85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AB5EC6" w:rsidRPr="004C5751" w:rsidTr="00220F89">
        <w:trPr>
          <w:trHeight w:val="430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AB5EC6" w:rsidRPr="004C5751" w:rsidTr="00220F89">
        <w:trPr>
          <w:trHeight w:val="430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AB5EC6" w:rsidRPr="004C5751" w:rsidTr="00220F89">
        <w:trPr>
          <w:trHeight w:val="897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AB5EC6" w:rsidRPr="004C5751" w:rsidTr="00220F89">
        <w:trPr>
          <w:trHeight w:val="649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AB5EC6" w:rsidRPr="004C5751" w:rsidTr="00220F89">
        <w:trPr>
          <w:trHeight w:val="649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AB5EC6" w:rsidRPr="004C5751" w:rsidTr="00220F89">
        <w:trPr>
          <w:trHeight w:val="523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AB5EC6" w:rsidRPr="004C5751" w:rsidTr="00220F89">
        <w:trPr>
          <w:trHeight w:val="638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иллюстрации хорошего качества, с четким изображением</w:t>
            </w:r>
          </w:p>
        </w:tc>
      </w:tr>
      <w:tr w:rsidR="00AB5EC6" w:rsidRPr="004C5751" w:rsidTr="00220F89">
        <w:trPr>
          <w:trHeight w:val="655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AB5EC6" w:rsidRPr="004C5751" w:rsidTr="00220F89">
        <w:trPr>
          <w:trHeight w:val="655"/>
        </w:trPr>
        <w:tc>
          <w:tcPr>
            <w:tcW w:w="9180" w:type="dxa"/>
          </w:tcPr>
          <w:p w:rsidR="00AB5EC6" w:rsidRPr="004C5751" w:rsidRDefault="00AB5EC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AB5EC6" w:rsidRPr="004C5751" w:rsidTr="00220F89">
        <w:trPr>
          <w:trHeight w:val="523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AB5EC6" w:rsidRPr="004C5751" w:rsidTr="00220F89">
        <w:trPr>
          <w:trHeight w:val="508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AB5EC6" w:rsidRPr="004C5751" w:rsidTr="00220F89">
        <w:trPr>
          <w:trHeight w:val="357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AB5EC6" w:rsidRPr="004C5751" w:rsidTr="00220F89">
        <w:trPr>
          <w:trHeight w:val="430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AB5EC6" w:rsidRPr="004C5751" w:rsidTr="00220F89">
        <w:trPr>
          <w:trHeight w:val="430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AB5EC6" w:rsidRPr="004C5751" w:rsidTr="00220F89">
        <w:trPr>
          <w:trHeight w:val="470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AB5EC6" w:rsidRPr="004C5751" w:rsidTr="00220F89">
        <w:trPr>
          <w:trHeight w:val="617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AB5EC6" w:rsidRPr="004C5751" w:rsidTr="00220F89">
        <w:trPr>
          <w:trHeight w:val="423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AB5EC6" w:rsidRPr="004C5751" w:rsidTr="00220F89">
        <w:trPr>
          <w:trHeight w:val="423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AB5EC6" w:rsidRPr="004C5751" w:rsidTr="00220F89">
        <w:trPr>
          <w:trHeight w:val="493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AB5EC6" w:rsidRPr="004C5751" w:rsidTr="00220F89">
        <w:trPr>
          <w:trHeight w:val="548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AB5EC6" w:rsidRPr="004C5751" w:rsidTr="00220F89">
        <w:trPr>
          <w:trHeight w:val="510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AB5EC6" w:rsidRPr="004C5751" w:rsidTr="00220F89">
        <w:trPr>
          <w:trHeight w:val="453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AB5EC6" w:rsidRPr="004C5751" w:rsidTr="00220F89">
        <w:trPr>
          <w:trHeight w:val="542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AB5EC6" w:rsidRPr="004C5751" w:rsidTr="00220F89">
        <w:trPr>
          <w:trHeight w:val="785"/>
        </w:trPr>
        <w:tc>
          <w:tcPr>
            <w:tcW w:w="9180" w:type="dxa"/>
          </w:tcPr>
          <w:p w:rsidR="00AB5EC6" w:rsidRPr="004C5751" w:rsidRDefault="00AB5EC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A5750D" w:rsidRDefault="00A5750D" w:rsidP="000D0663">
      <w:pPr>
        <w:jc w:val="center"/>
        <w:rPr>
          <w:sz w:val="28"/>
          <w:szCs w:val="28"/>
        </w:rPr>
      </w:pPr>
    </w:p>
    <w:p w:rsidR="000D0663" w:rsidRPr="003032FC" w:rsidRDefault="000D0663" w:rsidP="000D0663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0D0663" w:rsidRPr="004C5751" w:rsidRDefault="000D0663" w:rsidP="000D0663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0D0663" w:rsidRPr="004C5751" w:rsidRDefault="000D0663" w:rsidP="000D0663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0D0663" w:rsidRPr="004C5751" w:rsidRDefault="000D0663" w:rsidP="000D0663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0D0663" w:rsidRPr="00E62210" w:rsidRDefault="000D0663" w:rsidP="000D066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D0663" w:rsidRPr="00E62210" w:rsidRDefault="000D0663" w:rsidP="000D066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0D0663" w:rsidRPr="00E62210" w:rsidRDefault="000D0663" w:rsidP="000D066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D0663" w:rsidRPr="00E62210" w:rsidRDefault="000D0663" w:rsidP="000D06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D0663" w:rsidRPr="00E62210" w:rsidRDefault="000D0663" w:rsidP="000D0663">
      <w:pPr>
        <w:jc w:val="both"/>
        <w:rPr>
          <w:color w:val="000000"/>
          <w:sz w:val="16"/>
          <w:szCs w:val="16"/>
        </w:rPr>
      </w:pPr>
    </w:p>
    <w:p w:rsidR="000D0663" w:rsidRPr="00E62210" w:rsidRDefault="000D0663" w:rsidP="000D0663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0D0663" w:rsidRPr="00E62210" w:rsidRDefault="000D0663" w:rsidP="000D066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0D0663" w:rsidRPr="00E62210" w:rsidRDefault="000D0663" w:rsidP="000D0663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lastRenderedPageBreak/>
        <w:t>Устный опрос.</w:t>
      </w:r>
    </w:p>
    <w:p w:rsidR="000D0663" w:rsidRDefault="000D0663" w:rsidP="000D0663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0D0663" w:rsidRPr="00E62210" w:rsidRDefault="000D0663" w:rsidP="000D066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0D0663" w:rsidRPr="00E62210" w:rsidRDefault="000D0663" w:rsidP="000D0663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0D0663" w:rsidRPr="00E62210" w:rsidRDefault="000D0663" w:rsidP="008758A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0663" w:rsidRDefault="000D0663" w:rsidP="008758A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0663" w:rsidRDefault="000D0663" w:rsidP="008758A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0D0663" w:rsidRDefault="000D0663" w:rsidP="008758A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0663" w:rsidRDefault="000D0663" w:rsidP="008758A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0663" w:rsidRPr="00E62210" w:rsidRDefault="000D0663" w:rsidP="008758A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0663" w:rsidRPr="00E62210" w:rsidRDefault="000D0663" w:rsidP="000D066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0D0663" w:rsidRPr="00E62210" w:rsidRDefault="000D0663" w:rsidP="000D0663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0D0663" w:rsidRDefault="000D0663" w:rsidP="000D0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0D0663" w:rsidRPr="00E62210" w:rsidRDefault="000D0663" w:rsidP="000D066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0D0663" w:rsidRDefault="000D0663" w:rsidP="000D066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0D0663" w:rsidRPr="00E62210" w:rsidRDefault="000D0663" w:rsidP="000D0663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0D0663" w:rsidRDefault="000D0663" w:rsidP="000D0663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0D0663" w:rsidRPr="00845DD4" w:rsidRDefault="000D0663" w:rsidP="000D06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0D0663" w:rsidRDefault="000D0663" w:rsidP="000D0663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0D0663" w:rsidRPr="001810E0" w:rsidRDefault="000D0663" w:rsidP="000D0663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0D0663" w:rsidRDefault="000D0663" w:rsidP="000D0663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0D0663" w:rsidRPr="00C57B83" w:rsidRDefault="000D0663" w:rsidP="000D0663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4) Все ответы верны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0D0663" w:rsidRPr="005657D9" w:rsidRDefault="000D0663" w:rsidP="000D066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D0663" w:rsidRPr="00EF3680" w:rsidRDefault="000D0663" w:rsidP="000D066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0D0663" w:rsidRPr="00EF3680" w:rsidRDefault="000D0663" w:rsidP="008758A6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0D0663" w:rsidRPr="00EF3680" w:rsidRDefault="000D0663" w:rsidP="008758A6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0D0663" w:rsidRPr="00EF3680" w:rsidRDefault="000D0663" w:rsidP="008758A6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0D0663" w:rsidRDefault="000D0663" w:rsidP="008758A6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D0663" w:rsidRPr="00EF3680" w:rsidRDefault="000D0663" w:rsidP="008758A6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0D0663" w:rsidRDefault="000D0663" w:rsidP="008758A6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0663" w:rsidRDefault="000D0663" w:rsidP="000D066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0D0663" w:rsidRPr="003E5C45" w:rsidRDefault="000D0663" w:rsidP="000D0663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0D0663" w:rsidRPr="00421DA0" w:rsidRDefault="000D0663" w:rsidP="000D0663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0D0663" w:rsidRDefault="000D0663" w:rsidP="000D066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0D0663" w:rsidRPr="00421DA0" w:rsidRDefault="000D0663" w:rsidP="000D0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0D0663" w:rsidRPr="00421DA0" w:rsidRDefault="000D0663" w:rsidP="000D0663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0D0663" w:rsidRDefault="000D0663" w:rsidP="000D0663">
      <w:pPr>
        <w:jc w:val="both"/>
        <w:rPr>
          <w:b/>
          <w:sz w:val="28"/>
          <w:szCs w:val="28"/>
        </w:rPr>
      </w:pPr>
    </w:p>
    <w:p w:rsidR="000D0663" w:rsidRPr="00EF3680" w:rsidRDefault="000D0663" w:rsidP="000D066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0D0663" w:rsidRPr="00EF3680" w:rsidRDefault="000D0663" w:rsidP="000D066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0D0663" w:rsidRPr="00EF3680" w:rsidRDefault="000D0663" w:rsidP="000D0663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0D0663" w:rsidRDefault="000D0663" w:rsidP="000D0663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0D0663" w:rsidRPr="001810E0" w:rsidRDefault="000D0663" w:rsidP="000D0663">
      <w:pPr>
        <w:rPr>
          <w:sz w:val="28"/>
        </w:rPr>
      </w:pPr>
      <w:r w:rsidRPr="001810E0">
        <w:rPr>
          <w:sz w:val="28"/>
        </w:rPr>
        <w:lastRenderedPageBreak/>
        <w:t>Решение case-заданий.</w:t>
      </w:r>
    </w:p>
    <w:p w:rsidR="000D0663" w:rsidRPr="00EF3680" w:rsidRDefault="000D0663" w:rsidP="000D066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0D0663" w:rsidRPr="00EF3680" w:rsidRDefault="000D0663" w:rsidP="000D066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0D0663" w:rsidRPr="00EF3680" w:rsidRDefault="000D0663" w:rsidP="000D06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0D0663" w:rsidRPr="00EF3680" w:rsidRDefault="000D0663" w:rsidP="000D0663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0D0663" w:rsidRPr="00EF3680" w:rsidRDefault="000D0663" w:rsidP="000D0663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0D0663" w:rsidRPr="004A6657" w:rsidRDefault="000D0663" w:rsidP="008758A6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0D0663" w:rsidRPr="004A6657" w:rsidRDefault="000D0663" w:rsidP="008758A6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0D0663" w:rsidRPr="004A6657" w:rsidRDefault="000D0663" w:rsidP="008758A6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0D0663" w:rsidRPr="004A6657" w:rsidRDefault="000D0663" w:rsidP="008758A6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0D0663" w:rsidRPr="004A6657" w:rsidRDefault="000D0663" w:rsidP="008758A6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0D0663" w:rsidRPr="00EF3680" w:rsidRDefault="000D0663" w:rsidP="008758A6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0D0663" w:rsidRPr="00EF3680" w:rsidRDefault="000D0663" w:rsidP="008758A6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0D0663" w:rsidRPr="00EF3680" w:rsidRDefault="000D0663" w:rsidP="008758A6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0D0663" w:rsidRPr="00EF3680" w:rsidRDefault="000D0663" w:rsidP="008758A6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0D0663" w:rsidRPr="00EF3680" w:rsidRDefault="000D0663" w:rsidP="008758A6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0D0663" w:rsidRDefault="000D0663" w:rsidP="000D066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0D0663" w:rsidRPr="003E5C45" w:rsidRDefault="000D0663" w:rsidP="000D0663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0D0663" w:rsidRPr="00341C77" w:rsidRDefault="000D0663" w:rsidP="000D0663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0D0663" w:rsidRPr="00341C77" w:rsidRDefault="000D0663" w:rsidP="008758A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0D0663" w:rsidRPr="00341C77" w:rsidRDefault="000D0663" w:rsidP="008758A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0D0663" w:rsidRPr="00341C77" w:rsidRDefault="000D0663" w:rsidP="008758A6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0D0663" w:rsidRPr="003E5C45" w:rsidRDefault="000D0663" w:rsidP="000D0663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0D0663" w:rsidRPr="000B542E" w:rsidRDefault="000D0663" w:rsidP="000D0663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0D0663" w:rsidRPr="000B542E" w:rsidRDefault="000D0663" w:rsidP="008758A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0D0663" w:rsidRPr="000B542E" w:rsidRDefault="000D0663" w:rsidP="008758A6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0D0663" w:rsidRPr="003E5C45" w:rsidRDefault="000D0663" w:rsidP="000D0663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0D0663" w:rsidRPr="00C762E0" w:rsidRDefault="000D0663" w:rsidP="000D0663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0D0663" w:rsidRDefault="000D0663" w:rsidP="000D066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0D0663" w:rsidRPr="00C762E0" w:rsidRDefault="000D0663" w:rsidP="008758A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0D0663" w:rsidRPr="00C762E0" w:rsidRDefault="000D0663" w:rsidP="008758A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0D0663" w:rsidRDefault="000D0663" w:rsidP="000D0663">
      <w:pPr>
        <w:jc w:val="both"/>
        <w:rPr>
          <w:color w:val="000000"/>
          <w:sz w:val="28"/>
          <w:szCs w:val="28"/>
        </w:rPr>
      </w:pPr>
    </w:p>
    <w:p w:rsidR="000D0663" w:rsidRPr="00E62210" w:rsidRDefault="000D0663" w:rsidP="000D066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0D0663" w:rsidRPr="00E62210" w:rsidRDefault="000D0663" w:rsidP="000D0663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0D0663" w:rsidRPr="00E62210" w:rsidTr="002009F5">
        <w:trPr>
          <w:jc w:val="center"/>
        </w:trPr>
        <w:tc>
          <w:tcPr>
            <w:tcW w:w="3256" w:type="dxa"/>
          </w:tcPr>
          <w:p w:rsidR="000D0663" w:rsidRPr="00E62210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0D0663" w:rsidRPr="00E62210" w:rsidRDefault="000D0663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 w:val="restart"/>
          </w:tcPr>
          <w:p w:rsidR="000D0663" w:rsidRPr="00E62210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0D0663" w:rsidRPr="00E62210" w:rsidRDefault="000D0663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последовательность ответа.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/>
          </w:tcPr>
          <w:p w:rsidR="000D0663" w:rsidRPr="00E62210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D0663" w:rsidRPr="00E62210" w:rsidRDefault="000D0663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/>
          </w:tcPr>
          <w:p w:rsidR="000D0663" w:rsidRPr="00E62210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0663" w:rsidRPr="00E62210" w:rsidRDefault="000D0663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/>
          </w:tcPr>
          <w:p w:rsidR="000D0663" w:rsidRPr="00E62210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0663" w:rsidRPr="00E62210" w:rsidRDefault="000D0663" w:rsidP="002009F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 w:val="restart"/>
          </w:tcPr>
          <w:p w:rsidR="000D0663" w:rsidRPr="00E62210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0D0663" w:rsidRPr="00E62210" w:rsidRDefault="000D0663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/>
          </w:tcPr>
          <w:p w:rsidR="000D0663" w:rsidRPr="00E62210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0663" w:rsidRPr="00E62210" w:rsidRDefault="000D0663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«хорошо» выставляется, если </w:t>
            </w:r>
            <w:r w:rsidRPr="00E62210">
              <w:rPr>
                <w:sz w:val="28"/>
                <w:szCs w:val="28"/>
              </w:rPr>
              <w:lastRenderedPageBreak/>
              <w:t>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/>
          </w:tcPr>
          <w:p w:rsidR="000D0663" w:rsidRPr="00E62210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0663" w:rsidRPr="00E62210" w:rsidRDefault="000D0663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/>
          </w:tcPr>
          <w:p w:rsidR="000D0663" w:rsidRPr="00E62210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0663" w:rsidRPr="00E62210" w:rsidRDefault="000D0663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 w:val="restart"/>
          </w:tcPr>
          <w:p w:rsidR="000D0663" w:rsidRPr="004A5348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0D0663" w:rsidRPr="004A5348" w:rsidRDefault="000D0663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/>
          </w:tcPr>
          <w:p w:rsidR="000D0663" w:rsidRPr="004A5348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0663" w:rsidRPr="004A5348" w:rsidRDefault="000D0663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/>
          </w:tcPr>
          <w:p w:rsidR="000D0663" w:rsidRPr="004A5348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0663" w:rsidRPr="004A5348" w:rsidRDefault="000D0663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D0663" w:rsidRPr="00E62210" w:rsidTr="002009F5">
        <w:trPr>
          <w:jc w:val="center"/>
        </w:trPr>
        <w:tc>
          <w:tcPr>
            <w:tcW w:w="3256" w:type="dxa"/>
            <w:vMerge/>
          </w:tcPr>
          <w:p w:rsidR="000D0663" w:rsidRPr="004A5348" w:rsidRDefault="000D066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0663" w:rsidRPr="004A5348" w:rsidRDefault="000D0663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906B4E" w:rsidRPr="00E62210" w:rsidRDefault="00906B4E" w:rsidP="008758A6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Start w:id="4" w:name="_Toc535164691"/>
      <w:bookmarkEnd w:id="3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4"/>
      <w:proofErr w:type="gramEnd"/>
    </w:p>
    <w:p w:rsidR="00906B4E" w:rsidRPr="00E62210" w:rsidRDefault="00906B4E" w:rsidP="00906B4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06B4E" w:rsidRPr="00E62210" w:rsidRDefault="00906B4E" w:rsidP="00906B4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906B4E" w:rsidRPr="00524312" w:rsidRDefault="00906B4E" w:rsidP="00906B4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524312">
        <w:rPr>
          <w:rFonts w:ascii="Times New Roman" w:hAnsi="Times New Roman"/>
          <w:b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906B4E" w:rsidRPr="00E62210" w:rsidRDefault="00906B4E" w:rsidP="00906B4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906B4E" w:rsidRPr="00E62210" w:rsidRDefault="00906B4E" w:rsidP="00906B4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906B4E" w:rsidRPr="00E62210" w:rsidRDefault="00906B4E" w:rsidP="00906B4E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906B4E" w:rsidRPr="00E62210" w:rsidRDefault="00906B4E" w:rsidP="00906B4E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количеством ошибок, ответы на дополнительные вопросы неправильные или отсутствуют.</w:t>
      </w:r>
    </w:p>
    <w:p w:rsidR="00906B4E" w:rsidRDefault="00906B4E" w:rsidP="00906B4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Pr="00E62210" w:rsidRDefault="00906B4E" w:rsidP="00906B4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06B4E" w:rsidRPr="00355955" w:rsidRDefault="00906B4E" w:rsidP="00906B4E">
      <w:pPr>
        <w:rPr>
          <w:color w:val="000000"/>
          <w:sz w:val="28"/>
          <w:szCs w:val="28"/>
        </w:rPr>
      </w:pP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906B4E" w:rsidRPr="00E62210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6B4E" w:rsidRPr="00E62210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906B4E" w:rsidRPr="00E62210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906B4E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Порядок выдачи листка нетрудоспособности при карантине и при протезировании.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906B4E" w:rsidRPr="003007F4" w:rsidRDefault="00906B4E" w:rsidP="008758A6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906B4E" w:rsidRDefault="00906B4E" w:rsidP="00906B4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Pr="00E62210" w:rsidRDefault="00906B4E" w:rsidP="00906B4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proofErr w:type="spellStart"/>
      <w:r w:rsidR="00624651">
        <w:rPr>
          <w:sz w:val="28"/>
          <w:szCs w:val="28"/>
        </w:rPr>
        <w:t>неонатологов</w:t>
      </w:r>
      <w:proofErr w:type="spellEnd"/>
      <w:r w:rsidR="00624651">
        <w:rPr>
          <w:sz w:val="28"/>
          <w:szCs w:val="28"/>
        </w:rPr>
        <w:t xml:space="preserve"> перинатального центра, если </w:t>
      </w:r>
      <w:r w:rsidRPr="00EB38A3">
        <w:rPr>
          <w:sz w:val="28"/>
          <w:szCs w:val="28"/>
        </w:rPr>
        <w:t xml:space="preserve">имеется </w:t>
      </w:r>
      <w:r w:rsidR="00624651">
        <w:rPr>
          <w:sz w:val="28"/>
          <w:szCs w:val="28"/>
        </w:rPr>
        <w:t>шесть</w:t>
      </w:r>
      <w:r w:rsidRPr="00EB38A3">
        <w:rPr>
          <w:sz w:val="28"/>
          <w:szCs w:val="28"/>
        </w:rPr>
        <w:t xml:space="preserve"> занятых должностей </w:t>
      </w:r>
      <w:r w:rsidR="00624651">
        <w:rPr>
          <w:sz w:val="28"/>
          <w:szCs w:val="28"/>
        </w:rPr>
        <w:t>данных специалистов</w:t>
      </w:r>
      <w:r w:rsidRPr="00EB38A3">
        <w:rPr>
          <w:sz w:val="28"/>
          <w:szCs w:val="28"/>
        </w:rPr>
        <w:t>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 xml:space="preserve">графике </w:t>
      </w:r>
      <w:r w:rsidR="00624651">
        <w:rPr>
          <w:sz w:val="28"/>
          <w:szCs w:val="28"/>
        </w:rPr>
        <w:t>дежурства врачей</w:t>
      </w:r>
      <w:r>
        <w:rPr>
          <w:sz w:val="28"/>
          <w:szCs w:val="28"/>
        </w:rPr>
        <w:t>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</w:t>
      </w:r>
      <w:r w:rsidR="00624651">
        <w:rPr>
          <w:sz w:val="28"/>
          <w:szCs w:val="28"/>
        </w:rPr>
        <w:t xml:space="preserve"> </w:t>
      </w:r>
      <w:proofErr w:type="spellStart"/>
      <w:r w:rsidR="00624651">
        <w:rPr>
          <w:sz w:val="28"/>
          <w:szCs w:val="28"/>
        </w:rPr>
        <w:t>неонатолога</w:t>
      </w:r>
      <w:proofErr w:type="spellEnd"/>
      <w:r w:rsidR="00624651">
        <w:rPr>
          <w:sz w:val="28"/>
          <w:szCs w:val="28"/>
        </w:rPr>
        <w:t xml:space="preserve"> </w:t>
      </w:r>
      <w:r>
        <w:rPr>
          <w:sz w:val="28"/>
          <w:szCs w:val="28"/>
        </w:rPr>
        <w:t>на месяц, выделив в нем основные разделы работы.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624651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355955" w:rsidRDefault="00906B4E" w:rsidP="00906B4E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По годовому отчету </w:t>
      </w:r>
      <w:r w:rsidR="00624651">
        <w:rPr>
          <w:sz w:val="28"/>
          <w:szCs w:val="28"/>
        </w:rPr>
        <w:t>родильного дома</w:t>
      </w:r>
      <w:r w:rsidRPr="00355955">
        <w:rPr>
          <w:sz w:val="28"/>
          <w:szCs w:val="28"/>
        </w:rPr>
        <w:t xml:space="preserve"> вычислите общие показатели деятельности</w:t>
      </w:r>
      <w:r>
        <w:rPr>
          <w:sz w:val="28"/>
          <w:szCs w:val="28"/>
        </w:rPr>
        <w:t xml:space="preserve"> </w:t>
      </w:r>
      <w:r w:rsidR="00624651">
        <w:rPr>
          <w:sz w:val="28"/>
          <w:szCs w:val="28"/>
        </w:rPr>
        <w:t>отделения новорожденных</w:t>
      </w:r>
      <w:r w:rsidRPr="00355955">
        <w:rPr>
          <w:sz w:val="28"/>
          <w:szCs w:val="28"/>
        </w:rPr>
        <w:t>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624651" w:rsidRDefault="00624651" w:rsidP="00906B4E">
      <w:pPr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24651" w:rsidRDefault="00624651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По годовому отчету </w:t>
      </w:r>
      <w:r w:rsidR="00624651">
        <w:rPr>
          <w:sz w:val="28"/>
          <w:szCs w:val="28"/>
        </w:rPr>
        <w:t>перинатального центра</w:t>
      </w:r>
      <w:r w:rsidRPr="00355955">
        <w:rPr>
          <w:sz w:val="28"/>
          <w:szCs w:val="28"/>
        </w:rPr>
        <w:t xml:space="preserve"> вычислите показатели деятельности</w:t>
      </w:r>
      <w:r>
        <w:rPr>
          <w:sz w:val="28"/>
          <w:szCs w:val="28"/>
        </w:rPr>
        <w:t xml:space="preserve"> </w:t>
      </w:r>
      <w:r w:rsidR="00624651">
        <w:rPr>
          <w:sz w:val="28"/>
          <w:szCs w:val="28"/>
        </w:rPr>
        <w:t>различных отделений</w:t>
      </w:r>
      <w:r w:rsidRPr="003559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организации и качества работы </w:t>
      </w:r>
      <w:r w:rsidR="00624651">
        <w:rPr>
          <w:sz w:val="28"/>
          <w:szCs w:val="28"/>
        </w:rPr>
        <w:t xml:space="preserve">данных </w:t>
      </w:r>
      <w:r w:rsidRPr="00355955">
        <w:rPr>
          <w:sz w:val="28"/>
          <w:szCs w:val="28"/>
        </w:rPr>
        <w:t>отделени</w:t>
      </w:r>
      <w:r w:rsidR="00624651">
        <w:rPr>
          <w:sz w:val="28"/>
          <w:szCs w:val="28"/>
        </w:rPr>
        <w:t>й</w:t>
      </w:r>
      <w:r w:rsidRPr="00355955">
        <w:rPr>
          <w:sz w:val="28"/>
          <w:szCs w:val="28"/>
        </w:rPr>
        <w:t xml:space="preserve"> </w:t>
      </w:r>
      <w:r w:rsidR="00624651">
        <w:rPr>
          <w:sz w:val="28"/>
          <w:szCs w:val="28"/>
        </w:rPr>
        <w:t>центра</w:t>
      </w:r>
      <w:r w:rsidRPr="00355955">
        <w:rPr>
          <w:sz w:val="28"/>
          <w:szCs w:val="28"/>
        </w:rPr>
        <w:t>.</w:t>
      </w:r>
      <w:r w:rsidRPr="00355955">
        <w:rPr>
          <w:sz w:val="28"/>
          <w:szCs w:val="28"/>
        </w:rPr>
        <w:cr/>
      </w:r>
    </w:p>
    <w:p w:rsidR="00906B4E" w:rsidRPr="003C722A" w:rsidRDefault="00906B4E" w:rsidP="00906B4E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3C722A" w:rsidRDefault="00906B4E" w:rsidP="00906B4E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3C722A" w:rsidRDefault="00906B4E" w:rsidP="00906B4E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906B4E" w:rsidRPr="003C722A" w:rsidRDefault="00906B4E" w:rsidP="00906B4E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906B4E" w:rsidRDefault="00906B4E" w:rsidP="00906B4E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lastRenderedPageBreak/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906B4E" w:rsidRDefault="00906B4E" w:rsidP="00906B4E">
      <w:pPr>
        <w:jc w:val="both"/>
        <w:rPr>
          <w:sz w:val="28"/>
          <w:szCs w:val="28"/>
        </w:rPr>
      </w:pPr>
    </w:p>
    <w:p w:rsidR="00906B4E" w:rsidRPr="003C722A" w:rsidRDefault="00906B4E" w:rsidP="00906B4E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</w:t>
      </w:r>
      <w:proofErr w:type="gramStart"/>
      <w:r w:rsidRPr="003C722A">
        <w:rPr>
          <w:sz w:val="28"/>
          <w:szCs w:val="28"/>
        </w:rPr>
        <w:t>предоставляла справки</w:t>
      </w:r>
      <w:proofErr w:type="gramEnd"/>
      <w:r w:rsidRPr="003C722A"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906B4E" w:rsidRPr="003C722A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A17BF9" w:rsidRDefault="00906B4E" w:rsidP="00906B4E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A17BF9" w:rsidRDefault="00906B4E" w:rsidP="00906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</w:t>
      </w:r>
      <w:proofErr w:type="gramStart"/>
      <w:r w:rsidRPr="00A17BF9">
        <w:rPr>
          <w:sz w:val="28"/>
          <w:szCs w:val="28"/>
        </w:rPr>
        <w:t>связи</w:t>
      </w:r>
      <w:proofErr w:type="gramEnd"/>
      <w:r w:rsidRPr="00A17BF9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 w:rsidRPr="00A17BF9">
        <w:rPr>
          <w:sz w:val="28"/>
          <w:szCs w:val="28"/>
        </w:rPr>
        <w:t>то</w:t>
      </w:r>
      <w:proofErr w:type="gramEnd"/>
      <w:r w:rsidRPr="00A17BF9">
        <w:rPr>
          <w:sz w:val="28"/>
          <w:szCs w:val="28"/>
        </w:rPr>
        <w:t xml:space="preserve">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A17BF9" w:rsidRDefault="00906B4E" w:rsidP="00906B4E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906B4E" w:rsidRDefault="00906B4E" w:rsidP="00906B4E">
      <w:pPr>
        <w:jc w:val="both"/>
        <w:rPr>
          <w:sz w:val="28"/>
          <w:szCs w:val="28"/>
        </w:rPr>
      </w:pPr>
    </w:p>
    <w:p w:rsidR="00906B4E" w:rsidRPr="00A17BF9" w:rsidRDefault="00906B4E" w:rsidP="00906B4E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906B4E" w:rsidRDefault="00906B4E" w:rsidP="00906B4E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906B4E" w:rsidRPr="003007F4" w:rsidRDefault="00906B4E" w:rsidP="00906B4E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 xml:space="preserve">При исследовании заболеваемости остеохондрозом пояснично-крестцового отдела позвоночника водителей городского автотранспорта </w:t>
      </w:r>
      <w:proofErr w:type="gramStart"/>
      <w:r w:rsidRPr="003007F4">
        <w:rPr>
          <w:spacing w:val="-4"/>
          <w:sz w:val="28"/>
          <w:szCs w:val="28"/>
        </w:rPr>
        <w:t>г</w:t>
      </w:r>
      <w:proofErr w:type="gramEnd"/>
      <w:r w:rsidRPr="003007F4">
        <w:rPr>
          <w:spacing w:val="-4"/>
          <w:sz w:val="28"/>
          <w:szCs w:val="28"/>
        </w:rPr>
        <w:t>. Оренбурга были получены данные, представленные в таблице.</w:t>
      </w:r>
    </w:p>
    <w:p w:rsidR="00906B4E" w:rsidRPr="003007F4" w:rsidRDefault="00906B4E" w:rsidP="00906B4E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906B4E" w:rsidRPr="003007F4" w:rsidRDefault="00906B4E" w:rsidP="00906B4E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906B4E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906B4E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906B4E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906B4E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906B4E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9824CE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906B4E" w:rsidRPr="00723742" w:rsidRDefault="00906B4E" w:rsidP="00906B4E">
      <w:pPr>
        <w:widowControl w:val="0"/>
        <w:rPr>
          <w:color w:val="000000"/>
          <w:sz w:val="28"/>
          <w:szCs w:val="28"/>
        </w:rPr>
      </w:pPr>
    </w:p>
    <w:p w:rsidR="00906B4E" w:rsidRPr="007C4E11" w:rsidRDefault="00906B4E" w:rsidP="00906B4E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906B4E" w:rsidRPr="007C4E11" w:rsidRDefault="00906B4E" w:rsidP="00906B4E">
      <w:pPr>
        <w:widowControl w:val="0"/>
        <w:ind w:firstLine="709"/>
        <w:rPr>
          <w:bCs/>
          <w:sz w:val="28"/>
          <w:szCs w:val="28"/>
        </w:rPr>
      </w:pPr>
    </w:p>
    <w:p w:rsidR="00906B4E" w:rsidRPr="003007F4" w:rsidRDefault="00906B4E" w:rsidP="00906B4E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были получены данные представленные в таблице.</w:t>
      </w:r>
    </w:p>
    <w:p w:rsidR="00906B4E" w:rsidRPr="003007F4" w:rsidRDefault="00906B4E" w:rsidP="00906B4E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906B4E" w:rsidRPr="003007F4" w:rsidRDefault="00906B4E" w:rsidP="00906B4E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2A6C42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906B4E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906B4E" w:rsidRPr="00723742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906B4E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906B4E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906B4E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723742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906B4E" w:rsidRPr="003007F4" w:rsidRDefault="00906B4E" w:rsidP="00906B4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906B4E" w:rsidRPr="004D3948" w:rsidRDefault="00906B4E" w:rsidP="00906B4E">
      <w:pPr>
        <w:jc w:val="both"/>
        <w:rPr>
          <w:color w:val="000000"/>
          <w:sz w:val="28"/>
          <w:szCs w:val="28"/>
        </w:rPr>
      </w:pPr>
    </w:p>
    <w:p w:rsidR="00906B4E" w:rsidRDefault="00906B4E" w:rsidP="00906B4E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906B4E" w:rsidRPr="007C4E11" w:rsidRDefault="00906B4E" w:rsidP="00906B4E">
      <w:pPr>
        <w:ind w:firstLine="709"/>
        <w:jc w:val="both"/>
        <w:rPr>
          <w:b/>
          <w:bCs/>
          <w:sz w:val="28"/>
          <w:szCs w:val="28"/>
        </w:rPr>
      </w:pPr>
    </w:p>
    <w:p w:rsidR="00906B4E" w:rsidRPr="003007F4" w:rsidRDefault="00906B4E" w:rsidP="00906B4E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906B4E" w:rsidRPr="003007F4" w:rsidRDefault="00906B4E" w:rsidP="00906B4E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906B4E" w:rsidRPr="003007F4" w:rsidRDefault="00906B4E" w:rsidP="00906B4E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906B4E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2A6C4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906B4E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906B4E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906B4E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906B4E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906B4E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906B4E" w:rsidRPr="003007F4" w:rsidRDefault="00906B4E" w:rsidP="00906B4E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906B4E" w:rsidRPr="003007F4" w:rsidRDefault="00906B4E" w:rsidP="00906B4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906B4E" w:rsidRPr="004D3948" w:rsidRDefault="00906B4E" w:rsidP="00906B4E">
      <w:pPr>
        <w:widowControl w:val="0"/>
        <w:rPr>
          <w:color w:val="000000"/>
          <w:sz w:val="28"/>
          <w:szCs w:val="28"/>
        </w:rPr>
      </w:pP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906B4E" w:rsidRPr="007C4E11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</w:p>
    <w:p w:rsidR="00906B4E" w:rsidRPr="003007F4" w:rsidRDefault="00906B4E" w:rsidP="00906B4E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906B4E" w:rsidRPr="003007F4" w:rsidRDefault="00906B4E" w:rsidP="00906B4E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906B4E" w:rsidRPr="003007F4" w:rsidRDefault="00906B4E" w:rsidP="00906B4E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906B4E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2A6C4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906B4E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906B4E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906B4E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906B4E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906B4E" w:rsidRPr="003007F4" w:rsidRDefault="00906B4E" w:rsidP="00906B4E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906B4E" w:rsidRPr="003007F4" w:rsidRDefault="00906B4E" w:rsidP="00906B4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906B4E" w:rsidRPr="004D3948" w:rsidRDefault="00906B4E" w:rsidP="00906B4E">
      <w:pPr>
        <w:widowControl w:val="0"/>
        <w:jc w:val="both"/>
        <w:rPr>
          <w:color w:val="000000"/>
          <w:sz w:val="28"/>
          <w:szCs w:val="28"/>
        </w:rPr>
      </w:pP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</w:p>
    <w:p w:rsidR="00906B4E" w:rsidRPr="003007F4" w:rsidRDefault="00906B4E" w:rsidP="00906B4E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</w:t>
      </w:r>
      <w:r w:rsidRPr="003007F4">
        <w:rPr>
          <w:sz w:val="28"/>
          <w:szCs w:val="28"/>
        </w:rPr>
        <w:lastRenderedPageBreak/>
        <w:t xml:space="preserve">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906B4E" w:rsidRPr="003007F4" w:rsidRDefault="00906B4E" w:rsidP="00906B4E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906B4E" w:rsidRPr="003007F4" w:rsidRDefault="00906B4E" w:rsidP="00906B4E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906B4E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906B4E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906B4E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906B4E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906B4E" w:rsidRPr="003007F4" w:rsidRDefault="00906B4E" w:rsidP="00906B4E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906B4E" w:rsidRPr="004D3948" w:rsidRDefault="00906B4E" w:rsidP="00906B4E">
      <w:pPr>
        <w:widowControl w:val="0"/>
        <w:jc w:val="both"/>
        <w:rPr>
          <w:color w:val="000000"/>
          <w:sz w:val="28"/>
          <w:szCs w:val="28"/>
        </w:rPr>
      </w:pP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</w:p>
    <w:p w:rsidR="00906B4E" w:rsidRPr="003007F4" w:rsidRDefault="00906B4E" w:rsidP="00906B4E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</w:t>
      </w:r>
      <w:proofErr w:type="gramStart"/>
      <w:r w:rsidRPr="003007F4">
        <w:rPr>
          <w:sz w:val="28"/>
          <w:szCs w:val="28"/>
        </w:rPr>
        <w:t>с</w:t>
      </w:r>
      <w:proofErr w:type="gramEnd"/>
      <w:r w:rsidRPr="003007F4">
        <w:rPr>
          <w:sz w:val="28"/>
          <w:szCs w:val="28"/>
        </w:rPr>
        <w:t xml:space="preserve">. </w:t>
      </w:r>
      <w:proofErr w:type="gramStart"/>
      <w:r w:rsidRPr="003007F4">
        <w:rPr>
          <w:sz w:val="28"/>
          <w:szCs w:val="28"/>
        </w:rPr>
        <w:t>Сара</w:t>
      </w:r>
      <w:proofErr w:type="gramEnd"/>
      <w:r w:rsidRPr="003007F4">
        <w:rPr>
          <w:sz w:val="28"/>
          <w:szCs w:val="28"/>
        </w:rPr>
        <w:t xml:space="preserve">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906B4E" w:rsidRPr="003007F4" w:rsidRDefault="00906B4E" w:rsidP="00906B4E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906B4E" w:rsidRPr="003007F4" w:rsidRDefault="00906B4E" w:rsidP="00906B4E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</w:t>
      </w:r>
      <w:proofErr w:type="gramStart"/>
      <w:r w:rsidRPr="003007F4">
        <w:rPr>
          <w:bCs/>
          <w:iCs/>
          <w:sz w:val="28"/>
          <w:szCs w:val="28"/>
        </w:rPr>
        <w:t>случаев болезней органов дыхания жителей</w:t>
      </w:r>
      <w:proofErr w:type="gramEnd"/>
      <w:r w:rsidRPr="003007F4">
        <w:rPr>
          <w:bCs/>
          <w:iCs/>
          <w:sz w:val="28"/>
          <w:szCs w:val="28"/>
        </w:rPr>
        <w:t xml:space="preserve">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906B4E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906B4E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B4E" w:rsidRPr="004D3948" w:rsidRDefault="00906B4E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906B4E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906B4E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906B4E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906B4E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906B4E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906B4E" w:rsidRPr="003007F4" w:rsidRDefault="00906B4E" w:rsidP="00906B4E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906B4E" w:rsidRPr="003007F4" w:rsidRDefault="00906B4E" w:rsidP="00906B4E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</w:t>
      </w:r>
      <w:proofErr w:type="gramStart"/>
      <w:r w:rsidRPr="003007F4">
        <w:rPr>
          <w:spacing w:val="-6"/>
          <w:sz w:val="28"/>
          <w:szCs w:val="28"/>
        </w:rPr>
        <w:t>с</w:t>
      </w:r>
      <w:proofErr w:type="gramEnd"/>
      <w:r w:rsidRPr="003007F4">
        <w:rPr>
          <w:spacing w:val="-6"/>
          <w:sz w:val="28"/>
          <w:szCs w:val="28"/>
        </w:rPr>
        <w:t>. Сара.</w:t>
      </w:r>
    </w:p>
    <w:p w:rsidR="00906B4E" w:rsidRPr="003007F4" w:rsidRDefault="00906B4E" w:rsidP="00906B4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906B4E" w:rsidRPr="004D3948" w:rsidRDefault="00906B4E" w:rsidP="00906B4E">
      <w:pPr>
        <w:widowControl w:val="0"/>
        <w:rPr>
          <w:color w:val="000000"/>
          <w:sz w:val="28"/>
          <w:szCs w:val="28"/>
        </w:rPr>
      </w:pP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</w:p>
    <w:p w:rsidR="00906B4E" w:rsidRPr="003007F4" w:rsidRDefault="00906B4E" w:rsidP="00906B4E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</w:t>
      </w:r>
      <w:proofErr w:type="gramStart"/>
      <w:r w:rsidRPr="003007F4">
        <w:rPr>
          <w:spacing w:val="-2"/>
          <w:sz w:val="28"/>
          <w:szCs w:val="28"/>
        </w:rPr>
        <w:t>.О</w:t>
      </w:r>
      <w:proofErr w:type="gramEnd"/>
      <w:r w:rsidRPr="003007F4">
        <w:rPr>
          <w:spacing w:val="-2"/>
          <w:sz w:val="28"/>
          <w:szCs w:val="28"/>
        </w:rPr>
        <w:t>ренбурга от ХНЗЛ были получены данные, представленные в таблице.</w:t>
      </w:r>
    </w:p>
    <w:p w:rsidR="00906B4E" w:rsidRPr="003007F4" w:rsidRDefault="00906B4E" w:rsidP="00906B4E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906B4E" w:rsidRPr="003007F4" w:rsidRDefault="00906B4E" w:rsidP="00906B4E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2"/>
        <w:gridCol w:w="4939"/>
      </w:tblGrid>
      <w:tr w:rsidR="00906B4E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2A6C4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906B4E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906B4E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906B4E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906B4E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906B4E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906B4E" w:rsidRPr="003007F4" w:rsidRDefault="00906B4E" w:rsidP="00906B4E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906B4E" w:rsidRPr="003007F4" w:rsidRDefault="00906B4E" w:rsidP="00906B4E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906B4E" w:rsidRPr="003007F4" w:rsidRDefault="00906B4E" w:rsidP="00906B4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906B4E" w:rsidRPr="004D3948" w:rsidRDefault="00906B4E" w:rsidP="00906B4E">
      <w:pPr>
        <w:widowControl w:val="0"/>
        <w:jc w:val="both"/>
        <w:rPr>
          <w:color w:val="000000"/>
          <w:sz w:val="28"/>
          <w:szCs w:val="28"/>
        </w:rPr>
      </w:pP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</w:p>
    <w:p w:rsidR="00906B4E" w:rsidRPr="003007F4" w:rsidRDefault="00906B4E" w:rsidP="00906B4E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выборочном исследовании заболеваемости сельского населения </w:t>
      </w:r>
      <w:proofErr w:type="spellStart"/>
      <w:r w:rsidRPr="003007F4">
        <w:rPr>
          <w:sz w:val="28"/>
          <w:szCs w:val="28"/>
        </w:rPr>
        <w:t>Соль-Илецкого</w:t>
      </w:r>
      <w:proofErr w:type="spellEnd"/>
      <w:r w:rsidRPr="003007F4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906B4E" w:rsidRPr="003007F4" w:rsidRDefault="00906B4E" w:rsidP="00906B4E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906B4E" w:rsidRPr="003007F4" w:rsidRDefault="00906B4E" w:rsidP="00906B4E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3920"/>
        <w:gridCol w:w="3922"/>
      </w:tblGrid>
      <w:tr w:rsidR="00906B4E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906B4E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906B4E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906B4E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906B4E" w:rsidRPr="003007F4" w:rsidRDefault="00906B4E" w:rsidP="00906B4E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жителей </w:t>
      </w:r>
      <w:proofErr w:type="spellStart"/>
      <w:r w:rsidRPr="003007F4">
        <w:rPr>
          <w:spacing w:val="-6"/>
          <w:sz w:val="28"/>
          <w:szCs w:val="28"/>
        </w:rPr>
        <w:t>Соль-Илецкого</w:t>
      </w:r>
      <w:proofErr w:type="spellEnd"/>
      <w:r w:rsidRPr="003007F4">
        <w:rPr>
          <w:spacing w:val="-6"/>
          <w:sz w:val="28"/>
          <w:szCs w:val="28"/>
        </w:rPr>
        <w:t xml:space="preserve"> р-на.</w:t>
      </w:r>
    </w:p>
    <w:p w:rsidR="00906B4E" w:rsidRPr="003007F4" w:rsidRDefault="00906B4E" w:rsidP="00906B4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906B4E" w:rsidRPr="004D3948" w:rsidRDefault="00906B4E" w:rsidP="00906B4E">
      <w:pPr>
        <w:widowControl w:val="0"/>
        <w:jc w:val="both"/>
        <w:rPr>
          <w:color w:val="000000"/>
          <w:sz w:val="28"/>
          <w:szCs w:val="28"/>
        </w:rPr>
      </w:pP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lastRenderedPageBreak/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</w:p>
    <w:p w:rsidR="00906B4E" w:rsidRPr="003007F4" w:rsidRDefault="00906B4E" w:rsidP="00906B4E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от болезней системы кровообращения были получены данные, представленные в таблице.</w:t>
      </w:r>
    </w:p>
    <w:p w:rsidR="00906B4E" w:rsidRPr="003007F4" w:rsidRDefault="00906B4E" w:rsidP="00906B4E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906B4E" w:rsidRPr="003007F4" w:rsidRDefault="00906B4E" w:rsidP="00906B4E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906B4E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906B4E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906B4E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906B4E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906B4E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906B4E" w:rsidRPr="003007F4" w:rsidRDefault="00906B4E" w:rsidP="00906B4E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906B4E" w:rsidRPr="003007F4" w:rsidRDefault="00906B4E" w:rsidP="00906B4E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906B4E" w:rsidRPr="003007F4" w:rsidRDefault="00906B4E" w:rsidP="00906B4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906B4E" w:rsidRPr="004D3948" w:rsidRDefault="00906B4E" w:rsidP="00906B4E">
      <w:pPr>
        <w:widowControl w:val="0"/>
        <w:jc w:val="both"/>
        <w:rPr>
          <w:color w:val="000000"/>
          <w:sz w:val="28"/>
          <w:szCs w:val="28"/>
        </w:rPr>
      </w:pP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906B4E" w:rsidRDefault="00906B4E" w:rsidP="00906B4E">
      <w:pPr>
        <w:widowControl w:val="0"/>
        <w:ind w:firstLine="709"/>
        <w:rPr>
          <w:b/>
          <w:bCs/>
          <w:sz w:val="28"/>
          <w:szCs w:val="28"/>
        </w:rPr>
      </w:pPr>
    </w:p>
    <w:p w:rsidR="00906B4E" w:rsidRPr="003007F4" w:rsidRDefault="00906B4E" w:rsidP="00906B4E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инфекционными болезнями получены данные, представленные в таблице.</w:t>
      </w:r>
    </w:p>
    <w:p w:rsidR="00906B4E" w:rsidRPr="003007F4" w:rsidRDefault="00906B4E" w:rsidP="00906B4E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906B4E" w:rsidRPr="003007F4" w:rsidRDefault="00906B4E" w:rsidP="00906B4E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7"/>
        <w:gridCol w:w="2785"/>
        <w:gridCol w:w="3909"/>
      </w:tblGrid>
      <w:tr w:rsidR="00906B4E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2A6C42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906B4E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906B4E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906B4E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proofErr w:type="spellStart"/>
            <w:r w:rsidRPr="004D3948">
              <w:rPr>
                <w:szCs w:val="28"/>
                <w:lang w:val="en-US"/>
              </w:rPr>
              <w:t>2</w:t>
            </w:r>
            <w:proofErr w:type="spellEnd"/>
          </w:p>
        </w:tc>
      </w:tr>
      <w:tr w:rsidR="00906B4E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4E" w:rsidRPr="004D3948" w:rsidRDefault="00906B4E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906B4E" w:rsidRPr="003007F4" w:rsidRDefault="00906B4E" w:rsidP="00906B4E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уровня образования) показатели заболеваемости детей инфекционными заболеваниями. </w:t>
      </w:r>
    </w:p>
    <w:p w:rsidR="00906B4E" w:rsidRPr="003007F4" w:rsidRDefault="00906B4E" w:rsidP="00906B4E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906B4E" w:rsidRPr="003007F4" w:rsidRDefault="00906B4E" w:rsidP="00906B4E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</w:t>
      </w:r>
      <w:r w:rsidRPr="003007F4">
        <w:rPr>
          <w:spacing w:val="-6"/>
          <w:sz w:val="28"/>
          <w:szCs w:val="28"/>
        </w:rPr>
        <w:lastRenderedPageBreak/>
        <w:t xml:space="preserve">распространенности инфекционных заболеваний у детей </w:t>
      </w:r>
      <w:proofErr w:type="gramStart"/>
      <w:r w:rsidRPr="003007F4">
        <w:rPr>
          <w:spacing w:val="-6"/>
          <w:sz w:val="28"/>
          <w:szCs w:val="28"/>
        </w:rPr>
        <w:t>г</w:t>
      </w:r>
      <w:proofErr w:type="gramEnd"/>
      <w:r w:rsidRPr="003007F4">
        <w:rPr>
          <w:spacing w:val="-6"/>
          <w:sz w:val="28"/>
          <w:szCs w:val="28"/>
        </w:rPr>
        <w:t>. Оренбурга.</w:t>
      </w:r>
    </w:p>
    <w:p w:rsidR="00906B4E" w:rsidRPr="003007F4" w:rsidRDefault="00906B4E" w:rsidP="00906B4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906B4E" w:rsidRDefault="00906B4E" w:rsidP="00906B4E">
      <w:pPr>
        <w:jc w:val="both"/>
        <w:rPr>
          <w:sz w:val="28"/>
          <w:szCs w:val="28"/>
        </w:rPr>
      </w:pPr>
    </w:p>
    <w:p w:rsidR="00906B4E" w:rsidRPr="00880D43" w:rsidRDefault="00906B4E" w:rsidP="00906B4E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</w:t>
      </w:r>
      <w:r>
        <w:rPr>
          <w:sz w:val="28"/>
          <w:szCs w:val="28"/>
        </w:rPr>
        <w:t xml:space="preserve"> Оренбурге. 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906B4E" w:rsidRPr="00880D43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906B4E" w:rsidRPr="00880D43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>е.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906B4E" w:rsidRPr="00880D43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906B4E" w:rsidRPr="003007F4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</w:t>
      </w:r>
      <w:r>
        <w:rPr>
          <w:sz w:val="28"/>
          <w:szCs w:val="28"/>
        </w:rPr>
        <w:t>бурге.</w:t>
      </w:r>
    </w:p>
    <w:p w:rsidR="00906B4E" w:rsidRDefault="00906B4E" w:rsidP="00906B4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 xml:space="preserve">чу травматологу </w:t>
      </w:r>
      <w:proofErr w:type="spellStart"/>
      <w:r>
        <w:rPr>
          <w:sz w:val="28"/>
          <w:szCs w:val="28"/>
        </w:rPr>
        <w:t>травмпункта</w:t>
      </w:r>
      <w:proofErr w:type="spellEnd"/>
      <w:r>
        <w:rPr>
          <w:sz w:val="28"/>
          <w:szCs w:val="28"/>
        </w:rPr>
        <w:t xml:space="preserve"> по поводу травмы колена.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906B4E" w:rsidRPr="003007F4" w:rsidRDefault="00906B4E" w:rsidP="00906B4E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906B4E" w:rsidRPr="00880D43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Составьте план маршрутизации пациента.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906B4E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906B4E" w:rsidRPr="00880D43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proofErr w:type="gramStart"/>
      <w:r w:rsidRPr="00E62210">
        <w:rPr>
          <w:sz w:val="28"/>
          <w:szCs w:val="28"/>
        </w:rPr>
        <w:t xml:space="preserve">., </w:t>
      </w:r>
      <w:proofErr w:type="gramEnd"/>
      <w:r w:rsidRPr="00E62210">
        <w:rPr>
          <w:sz w:val="28"/>
          <w:szCs w:val="28"/>
        </w:rPr>
        <w:t xml:space="preserve">продавец магазина «Магнит» </w:t>
      </w:r>
      <w:r w:rsidRPr="00E62210">
        <w:rPr>
          <w:bCs/>
          <w:sz w:val="28"/>
          <w:szCs w:val="28"/>
        </w:rPr>
        <w:t>ОФД АО «</w:t>
      </w:r>
      <w:proofErr w:type="spellStart"/>
      <w:r w:rsidRPr="00E62210">
        <w:rPr>
          <w:bCs/>
          <w:sz w:val="28"/>
          <w:szCs w:val="28"/>
        </w:rPr>
        <w:t>Тандер</w:t>
      </w:r>
      <w:proofErr w:type="spellEnd"/>
      <w:r w:rsidRPr="00E62210">
        <w:rPr>
          <w:bCs/>
          <w:sz w:val="28"/>
          <w:szCs w:val="28"/>
        </w:rPr>
        <w:t xml:space="preserve">» </w:t>
      </w:r>
      <w:r w:rsidRPr="00E62210">
        <w:rPr>
          <w:sz w:val="28"/>
          <w:szCs w:val="28"/>
        </w:rPr>
        <w:t xml:space="preserve"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Default="00906B4E" w:rsidP="00906B4E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менеджера по рекламе ООО «Оренбург-Иволга»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>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Гагарина, 23). 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м-инфекционистом Михайловой А.И. поликлиники «ГКБ № 5»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>кая</w:t>
      </w:r>
      <w:proofErr w:type="spellEnd"/>
      <w:r w:rsidRPr="00E62210">
        <w:rPr>
          <w:sz w:val="28"/>
          <w:szCs w:val="28"/>
        </w:rPr>
        <w:t xml:space="preserve">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матери выдан листок нетрудоспособности участковым педиатром </w:t>
      </w:r>
      <w:r w:rsidRPr="00E62210">
        <w:rPr>
          <w:sz w:val="28"/>
          <w:szCs w:val="28"/>
        </w:rPr>
        <w:lastRenderedPageBreak/>
        <w:t>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 xml:space="preserve">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Рыбаковская</w:t>
      </w:r>
      <w:proofErr w:type="spellEnd"/>
      <w:r w:rsidRPr="00E6221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бухгалтер</w:t>
      </w:r>
      <w:proofErr w:type="gramStart"/>
      <w:r w:rsidRPr="00E62210">
        <w:rPr>
          <w:sz w:val="28"/>
          <w:szCs w:val="28"/>
        </w:rPr>
        <w:t>а ООО</w:t>
      </w:r>
      <w:proofErr w:type="gramEnd"/>
      <w:r w:rsidRPr="00E62210">
        <w:rPr>
          <w:sz w:val="28"/>
          <w:szCs w:val="28"/>
        </w:rPr>
        <w:t xml:space="preserve">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rStyle w:val="full"/>
          <w:sz w:val="28"/>
          <w:szCs w:val="28"/>
        </w:rPr>
        <w:t>пр-т</w:t>
      </w:r>
      <w:proofErr w:type="spellEnd"/>
      <w:r w:rsidRPr="00E62210">
        <w:rPr>
          <w:rStyle w:val="full"/>
          <w:sz w:val="28"/>
          <w:szCs w:val="28"/>
        </w:rPr>
        <w:t xml:space="preserve">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</w:t>
      </w:r>
      <w:r w:rsidRPr="00E62210">
        <w:rPr>
          <w:sz w:val="28"/>
          <w:szCs w:val="28"/>
        </w:rPr>
        <w:lastRenderedPageBreak/>
        <w:t xml:space="preserve">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 xml:space="preserve">педиатром детской поликлиники №9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>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Патокиной</w:t>
      </w:r>
      <w:proofErr w:type="spellEnd"/>
      <w:r>
        <w:rPr>
          <w:sz w:val="28"/>
          <w:szCs w:val="28"/>
        </w:rPr>
        <w:t xml:space="preserve"> Е.А.</w:t>
      </w: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</w:t>
      </w:r>
      <w:proofErr w:type="spellStart"/>
      <w:r w:rsidRPr="00E62210">
        <w:rPr>
          <w:bCs/>
          <w:sz w:val="28"/>
          <w:szCs w:val="28"/>
        </w:rPr>
        <w:t>общеразвивающего</w:t>
      </w:r>
      <w:proofErr w:type="spellEnd"/>
      <w:r w:rsidRPr="00E62210">
        <w:rPr>
          <w:bCs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Участковым терапевтом поликлиники №1 ГКБ № 3 г. Оренбурга (адрес учреждения г. Оренбург, ул. </w:t>
      </w:r>
      <w:proofErr w:type="gramStart"/>
      <w:r w:rsidRPr="00E62210">
        <w:rPr>
          <w:sz w:val="28"/>
          <w:szCs w:val="28"/>
        </w:rPr>
        <w:t>Туркестанская</w:t>
      </w:r>
      <w:proofErr w:type="gramEnd"/>
      <w:r w:rsidRPr="00E62210">
        <w:rPr>
          <w:sz w:val="28"/>
          <w:szCs w:val="28"/>
        </w:rPr>
        <w:t>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906B4E" w:rsidRDefault="00906B4E" w:rsidP="00906B4E">
      <w:pPr>
        <w:jc w:val="both"/>
        <w:rPr>
          <w:color w:val="000000"/>
          <w:sz w:val="28"/>
          <w:szCs w:val="28"/>
        </w:rPr>
      </w:pPr>
    </w:p>
    <w:p w:rsidR="00906B4E" w:rsidRDefault="00906B4E" w:rsidP="00906B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906B4E" w:rsidRDefault="00906B4E" w:rsidP="00906B4E">
      <w:pPr>
        <w:ind w:firstLine="709"/>
        <w:jc w:val="both"/>
        <w:rPr>
          <w:sz w:val="28"/>
          <w:szCs w:val="28"/>
        </w:rPr>
      </w:pP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пр-т</w:t>
      </w:r>
      <w:proofErr w:type="spellEnd"/>
      <w:r w:rsidRPr="00E62210">
        <w:rPr>
          <w:sz w:val="28"/>
          <w:szCs w:val="28"/>
        </w:rPr>
        <w:t xml:space="preserve">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</w:t>
      </w:r>
      <w:proofErr w:type="gramStart"/>
      <w:r w:rsidRPr="00E62210">
        <w:rPr>
          <w:sz w:val="28"/>
          <w:szCs w:val="28"/>
        </w:rPr>
        <w:t>выписан</w:t>
      </w:r>
      <w:proofErr w:type="gramEnd"/>
      <w:r w:rsidRPr="00E62210">
        <w:rPr>
          <w:sz w:val="28"/>
          <w:szCs w:val="28"/>
        </w:rPr>
        <w:t xml:space="preserve">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906B4E" w:rsidRPr="00E62210" w:rsidRDefault="00906B4E" w:rsidP="00906B4E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Григорьеву А.Н.  </w:t>
      </w:r>
    </w:p>
    <w:p w:rsidR="00906B4E" w:rsidRDefault="00906B4E" w:rsidP="00906B4E">
      <w:pPr>
        <w:jc w:val="both"/>
        <w:rPr>
          <w:color w:val="000000"/>
          <w:sz w:val="28"/>
          <w:szCs w:val="28"/>
        </w:rPr>
      </w:pPr>
    </w:p>
    <w:p w:rsidR="00906B4E" w:rsidRDefault="00906B4E" w:rsidP="00906B4E">
      <w:pPr>
        <w:jc w:val="both"/>
        <w:rPr>
          <w:color w:val="000000"/>
          <w:sz w:val="28"/>
          <w:szCs w:val="28"/>
        </w:rPr>
        <w:sectPr w:rsidR="00906B4E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6B4E" w:rsidRPr="00E62210" w:rsidRDefault="00906B4E" w:rsidP="00906B4E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06B4E" w:rsidRPr="00E62210" w:rsidRDefault="00906B4E" w:rsidP="00906B4E">
      <w:pPr>
        <w:ind w:firstLine="709"/>
        <w:jc w:val="center"/>
      </w:pPr>
    </w:p>
    <w:p w:rsidR="00906B4E" w:rsidRPr="00E62210" w:rsidRDefault="00906B4E" w:rsidP="00906B4E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906B4E" w:rsidRPr="00E62210" w:rsidRDefault="00906B4E" w:rsidP="00906B4E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906B4E" w:rsidRPr="00E62210" w:rsidRDefault="00906B4E" w:rsidP="00906B4E">
      <w:pPr>
        <w:jc w:val="center"/>
      </w:pPr>
    </w:p>
    <w:p w:rsidR="00906B4E" w:rsidRPr="00E62210" w:rsidRDefault="00906B4E" w:rsidP="00906B4E">
      <w:pPr>
        <w:jc w:val="center"/>
      </w:pPr>
    </w:p>
    <w:p w:rsidR="00906B4E" w:rsidRPr="00E62210" w:rsidRDefault="00906B4E" w:rsidP="00906B4E">
      <w:r w:rsidRPr="00E62210">
        <w:t>кафедра общественного здоровья и здравоохранения № 1</w:t>
      </w:r>
    </w:p>
    <w:p w:rsidR="00906B4E" w:rsidRPr="00E62210" w:rsidRDefault="00906B4E" w:rsidP="00906B4E">
      <w:r w:rsidRPr="00E62210">
        <w:t xml:space="preserve">направление подготовки </w:t>
      </w:r>
      <w:proofErr w:type="spellStart"/>
      <w:r>
        <w:t>Неонатология</w:t>
      </w:r>
      <w:proofErr w:type="spellEnd"/>
    </w:p>
    <w:p w:rsidR="00906B4E" w:rsidRPr="00E62210" w:rsidRDefault="00906B4E" w:rsidP="00906B4E">
      <w:r w:rsidRPr="00E62210">
        <w:t xml:space="preserve">дисциплина </w:t>
      </w:r>
      <w:r>
        <w:t>Общественное здоровье и здравоохранение</w:t>
      </w:r>
    </w:p>
    <w:p w:rsidR="00906B4E" w:rsidRPr="00E62210" w:rsidRDefault="00906B4E" w:rsidP="00906B4E">
      <w:pPr>
        <w:jc w:val="center"/>
        <w:rPr>
          <w:sz w:val="28"/>
          <w:szCs w:val="28"/>
        </w:rPr>
      </w:pPr>
    </w:p>
    <w:p w:rsidR="00906B4E" w:rsidRPr="00E62210" w:rsidRDefault="00906B4E" w:rsidP="0090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906B4E" w:rsidRPr="00E62210" w:rsidRDefault="00906B4E" w:rsidP="00906B4E">
      <w:pPr>
        <w:jc w:val="center"/>
        <w:rPr>
          <w:b/>
          <w:sz w:val="28"/>
          <w:szCs w:val="28"/>
        </w:rPr>
      </w:pPr>
    </w:p>
    <w:p w:rsidR="00906B4E" w:rsidRPr="00073836" w:rsidRDefault="00906B4E" w:rsidP="008758A6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906B4E" w:rsidRPr="00E62210" w:rsidRDefault="00906B4E" w:rsidP="00906B4E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906B4E" w:rsidRPr="00073836" w:rsidRDefault="00906B4E" w:rsidP="008758A6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906B4E" w:rsidRPr="00680AC1" w:rsidRDefault="00906B4E" w:rsidP="00906B4E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906B4E" w:rsidRPr="0013006F" w:rsidRDefault="00906B4E" w:rsidP="008758A6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906B4E" w:rsidRPr="00E62210" w:rsidRDefault="00906B4E" w:rsidP="00906B4E">
      <w:pPr>
        <w:jc w:val="both"/>
        <w:rPr>
          <w:sz w:val="28"/>
          <w:szCs w:val="28"/>
        </w:rPr>
      </w:pPr>
    </w:p>
    <w:p w:rsidR="00906B4E" w:rsidRPr="00E62210" w:rsidRDefault="00906B4E" w:rsidP="00906B4E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906B4E" w:rsidRPr="00E62210" w:rsidRDefault="00906B4E" w:rsidP="00906B4E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906B4E" w:rsidRPr="006C5257" w:rsidRDefault="00906B4E" w:rsidP="00906B4E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906B4E" w:rsidRPr="00E62210" w:rsidRDefault="00906B4E" w:rsidP="00906B4E">
      <w:pPr>
        <w:rPr>
          <w:sz w:val="28"/>
          <w:szCs w:val="28"/>
        </w:rPr>
      </w:pPr>
    </w:p>
    <w:p w:rsidR="00906B4E" w:rsidRPr="00E62210" w:rsidRDefault="00906B4E" w:rsidP="00906B4E">
      <w:pPr>
        <w:rPr>
          <w:sz w:val="28"/>
          <w:szCs w:val="28"/>
        </w:rPr>
      </w:pPr>
    </w:p>
    <w:p w:rsidR="00906B4E" w:rsidRPr="00E62210" w:rsidRDefault="00906B4E" w:rsidP="00906B4E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906B4E" w:rsidRPr="00E62210" w:rsidRDefault="00906B4E" w:rsidP="00906B4E"/>
    <w:p w:rsidR="00906B4E" w:rsidRDefault="00906B4E" w:rsidP="00906B4E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906B4E" w:rsidRPr="00E62210" w:rsidRDefault="00906B4E" w:rsidP="00906B4E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906B4E" w:rsidRPr="00E62210" w:rsidRDefault="00906B4E" w:rsidP="00906B4E">
      <w:pPr>
        <w:rPr>
          <w:sz w:val="28"/>
          <w:szCs w:val="28"/>
        </w:rPr>
      </w:pPr>
    </w:p>
    <w:p w:rsidR="00906B4E" w:rsidRPr="00E62210" w:rsidRDefault="00906B4E" w:rsidP="00906B4E">
      <w:pPr>
        <w:ind w:firstLine="709"/>
        <w:jc w:val="right"/>
        <w:rPr>
          <w:b/>
          <w:color w:val="000000"/>
          <w:sz w:val="28"/>
          <w:szCs w:val="28"/>
        </w:rPr>
        <w:sectPr w:rsidR="00906B4E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906B4E" w:rsidRDefault="00906B4E" w:rsidP="00906B4E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62210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62210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624651" w:rsidRPr="00331096" w:rsidTr="00884D31">
        <w:tc>
          <w:tcPr>
            <w:tcW w:w="559" w:type="dxa"/>
          </w:tcPr>
          <w:p w:rsidR="00624651" w:rsidRPr="00331096" w:rsidRDefault="00624651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624651" w:rsidRPr="00331096" w:rsidRDefault="00624651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624651" w:rsidRPr="00331096" w:rsidRDefault="00624651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624651" w:rsidRPr="00331096" w:rsidRDefault="00624651" w:rsidP="00884D31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994335" w:rsidRPr="00331096" w:rsidTr="00884D31">
        <w:trPr>
          <w:trHeight w:val="533"/>
        </w:trPr>
        <w:tc>
          <w:tcPr>
            <w:tcW w:w="559" w:type="dxa"/>
            <w:vMerge w:val="restart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994335" w:rsidRPr="00331096" w:rsidRDefault="00994335" w:rsidP="00884D31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994335" w:rsidRPr="00331096" w:rsidTr="00884D31">
        <w:trPr>
          <w:trHeight w:val="533"/>
        </w:trPr>
        <w:tc>
          <w:tcPr>
            <w:tcW w:w="559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94335" w:rsidRPr="00D964D5" w:rsidRDefault="00994335" w:rsidP="00884D31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994335" w:rsidRPr="00331096" w:rsidTr="00884D31">
        <w:trPr>
          <w:trHeight w:val="834"/>
        </w:trPr>
        <w:tc>
          <w:tcPr>
            <w:tcW w:w="559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94335" w:rsidRPr="00331096" w:rsidRDefault="00994335" w:rsidP="00884D31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994335" w:rsidRPr="00331096" w:rsidTr="00884D31">
        <w:tc>
          <w:tcPr>
            <w:tcW w:w="559" w:type="dxa"/>
            <w:vMerge w:val="restart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994335" w:rsidRPr="00331096" w:rsidRDefault="00994335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994335" w:rsidRPr="00331096" w:rsidTr="00884D31">
        <w:tc>
          <w:tcPr>
            <w:tcW w:w="559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994335" w:rsidRPr="00331096" w:rsidTr="00884D31">
        <w:tc>
          <w:tcPr>
            <w:tcW w:w="559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994335" w:rsidRPr="00331096" w:rsidTr="00884D31">
        <w:trPr>
          <w:trHeight w:val="1610"/>
        </w:trPr>
        <w:tc>
          <w:tcPr>
            <w:tcW w:w="559" w:type="dxa"/>
            <w:vMerge w:val="restart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994335" w:rsidRPr="00331096" w:rsidRDefault="00994335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994335" w:rsidRPr="009A5871" w:rsidRDefault="00994335" w:rsidP="00F41FC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994335" w:rsidRPr="00331096" w:rsidTr="00884D31">
        <w:trPr>
          <w:trHeight w:val="978"/>
        </w:trPr>
        <w:tc>
          <w:tcPr>
            <w:tcW w:w="559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94335" w:rsidRPr="00D964D5" w:rsidRDefault="00994335" w:rsidP="00884D31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994335" w:rsidRPr="00331096" w:rsidTr="00884D31">
        <w:trPr>
          <w:trHeight w:val="853"/>
        </w:trPr>
        <w:tc>
          <w:tcPr>
            <w:tcW w:w="559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94335" w:rsidRPr="00D964D5" w:rsidRDefault="00994335" w:rsidP="00884D31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94335" w:rsidRPr="00D964D5" w:rsidRDefault="00994335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994335" w:rsidRPr="00331096" w:rsidTr="00884D31">
        <w:trPr>
          <w:trHeight w:val="838"/>
        </w:trPr>
        <w:tc>
          <w:tcPr>
            <w:tcW w:w="559" w:type="dxa"/>
            <w:vMerge w:val="restart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994335" w:rsidRPr="00331096" w:rsidRDefault="00994335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994335" w:rsidRPr="00331096" w:rsidTr="00884D31">
        <w:trPr>
          <w:trHeight w:val="1686"/>
        </w:trPr>
        <w:tc>
          <w:tcPr>
            <w:tcW w:w="559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994335" w:rsidRPr="00331096" w:rsidTr="00884D31">
        <w:trPr>
          <w:trHeight w:val="711"/>
        </w:trPr>
        <w:tc>
          <w:tcPr>
            <w:tcW w:w="559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94335" w:rsidRPr="00D964D5" w:rsidRDefault="00994335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994335" w:rsidRPr="00331096" w:rsidTr="00884D31">
        <w:trPr>
          <w:trHeight w:val="838"/>
        </w:trPr>
        <w:tc>
          <w:tcPr>
            <w:tcW w:w="559" w:type="dxa"/>
            <w:vMerge w:val="restart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994335" w:rsidRPr="00331096" w:rsidRDefault="00994335" w:rsidP="00884D3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proofErr w:type="gramStart"/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</w:t>
            </w:r>
            <w:proofErr w:type="gramEnd"/>
            <w:r w:rsidRPr="00FB1A93">
              <w:rPr>
                <w:color w:val="000000"/>
                <w:sz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994335" w:rsidRPr="00331096" w:rsidTr="00884D31">
        <w:trPr>
          <w:trHeight w:val="838"/>
        </w:trPr>
        <w:tc>
          <w:tcPr>
            <w:tcW w:w="559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994335" w:rsidRPr="00331096" w:rsidTr="00884D31">
        <w:trPr>
          <w:trHeight w:val="838"/>
        </w:trPr>
        <w:tc>
          <w:tcPr>
            <w:tcW w:w="559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94335" w:rsidRPr="00331096" w:rsidRDefault="00994335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994335" w:rsidRPr="00331096" w:rsidRDefault="00994335" w:rsidP="00884D3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</w:tbl>
    <w:p w:rsidR="00624651" w:rsidRDefault="00624651" w:rsidP="00906B4E">
      <w:pPr>
        <w:jc w:val="center"/>
        <w:rPr>
          <w:b/>
          <w:color w:val="000000"/>
          <w:sz w:val="28"/>
          <w:szCs w:val="28"/>
        </w:rPr>
      </w:pPr>
    </w:p>
    <w:sectPr w:rsidR="00624651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8E" w:rsidRDefault="008B6F8E" w:rsidP="007E7400">
      <w:r>
        <w:separator/>
      </w:r>
    </w:p>
  </w:endnote>
  <w:endnote w:type="continuationSeparator" w:id="0">
    <w:p w:rsidR="008B6F8E" w:rsidRDefault="008B6F8E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2A6C42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99433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8E" w:rsidRDefault="008B6F8E" w:rsidP="007E7400">
      <w:r>
        <w:separator/>
      </w:r>
    </w:p>
  </w:footnote>
  <w:footnote w:type="continuationSeparator" w:id="0">
    <w:p w:rsidR="008B6F8E" w:rsidRDefault="008B6F8E" w:rsidP="007E7400">
      <w:r>
        <w:continuationSeparator/>
      </w:r>
    </w:p>
  </w:footnote>
  <w:footnote w:id="1">
    <w:p w:rsidR="00906B4E" w:rsidRDefault="00906B4E" w:rsidP="00906B4E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8604A"/>
    <w:multiLevelType w:val="hybridMultilevel"/>
    <w:tmpl w:val="9E8E5E34"/>
    <w:lvl w:ilvl="0" w:tplc="A18AB8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D0663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1F525B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6C42"/>
    <w:rsid w:val="002A7905"/>
    <w:rsid w:val="002B1F19"/>
    <w:rsid w:val="002B34ED"/>
    <w:rsid w:val="002B3A87"/>
    <w:rsid w:val="002B3D70"/>
    <w:rsid w:val="002B71DB"/>
    <w:rsid w:val="002D077B"/>
    <w:rsid w:val="002D1CE5"/>
    <w:rsid w:val="002E0426"/>
    <w:rsid w:val="002F1CA2"/>
    <w:rsid w:val="002F69FB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B68AA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6FE2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24651"/>
    <w:rsid w:val="006303CA"/>
    <w:rsid w:val="00632638"/>
    <w:rsid w:val="006344AD"/>
    <w:rsid w:val="0065274C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58A6"/>
    <w:rsid w:val="00876450"/>
    <w:rsid w:val="00882EFB"/>
    <w:rsid w:val="00886919"/>
    <w:rsid w:val="008924BC"/>
    <w:rsid w:val="008A5297"/>
    <w:rsid w:val="008A60DC"/>
    <w:rsid w:val="008B6F8E"/>
    <w:rsid w:val="008C4ADF"/>
    <w:rsid w:val="008C4F55"/>
    <w:rsid w:val="008D23E6"/>
    <w:rsid w:val="008D6982"/>
    <w:rsid w:val="00906B4E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4335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5750D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B5EC6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3B85"/>
    <w:rsid w:val="00BC70E4"/>
    <w:rsid w:val="00BD7BB5"/>
    <w:rsid w:val="00BE6EF9"/>
    <w:rsid w:val="00BE751D"/>
    <w:rsid w:val="00BF007A"/>
    <w:rsid w:val="00BF55D3"/>
    <w:rsid w:val="00C069CD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5205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E68C6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E962-A4FB-4092-9985-511E98E8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7456</Words>
  <Characters>42501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24</cp:revision>
  <cp:lastPrinted>2019-01-16T06:19:00Z</cp:lastPrinted>
  <dcterms:created xsi:type="dcterms:W3CDTF">2019-03-31T15:44:00Z</dcterms:created>
  <dcterms:modified xsi:type="dcterms:W3CDTF">2019-10-14T19:05:00Z</dcterms:modified>
</cp:coreProperties>
</file>