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75BC6" w:rsidP="009F4372">
      <w:pPr>
        <w:jc w:val="center"/>
        <w:rPr>
          <w:sz w:val="28"/>
          <w:szCs w:val="28"/>
        </w:rPr>
      </w:pPr>
      <w:r w:rsidRPr="00275BC6">
        <w:rPr>
          <w:i/>
          <w:caps/>
          <w:color w:val="000000"/>
          <w:sz w:val="28"/>
          <w:szCs w:val="28"/>
        </w:rPr>
        <w:t>32.08.12 Э</w:t>
      </w:r>
      <w:r w:rsidRPr="00275BC6">
        <w:rPr>
          <w:i/>
          <w:color w:val="000000"/>
          <w:sz w:val="28"/>
          <w:szCs w:val="28"/>
        </w:rPr>
        <w:t>пидемиология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275BC6" w:rsidRPr="00275BC6">
        <w:rPr>
          <w:i/>
          <w:color w:val="000000"/>
          <w:szCs w:val="28"/>
        </w:rPr>
        <w:t>32.08.12 Эпидемиология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5657DC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497E18" w:rsidRPr="00497E18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ПК-7</w:t>
      </w:r>
      <w:r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 к использованию основ экономических и правовых знаний в профессиональной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7E18" w:rsidRPr="00497E18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  <w:r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управления в профессиональной сфере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7E18" w:rsidRPr="00497E18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497E18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497E18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97E18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</w:t>
      </w:r>
      <w:r w:rsidR="00075CC7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97E18" w:rsidRPr="00E62210" w:rsidRDefault="00497E18" w:rsidP="00497E18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8A37A4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E62210" w:rsidRDefault="00DD7805" w:rsidP="005B4E6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:rsidR="00914953" w:rsidRDefault="00914953" w:rsidP="0091495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914953" w:rsidRDefault="00914953" w:rsidP="0091495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914953" w:rsidRPr="00F47741" w:rsidRDefault="00914953" w:rsidP="0091495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914953" w:rsidRPr="006C0548" w:rsidRDefault="00914953" w:rsidP="008A37A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075CC7">
        <w:rPr>
          <w:rFonts w:ascii="Times New Roman" w:hAnsi="Times New Roman"/>
          <w:color w:val="000000"/>
          <w:sz w:val="28"/>
          <w:szCs w:val="28"/>
        </w:rPr>
        <w:t>Эпидемиология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914953" w:rsidRDefault="00914953" w:rsidP="0091495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914953" w:rsidRPr="00AA5BB8" w:rsidRDefault="00914953" w:rsidP="00914953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914953" w:rsidRPr="00F47741" w:rsidRDefault="00914953" w:rsidP="00914953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Визуализация данных инструментальных исследований.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914953" w:rsidRPr="00AA5BB8" w:rsidRDefault="00914953" w:rsidP="008A37A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914953" w:rsidRPr="00AA5BB8" w:rsidRDefault="00914953" w:rsidP="00914953">
      <w:pPr>
        <w:jc w:val="both"/>
        <w:rPr>
          <w:sz w:val="28"/>
          <w:szCs w:val="28"/>
        </w:rPr>
      </w:pPr>
    </w:p>
    <w:p w:rsidR="00914953" w:rsidRDefault="00914953" w:rsidP="0091495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914953" w:rsidRDefault="00914953" w:rsidP="00914953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5657DC" w:rsidRPr="003032FC" w:rsidRDefault="005657DC" w:rsidP="00914953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5657DC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5657DC" w:rsidRPr="00E813B1" w:rsidRDefault="005657DC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5657DC" w:rsidRPr="00E813B1" w:rsidRDefault="005657D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5657DC" w:rsidRPr="00E813B1" w:rsidRDefault="005657D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5657DC" w:rsidRPr="00E813B1" w:rsidRDefault="005657DC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5657DC" w:rsidRPr="004C5751" w:rsidRDefault="005657DC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5657DC" w:rsidRPr="004C5751" w:rsidTr="00220F89">
        <w:trPr>
          <w:cantSplit/>
          <w:trHeight w:val="525"/>
        </w:trPr>
        <w:tc>
          <w:tcPr>
            <w:tcW w:w="9180" w:type="dxa"/>
          </w:tcPr>
          <w:p w:rsidR="005657DC" w:rsidRPr="004C5751" w:rsidRDefault="005657D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5657DC" w:rsidRPr="004C5751" w:rsidTr="00220F89">
        <w:trPr>
          <w:cantSplit/>
          <w:trHeight w:val="591"/>
        </w:trPr>
        <w:tc>
          <w:tcPr>
            <w:tcW w:w="9180" w:type="dxa"/>
          </w:tcPr>
          <w:p w:rsidR="005657DC" w:rsidRPr="004C5751" w:rsidRDefault="005657DC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657DC" w:rsidRPr="004C5751" w:rsidTr="00220F89">
        <w:trPr>
          <w:trHeight w:val="85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5657DC" w:rsidRPr="004C5751" w:rsidTr="00220F89">
        <w:trPr>
          <w:trHeight w:val="85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5657DC" w:rsidRPr="004C5751" w:rsidTr="00220F89">
        <w:trPr>
          <w:trHeight w:val="430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5657DC" w:rsidRPr="004C5751" w:rsidTr="00220F89">
        <w:trPr>
          <w:trHeight w:val="430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5657DC" w:rsidRPr="004C5751" w:rsidTr="00220F89">
        <w:trPr>
          <w:trHeight w:val="897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5657DC" w:rsidRPr="004C5751" w:rsidTr="00220F89">
        <w:trPr>
          <w:trHeight w:val="649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5657DC" w:rsidRPr="004C5751" w:rsidTr="00220F89">
        <w:trPr>
          <w:trHeight w:val="649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5657DC" w:rsidRPr="004C5751" w:rsidTr="00220F89">
        <w:trPr>
          <w:trHeight w:val="523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5657DC" w:rsidRPr="004C5751" w:rsidTr="00220F89">
        <w:trPr>
          <w:trHeight w:val="638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5657DC" w:rsidRPr="004C5751" w:rsidTr="00220F89">
        <w:trPr>
          <w:trHeight w:val="655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5657DC" w:rsidRPr="004C5751" w:rsidTr="00220F89">
        <w:trPr>
          <w:trHeight w:val="655"/>
        </w:trPr>
        <w:tc>
          <w:tcPr>
            <w:tcW w:w="9180" w:type="dxa"/>
          </w:tcPr>
          <w:p w:rsidR="005657DC" w:rsidRPr="004C5751" w:rsidRDefault="005657DC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5657DC" w:rsidRPr="004C5751" w:rsidTr="00220F89">
        <w:trPr>
          <w:trHeight w:val="523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5657DC" w:rsidRPr="004C5751" w:rsidTr="00220F89">
        <w:trPr>
          <w:trHeight w:val="508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5657DC" w:rsidRPr="004C5751" w:rsidTr="00220F89">
        <w:trPr>
          <w:trHeight w:val="357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5657DC" w:rsidRPr="004C5751" w:rsidTr="00220F89">
        <w:trPr>
          <w:trHeight w:val="430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5657DC" w:rsidRPr="004C5751" w:rsidTr="00220F89">
        <w:trPr>
          <w:trHeight w:val="430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5657DC" w:rsidRPr="004C5751" w:rsidTr="00220F89">
        <w:trPr>
          <w:trHeight w:val="470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5657DC" w:rsidRPr="004C5751" w:rsidTr="00220F89">
        <w:trPr>
          <w:trHeight w:val="617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5657DC" w:rsidRPr="004C5751" w:rsidTr="00220F89">
        <w:trPr>
          <w:trHeight w:val="423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5657DC" w:rsidRPr="004C5751" w:rsidTr="00220F89">
        <w:trPr>
          <w:trHeight w:val="423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5657DC" w:rsidRPr="004C5751" w:rsidTr="00220F89">
        <w:trPr>
          <w:trHeight w:val="493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5657DC" w:rsidRPr="004C5751" w:rsidTr="00220F89">
        <w:trPr>
          <w:trHeight w:val="548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5657DC" w:rsidRPr="004C5751" w:rsidTr="00220F89">
        <w:trPr>
          <w:trHeight w:val="510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5657DC" w:rsidRPr="004C5751" w:rsidTr="00220F89">
        <w:trPr>
          <w:trHeight w:val="453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5657DC" w:rsidRPr="004C5751" w:rsidTr="00220F89">
        <w:trPr>
          <w:trHeight w:val="542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5657DC" w:rsidRPr="004C5751" w:rsidTr="00220F89">
        <w:trPr>
          <w:trHeight w:val="785"/>
        </w:trPr>
        <w:tc>
          <w:tcPr>
            <w:tcW w:w="9180" w:type="dxa"/>
          </w:tcPr>
          <w:p w:rsidR="005657DC" w:rsidRPr="004C5751" w:rsidRDefault="005657DC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914953" w:rsidRPr="00AA5BB8" w:rsidRDefault="00914953" w:rsidP="00914953">
      <w:pPr>
        <w:rPr>
          <w:sz w:val="28"/>
          <w:szCs w:val="28"/>
        </w:rPr>
      </w:pPr>
    </w:p>
    <w:p w:rsidR="00914953" w:rsidRPr="003032FC" w:rsidRDefault="00914953" w:rsidP="00914953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914953" w:rsidRPr="004C5751" w:rsidRDefault="00914953" w:rsidP="00914953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914953" w:rsidRPr="004C5751" w:rsidRDefault="00914953" w:rsidP="00914953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914953" w:rsidRPr="004C5751" w:rsidRDefault="00914953" w:rsidP="00914953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914953" w:rsidRPr="00E62210" w:rsidRDefault="00914953" w:rsidP="009149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14953" w:rsidRPr="00E62210" w:rsidRDefault="00914953" w:rsidP="0091495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914953" w:rsidRPr="00E62210" w:rsidRDefault="00914953" w:rsidP="0091495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914953" w:rsidRPr="00E62210" w:rsidRDefault="00914953" w:rsidP="00914953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914953" w:rsidRPr="00E62210" w:rsidRDefault="00914953" w:rsidP="00914953">
      <w:pPr>
        <w:jc w:val="both"/>
        <w:rPr>
          <w:color w:val="000000"/>
          <w:sz w:val="16"/>
          <w:szCs w:val="16"/>
        </w:rPr>
      </w:pPr>
    </w:p>
    <w:p w:rsidR="00914953" w:rsidRPr="00E62210" w:rsidRDefault="00914953" w:rsidP="00914953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914953" w:rsidRPr="00E62210" w:rsidRDefault="00914953" w:rsidP="0091495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914953" w:rsidRPr="00E62210" w:rsidRDefault="00914953" w:rsidP="00914953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914953" w:rsidRDefault="00914953" w:rsidP="0091495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914953" w:rsidRPr="00E62210" w:rsidRDefault="00914953" w:rsidP="0091495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914953" w:rsidRPr="00E62210" w:rsidRDefault="00914953" w:rsidP="00914953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914953" w:rsidRPr="00E62210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Pr="00E62210" w:rsidRDefault="00914953" w:rsidP="008A37A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14953" w:rsidRPr="00E62210" w:rsidRDefault="00914953" w:rsidP="0091495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914953" w:rsidRPr="00E62210" w:rsidRDefault="00914953" w:rsidP="00914953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914953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914953" w:rsidRPr="00E62210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914953" w:rsidRDefault="00914953" w:rsidP="00914953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914953" w:rsidRPr="00E62210" w:rsidRDefault="00914953" w:rsidP="00914953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914953" w:rsidRDefault="00914953" w:rsidP="0091495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914953" w:rsidRPr="00845DD4" w:rsidRDefault="00914953" w:rsidP="0091495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914953" w:rsidRDefault="00914953" w:rsidP="00914953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914953" w:rsidRPr="001810E0" w:rsidRDefault="00914953" w:rsidP="0091495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914953" w:rsidRDefault="00914953" w:rsidP="00914953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914953" w:rsidRPr="00C57B83" w:rsidRDefault="00914953" w:rsidP="00914953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 объективность целей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914953" w:rsidRPr="005657D9" w:rsidRDefault="00914953" w:rsidP="00914953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914953" w:rsidRPr="00EF3680" w:rsidRDefault="00914953" w:rsidP="0091495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914953" w:rsidRPr="00EF3680" w:rsidRDefault="00914953" w:rsidP="008A37A4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914953" w:rsidRPr="00EF3680" w:rsidRDefault="00914953" w:rsidP="008A37A4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914953" w:rsidRPr="00EF3680" w:rsidRDefault="00914953" w:rsidP="008A37A4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914953" w:rsidRDefault="00914953" w:rsidP="008A37A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14953" w:rsidRPr="00EF3680" w:rsidRDefault="00914953" w:rsidP="008A37A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914953" w:rsidRDefault="00914953" w:rsidP="008A37A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14953" w:rsidRDefault="00914953" w:rsidP="0091495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914953" w:rsidRPr="003E5C45" w:rsidRDefault="00914953" w:rsidP="0091495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914953" w:rsidRPr="00421DA0" w:rsidRDefault="00914953" w:rsidP="00914953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914953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914953" w:rsidRPr="00421DA0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914953" w:rsidRPr="00421DA0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914953" w:rsidRDefault="00914953" w:rsidP="00914953">
      <w:pPr>
        <w:jc w:val="both"/>
        <w:rPr>
          <w:b/>
          <w:sz w:val="28"/>
          <w:szCs w:val="28"/>
        </w:rPr>
      </w:pPr>
    </w:p>
    <w:p w:rsidR="00914953" w:rsidRPr="00EF3680" w:rsidRDefault="00914953" w:rsidP="0091495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914953" w:rsidRPr="00EF3680" w:rsidRDefault="00914953" w:rsidP="0091495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914953" w:rsidRPr="00EF3680" w:rsidRDefault="00914953" w:rsidP="0091495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914953" w:rsidRDefault="00914953" w:rsidP="00914953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914953" w:rsidRPr="001810E0" w:rsidRDefault="00914953" w:rsidP="00914953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914953" w:rsidRPr="00EF3680" w:rsidRDefault="00914953" w:rsidP="0091495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914953" w:rsidRPr="00EF3680" w:rsidRDefault="00914953" w:rsidP="00914953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lastRenderedPageBreak/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914953" w:rsidRPr="00EF3680" w:rsidRDefault="00914953" w:rsidP="009149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914953" w:rsidRPr="00EF3680" w:rsidRDefault="00914953" w:rsidP="00914953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914953" w:rsidRPr="00EF3680" w:rsidRDefault="00914953" w:rsidP="00914953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914953" w:rsidRPr="004A6657" w:rsidRDefault="00914953" w:rsidP="008A37A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914953" w:rsidRPr="004A6657" w:rsidRDefault="00914953" w:rsidP="008A37A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914953" w:rsidRPr="004A6657" w:rsidRDefault="00914953" w:rsidP="008A37A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914953" w:rsidRPr="004A6657" w:rsidRDefault="00914953" w:rsidP="008A37A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914953" w:rsidRPr="004A6657" w:rsidRDefault="00914953" w:rsidP="008A37A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914953" w:rsidRPr="00EF3680" w:rsidRDefault="00914953" w:rsidP="008A37A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914953" w:rsidRPr="00EF3680" w:rsidRDefault="00914953" w:rsidP="008A37A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914953" w:rsidRPr="00EF3680" w:rsidRDefault="00914953" w:rsidP="008A37A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914953" w:rsidRPr="00EF3680" w:rsidRDefault="00914953" w:rsidP="008A37A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914953" w:rsidRPr="00EF3680" w:rsidRDefault="00914953" w:rsidP="008A37A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914953" w:rsidRDefault="00914953" w:rsidP="00914953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914953" w:rsidRPr="003E5C45" w:rsidRDefault="00914953" w:rsidP="00914953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lastRenderedPageBreak/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914953" w:rsidRPr="00341C77" w:rsidRDefault="00914953" w:rsidP="00914953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914953" w:rsidRPr="00341C77" w:rsidRDefault="00914953" w:rsidP="008A37A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914953" w:rsidRPr="00341C77" w:rsidRDefault="00914953" w:rsidP="008A37A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914953" w:rsidRPr="00341C77" w:rsidRDefault="00914953" w:rsidP="008A37A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914953" w:rsidRPr="003E5C45" w:rsidRDefault="00914953" w:rsidP="0091495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914953" w:rsidRPr="000B542E" w:rsidRDefault="00914953" w:rsidP="00914953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914953" w:rsidRPr="000B542E" w:rsidRDefault="00914953" w:rsidP="008A37A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914953" w:rsidRPr="000B542E" w:rsidRDefault="00914953" w:rsidP="008A37A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914953" w:rsidRPr="003E5C45" w:rsidRDefault="00914953" w:rsidP="00914953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914953" w:rsidRPr="00C762E0" w:rsidRDefault="00914953" w:rsidP="00914953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914953" w:rsidRDefault="00914953" w:rsidP="00914953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914953" w:rsidRPr="00C762E0" w:rsidRDefault="00914953" w:rsidP="008A37A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914953" w:rsidRPr="00C762E0" w:rsidRDefault="00914953" w:rsidP="008A37A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914953" w:rsidRDefault="00914953" w:rsidP="00914953">
      <w:pPr>
        <w:jc w:val="both"/>
        <w:rPr>
          <w:color w:val="000000"/>
          <w:sz w:val="28"/>
          <w:szCs w:val="28"/>
        </w:rPr>
      </w:pPr>
    </w:p>
    <w:p w:rsidR="00914953" w:rsidRPr="00E62210" w:rsidRDefault="00914953" w:rsidP="00914953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914953" w:rsidRPr="00E62210" w:rsidRDefault="00914953" w:rsidP="00914953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914953" w:rsidRPr="00E62210" w:rsidTr="00D77ABD">
        <w:trPr>
          <w:jc w:val="center"/>
        </w:trPr>
        <w:tc>
          <w:tcPr>
            <w:tcW w:w="3256" w:type="dxa"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914953" w:rsidRPr="00E62210" w:rsidRDefault="00914953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 w:val="restart"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914953" w:rsidRPr="00E62210" w:rsidRDefault="00914953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 w:val="restart"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E62210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E62210" w:rsidRDefault="00914953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 w:val="restart"/>
          </w:tcPr>
          <w:p w:rsidR="00914953" w:rsidRPr="004A5348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914953" w:rsidRPr="004A5348" w:rsidRDefault="00914953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4A5348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4A5348" w:rsidRDefault="00914953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4A5348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4A5348" w:rsidRDefault="00914953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914953" w:rsidRPr="00E62210" w:rsidTr="00D77ABD">
        <w:trPr>
          <w:jc w:val="center"/>
        </w:trPr>
        <w:tc>
          <w:tcPr>
            <w:tcW w:w="3256" w:type="dxa"/>
            <w:vMerge/>
          </w:tcPr>
          <w:p w:rsidR="00914953" w:rsidRPr="004A5348" w:rsidRDefault="00914953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914953" w:rsidRPr="004A5348" w:rsidRDefault="00914953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5B4E63" w:rsidRPr="00E62210" w:rsidRDefault="005B4E63" w:rsidP="008A37A4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3"/>
      <w:proofErr w:type="gramEnd"/>
    </w:p>
    <w:p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5B4E63" w:rsidRPr="00524312" w:rsidRDefault="005B4E63" w:rsidP="005B4E6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5B4E63" w:rsidRPr="00E62210" w:rsidRDefault="005B4E63" w:rsidP="005B4E63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5B4E63" w:rsidRPr="00E62210" w:rsidRDefault="005B4E63" w:rsidP="005B4E6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5B4E63" w:rsidRPr="00E62210" w:rsidRDefault="005B4E63" w:rsidP="005B4E63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5B4E63" w:rsidRDefault="005B4E63" w:rsidP="005B4E6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B4E63" w:rsidRPr="00E62210" w:rsidRDefault="005B4E63" w:rsidP="005B4E63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5B4E63" w:rsidRPr="003007F4" w:rsidRDefault="005B4E63" w:rsidP="008A37A4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:rsidR="005B4E63" w:rsidRPr="003007F4" w:rsidRDefault="005B4E63" w:rsidP="008A37A4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:rsidR="005B4E63" w:rsidRPr="003007F4" w:rsidRDefault="005B4E63" w:rsidP="008A37A4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 Факторы, влияющие на ожидаемую продолжительность жизни при рождении.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Болезни системы кровообращения как медико-социальная проблема.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Психические расстройства и расстройства поведения как медико-социальная проблема.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Злокачественные новообразования как медико-социальная проблема</w:t>
      </w:r>
      <w:r>
        <w:rPr>
          <w:sz w:val="28"/>
        </w:rPr>
        <w:t>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Туберкулез как медико-социальная проблема</w:t>
      </w:r>
      <w:r>
        <w:rPr>
          <w:sz w:val="28"/>
        </w:rPr>
        <w:t>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ВИЧ-инфекция как медико-социальная проблема.</w:t>
      </w:r>
    </w:p>
    <w:p w:rsidR="005B4E63" w:rsidRPr="003007F4" w:rsidRDefault="005B4E63" w:rsidP="008A37A4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Коллективные договоры и соглашения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Трудовой договор: определение, стороны, условия, виды, формы и порядок заключения.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Порядок приема на работу. Переводы и перемещения на другую работу. Порядок совместительства и совмещения в медицинских организациях.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Прекращение трудового договора. Отстранение от работы, должности. Расторжение трудового договора. Порядок оформления увольнения. Выходное пособие.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Рабочее время и его виды в медицинских организациях. Виды рабочего дня и рабочей недели. Ежегодные и дополнительные отпуска. Особенности предоставления отпусков отдельным категориям медицинских и фармацевтических работников.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 xml:space="preserve">Поощрения за успехи в работе, их виды и порядок применения. Дисциплинарный </w:t>
      </w:r>
      <w:r>
        <w:rPr>
          <w:rFonts w:ascii="Times New Roman" w:hAnsi="Times New Roman"/>
          <w:color w:val="000000"/>
          <w:sz w:val="28"/>
          <w:szCs w:val="28"/>
        </w:rPr>
        <w:t>проступок.</w:t>
      </w:r>
    </w:p>
    <w:p w:rsidR="005B4E63" w:rsidRPr="0028619A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5B4E63" w:rsidRPr="00E62210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 РФ в сфере охраны здоровья.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охраны здоровья.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и обязанности граждан в сфере охраны здоровья.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осмотры, виды.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организации и проведения предварительного медицинского осмотра.</w:t>
      </w:r>
    </w:p>
    <w:p w:rsidR="005B4E63" w:rsidRDefault="005B4E63" w:rsidP="008A37A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проведения периодического медицинского осмотра.</w:t>
      </w:r>
    </w:p>
    <w:p w:rsidR="005B4E63" w:rsidRDefault="005B4E63" w:rsidP="005B4E63">
      <w:pPr>
        <w:pStyle w:val="a5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5B4E63" w:rsidRPr="00E62210" w:rsidRDefault="005B4E63" w:rsidP="005B4E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41"/>
      </w:tblGrid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29636574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5430782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16585591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7620201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380517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403230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2173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841</w:t>
            </w:r>
          </w:p>
        </w:tc>
      </w:tr>
      <w:tr w:rsidR="005B4E63" w:rsidRPr="003007F4" w:rsidTr="006F7AB0">
        <w:trPr>
          <w:jc w:val="center"/>
        </w:trPr>
        <w:tc>
          <w:tcPr>
            <w:tcW w:w="6912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418" w:type="dxa"/>
          </w:tcPr>
          <w:p w:rsidR="005B4E63" w:rsidRPr="003007F4" w:rsidRDefault="005B4E63" w:rsidP="006F7AB0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2483</w:t>
            </w:r>
          </w:p>
        </w:tc>
      </w:tr>
    </w:tbl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</w:t>
      </w:r>
      <w:r w:rsidRPr="003007F4">
        <w:rPr>
          <w:sz w:val="28"/>
          <w:szCs w:val="28"/>
        </w:rPr>
        <w:lastRenderedPageBreak/>
        <w:t>перинатальную смертность) за 2015 и 2016 годы. Исходные данные приведены в таблице.</w:t>
      </w:r>
    </w:p>
    <w:p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1989589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396957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1103964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488668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26704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26900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175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58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160</w:t>
            </w:r>
          </w:p>
        </w:tc>
      </w:tr>
    </w:tbl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4071064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4066972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810222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822603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2333369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2294078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927473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950291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59028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55628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54024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52330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438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337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150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114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348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320</w:t>
            </w:r>
          </w:p>
        </w:tc>
      </w:tr>
    </w:tbl>
    <w:p w:rsidR="005B4E63" w:rsidRPr="003007F4" w:rsidRDefault="005B4E63" w:rsidP="005B4E63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685865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684684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5B4E63" w:rsidRPr="003007F4" w:rsidRDefault="005B4E63" w:rsidP="006F7AB0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130868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t>133621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389443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381250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165554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169813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9915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9537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9444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9045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75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50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71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65</w:t>
            </w:r>
          </w:p>
        </w:tc>
      </w:tr>
    </w:tbl>
    <w:p w:rsidR="005B4E63" w:rsidRPr="003007F4" w:rsidRDefault="005B4E63" w:rsidP="005B4E63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</w:t>
      </w:r>
      <w:proofErr w:type="spellStart"/>
      <w:r w:rsidRPr="003007F4">
        <w:rPr>
          <w:sz w:val="28"/>
          <w:szCs w:val="28"/>
        </w:rPr>
        <w:t>неонатальную</w:t>
      </w:r>
      <w:proofErr w:type="spellEnd"/>
      <w:r w:rsidRPr="003007F4">
        <w:rPr>
          <w:sz w:val="28"/>
          <w:szCs w:val="28"/>
        </w:rPr>
        <w:t xml:space="preserve"> смертность, перинатальную смертность) за 2015 и 2016 годы. Исходные данные приведены в таблице.</w:t>
      </w:r>
    </w:p>
    <w:p w:rsidR="005B4E63" w:rsidRPr="003007F4" w:rsidRDefault="005B4E63" w:rsidP="005B4E63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2016 г.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807453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808541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5B4E63" w:rsidRPr="003007F4" w:rsidRDefault="005B4E63" w:rsidP="006F7AB0">
            <w:pPr>
              <w:jc w:val="both"/>
            </w:pPr>
            <w:r w:rsidRPr="003007F4">
              <w:lastRenderedPageBreak/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lastRenderedPageBreak/>
              <w:t>122459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</w:p>
          <w:p w:rsidR="005B4E63" w:rsidRPr="003007F4" w:rsidRDefault="005B4E63" w:rsidP="006F7AB0">
            <w:pPr>
              <w:jc w:val="center"/>
            </w:pPr>
            <w:r w:rsidRPr="003007F4">
              <w:lastRenderedPageBreak/>
              <w:t>123024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lastRenderedPageBreak/>
              <w:t xml:space="preserve">    трудоспособного возраста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470376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466690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214618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218827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родившихся</w:t>
            </w:r>
            <w:proofErr w:type="gramEnd"/>
            <w:r w:rsidRPr="003007F4">
              <w:t xml:space="preserve"> 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7867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7933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умерших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11395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11390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35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36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4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8</w:t>
            </w:r>
          </w:p>
        </w:tc>
      </w:tr>
      <w:tr w:rsidR="005B4E63" w:rsidRPr="003007F4" w:rsidTr="006F7AB0">
        <w:trPr>
          <w:jc w:val="center"/>
        </w:trPr>
        <w:tc>
          <w:tcPr>
            <w:tcW w:w="7054" w:type="dxa"/>
          </w:tcPr>
          <w:p w:rsidR="005B4E63" w:rsidRPr="003007F4" w:rsidRDefault="005B4E63" w:rsidP="006F7AB0">
            <w:pPr>
              <w:jc w:val="both"/>
            </w:pPr>
            <w:r w:rsidRPr="003007F4">
              <w:t xml:space="preserve">Число </w:t>
            </w:r>
            <w:proofErr w:type="gramStart"/>
            <w:r w:rsidRPr="003007F4">
              <w:t>мертворожденных</w:t>
            </w:r>
            <w:proofErr w:type="gramEnd"/>
          </w:p>
        </w:tc>
        <w:tc>
          <w:tcPr>
            <w:tcW w:w="1276" w:type="dxa"/>
          </w:tcPr>
          <w:p w:rsidR="005B4E63" w:rsidRPr="003007F4" w:rsidRDefault="005B4E63" w:rsidP="006F7AB0">
            <w:pPr>
              <w:jc w:val="center"/>
            </w:pPr>
            <w:r w:rsidRPr="003007F4">
              <w:t>50</w:t>
            </w:r>
          </w:p>
        </w:tc>
        <w:tc>
          <w:tcPr>
            <w:tcW w:w="1241" w:type="dxa"/>
          </w:tcPr>
          <w:p w:rsidR="005B4E63" w:rsidRPr="003007F4" w:rsidRDefault="005B4E63" w:rsidP="006F7AB0">
            <w:pPr>
              <w:jc w:val="center"/>
            </w:pPr>
            <w:r w:rsidRPr="003007F4">
              <w:t>35</w:t>
            </w:r>
          </w:p>
        </w:tc>
      </w:tr>
    </w:tbl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5B4E63" w:rsidRPr="003007F4" w:rsidRDefault="005B4E63" w:rsidP="005B4E63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2) коэффициенты младенческой смертности, ранней </w:t>
      </w:r>
      <w:proofErr w:type="spellStart"/>
      <w:r w:rsidRPr="003007F4">
        <w:rPr>
          <w:sz w:val="28"/>
          <w:szCs w:val="28"/>
        </w:rPr>
        <w:t>неонатальной</w:t>
      </w:r>
      <w:proofErr w:type="spellEnd"/>
      <w:r w:rsidRPr="003007F4">
        <w:rPr>
          <w:sz w:val="28"/>
          <w:szCs w:val="28"/>
        </w:rPr>
        <w:t xml:space="preserve"> смертности, перинатальной смертности.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5B4E63" w:rsidRDefault="005B4E63" w:rsidP="005B4E63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4E63" w:rsidRPr="003007F4" w:rsidRDefault="005B4E63" w:rsidP="005B4E63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5B4E63" w:rsidRPr="009824CE" w:rsidTr="006F7AB0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B4E63" w:rsidRPr="009824CE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B4E63" w:rsidRPr="009824CE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B4E63" w:rsidRPr="009824CE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B4E63" w:rsidRPr="009824CE" w:rsidTr="006F7AB0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9824CE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5B4E63" w:rsidRDefault="005B4E63" w:rsidP="005B4E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5B4E63" w:rsidRPr="00723742" w:rsidTr="006F7AB0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5B4E63" w:rsidRPr="00723742" w:rsidTr="006F7AB0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B4E63" w:rsidRPr="00723742" w:rsidTr="006F7AB0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B4E63" w:rsidRPr="00723742" w:rsidTr="006F7AB0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723742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5B4E63" w:rsidRPr="003007F4" w:rsidRDefault="005B4E63" w:rsidP="005B4E63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4E63" w:rsidRPr="003007F4" w:rsidRDefault="005B4E63" w:rsidP="005B4E63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5B4E63" w:rsidRPr="004D3948" w:rsidTr="006F7AB0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B06289" w:rsidP="006F7AB0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153.75pt;margin-top:453.55pt;width:300.45pt;height:98pt;z-index:251658240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B4E63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4E63" w:rsidRPr="004D3948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B4E63" w:rsidRPr="004D3948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B4E63" w:rsidRPr="004D3948" w:rsidTr="006F7AB0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B4E63" w:rsidRPr="004D3948" w:rsidTr="006F7AB0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5B4E63" w:rsidRPr="003007F4" w:rsidRDefault="005B4E63" w:rsidP="005B4E63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5B4E63" w:rsidRPr="004D3948" w:rsidTr="006F7AB0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4E63" w:rsidRPr="004D3948" w:rsidTr="006F7AB0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lastRenderedPageBreak/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B4E63" w:rsidRPr="004D3948" w:rsidTr="006F7AB0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B4E63" w:rsidRPr="004D3948" w:rsidTr="006F7AB0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5B4E63" w:rsidRPr="003007F4" w:rsidRDefault="005B4E63" w:rsidP="005B4E63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5B4E63" w:rsidRPr="003007F4" w:rsidRDefault="005B4E63" w:rsidP="005B4E63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5B4E63" w:rsidRPr="003007F4" w:rsidRDefault="005B4E63" w:rsidP="005B4E6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4E63" w:rsidRPr="003C722A" w:rsidRDefault="005B4E63" w:rsidP="005B4E63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5B4E63" w:rsidRPr="003007F4" w:rsidRDefault="005B4E63" w:rsidP="005B4E63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5B4E63" w:rsidRPr="003007F4" w:rsidRDefault="005B4E63" w:rsidP="005B4E63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4E63" w:rsidRPr="003007F4" w:rsidRDefault="005B4E63" w:rsidP="005B4E63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5B4E63" w:rsidRPr="004D3948" w:rsidTr="006F7AB0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4E63" w:rsidRPr="004D3948" w:rsidRDefault="005B4E63" w:rsidP="006F7AB0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5B4E63" w:rsidRPr="004D3948" w:rsidTr="006F7AB0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E63" w:rsidRPr="004D3948" w:rsidRDefault="005B4E63" w:rsidP="006F7AB0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5B4E63" w:rsidRPr="003007F4" w:rsidRDefault="005B4E63" w:rsidP="005B4E63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5B4E63" w:rsidRPr="003007F4" w:rsidRDefault="005B4E63" w:rsidP="005B4E63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5B4E63" w:rsidRPr="003007F4" w:rsidRDefault="005B4E63" w:rsidP="005B4E63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5B4E63" w:rsidRPr="003007F4" w:rsidRDefault="005B4E63" w:rsidP="005B4E6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При лицензировании медицинской организации по виду деятельности «Ортопедическая стоматология» установлено, что врач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t>стоматолог, имея большой стаж практической работы врачом стоматологом-ортопедом, имеет профессиональную переподготовку 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сертификат специалиста лишь по специальности «Терапевтическая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стоматология». Лицензирующий орган в лицензировании данного вида деятельности медицинской организации отказал. Главный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не согласен с решением, мотивируя свое несогласие тем, что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длительно и качественно выполняет обязанности стоматолога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lastRenderedPageBreak/>
        <w:t>ортопеда (жалоб и претензий со стороны пациентов за период его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работы нет).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Правомерны ли требования лицензирующего органа?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Какими законодательными актами определены права и обязанности администрации по подготовке и переподготовке кадров?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3. Что необходимо сделать администрации медицинской организации?</w:t>
      </w:r>
    </w:p>
    <w:p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При проведении проверки инфекционного отделения медицинского учреждения специалистами Территориального отдела управления ФС по надзору в сфере защиты прав потребителей и благополучия человека по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области (далее </w:t>
      </w:r>
      <w:r>
        <w:rPr>
          <w:sz w:val="28"/>
          <w:szCs w:val="28"/>
        </w:rPr>
        <w:t>–</w:t>
      </w:r>
      <w:r w:rsidRPr="00663535">
        <w:rPr>
          <w:sz w:val="28"/>
          <w:szCs w:val="28"/>
        </w:rPr>
        <w:t xml:space="preserve"> Территориальный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отдел) в К. и Т. районах выявлены нарушения соблюдения </w:t>
      </w:r>
      <w:proofErr w:type="spellStart"/>
      <w:r w:rsidRPr="00663535"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2.1.2630-10 «Санитарно-эпидемиологические требования к организациям, осуществляющим медицинскую деятельность». Во исполнение предписания Территориального отдела от 14.11.2013 г. №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058360-в в инфекционном отделении запланировано проведение ремонтных работ для устранения нарушений в установленные предписанием сроки (с 20.06.2014 г. по 31.08.2014 г.).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Каким образом следует организовать медицинскую помощь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инфекционным больным в период проведения ремонта инфекционного отделения?</w:t>
      </w:r>
    </w:p>
    <w:p w:rsidR="005B4E63" w:rsidRPr="00A17BF9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5B4E63" w:rsidRPr="00663535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 xml:space="preserve">было выяснено, что гр. Д. </w:t>
      </w:r>
      <w:proofErr w:type="gramStart"/>
      <w:r w:rsidRPr="00663535">
        <w:rPr>
          <w:spacing w:val="-4"/>
          <w:sz w:val="28"/>
          <w:szCs w:val="28"/>
        </w:rPr>
        <w:t>госпитализирована</w:t>
      </w:r>
      <w:proofErr w:type="gramEnd"/>
      <w:r w:rsidRPr="00663535">
        <w:rPr>
          <w:spacing w:val="-4"/>
          <w:sz w:val="28"/>
          <w:szCs w:val="28"/>
        </w:rPr>
        <w:t xml:space="preserve">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proofErr w:type="spellStart"/>
      <w:r w:rsidRPr="00663535">
        <w:rPr>
          <w:spacing w:val="-4"/>
          <w:sz w:val="28"/>
          <w:szCs w:val="28"/>
        </w:rPr>
        <w:t>гипосенсибилизации</w:t>
      </w:r>
      <w:proofErr w:type="spellEnd"/>
      <w:r w:rsidRPr="00663535">
        <w:rPr>
          <w:spacing w:val="-4"/>
          <w:sz w:val="28"/>
          <w:szCs w:val="28"/>
        </w:rPr>
        <w:t>. Состояние ребенка удовлетворительное.</w:t>
      </w:r>
    </w:p>
    <w:p w:rsidR="005B4E63" w:rsidRPr="00663535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:rsidR="005B4E63" w:rsidRDefault="005B4E63" w:rsidP="005B4E63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4</w:t>
      </w:r>
      <w:r w:rsidRPr="00A17BF9">
        <w:rPr>
          <w:b/>
          <w:sz w:val="28"/>
          <w:szCs w:val="28"/>
        </w:rPr>
        <w:t>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lastRenderedPageBreak/>
        <w:t>Практическое задание № 1</w:t>
      </w:r>
      <w:r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Пациент В., 10 лет, поступил из загородного оздоровительного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лагеря в 1-ю городскую больницу </w:t>
      </w:r>
      <w:proofErr w:type="gramStart"/>
      <w:r w:rsidRPr="00663535">
        <w:rPr>
          <w:sz w:val="28"/>
          <w:szCs w:val="28"/>
        </w:rPr>
        <w:t>г</w:t>
      </w:r>
      <w:proofErr w:type="gramEnd"/>
      <w:r w:rsidRPr="00663535">
        <w:rPr>
          <w:sz w:val="28"/>
          <w:szCs w:val="28"/>
        </w:rPr>
        <w:t xml:space="preserve">. </w:t>
      </w:r>
      <w:r>
        <w:rPr>
          <w:sz w:val="28"/>
          <w:szCs w:val="28"/>
        </w:rPr>
        <w:t>К.</w:t>
      </w:r>
      <w:r w:rsidRPr="00663535">
        <w:rPr>
          <w:sz w:val="28"/>
          <w:szCs w:val="28"/>
        </w:rPr>
        <w:t xml:space="preserve"> по скорой помощи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 острой хирургической патологией. Состояние ребенка быстро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ухудшалось. Но вместо того, чтобы немедленно оказать ребенку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медицинскую помощь, врачи решили предварительно вызвать и дождаться родителя, чтобы тот приехал и поставил свою подпись в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истории болезни, подтвердив свое согласие на медицинское вмешательство.</w:t>
      </w:r>
    </w:p>
    <w:p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Правы ли врачи, ожидая решения родителя об оказании медицинской помощи ребенку?</w:t>
      </w:r>
    </w:p>
    <w:p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тупого, ноющего характера, быструю утомляемость, боли в мышцах, дрожание пальцев рук, периодическое непроизвольное подёргивание отдельных мышц. Из анамнеза установлено, что трудовой стаж на данном предприятии и в этом цехе составляет более 10 лет. При осмотре установлено: кожные покровы бледноватые с серовато-землистым оттенком, видимые слизистые бледные. На дёснах, преимущественно, у передних зубов имеется изменение цвета слизистой. Она окрашена в лиловый цвет в виде полоски. Имеет место тремор пальцев рук. При пальпации мышц рук отмечается болезненность по ходу нервов.</w:t>
      </w:r>
    </w:p>
    <w:p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О каком профессиональном заболевании может идти </w:t>
      </w:r>
      <w:proofErr w:type="gramStart"/>
      <w:r w:rsidRPr="00663535">
        <w:rPr>
          <w:sz w:val="28"/>
          <w:szCs w:val="28"/>
        </w:rPr>
        <w:t>речь</w:t>
      </w:r>
      <w:proofErr w:type="gramEnd"/>
      <w:r w:rsidRPr="00663535">
        <w:rPr>
          <w:sz w:val="28"/>
          <w:szCs w:val="28"/>
        </w:rPr>
        <w:t xml:space="preserve"> и </w:t>
      </w:r>
      <w:proofErr w:type="gramStart"/>
      <w:r w:rsidRPr="00663535">
        <w:rPr>
          <w:sz w:val="28"/>
          <w:szCs w:val="28"/>
        </w:rPr>
        <w:t>какие</w:t>
      </w:r>
      <w:proofErr w:type="gramEnd"/>
      <w:r w:rsidRPr="00663535">
        <w:rPr>
          <w:sz w:val="28"/>
          <w:szCs w:val="28"/>
        </w:rPr>
        <w:t xml:space="preserve"> мероприятия в этом случае должны быть обеспечены медсанчастью предприятия?</w:t>
      </w:r>
    </w:p>
    <w:p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7.</w:t>
      </w:r>
    </w:p>
    <w:p w:rsidR="005B4E63" w:rsidRDefault="005B4E63" w:rsidP="005B4E63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>Пациент 51 год. В анамнезе гипертоническая болезнь (документированная),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>гастрит (</w:t>
      </w:r>
      <w:proofErr w:type="spellStart"/>
      <w:r w:rsidRPr="0061124B">
        <w:rPr>
          <w:sz w:val="28"/>
          <w:szCs w:val="28"/>
        </w:rPr>
        <w:t>неуточненная</w:t>
      </w:r>
      <w:proofErr w:type="spellEnd"/>
      <w:r w:rsidRPr="0061124B">
        <w:rPr>
          <w:sz w:val="28"/>
          <w:szCs w:val="28"/>
        </w:rPr>
        <w:t xml:space="preserve"> форма). Жалобы на боли в области сердца (подозрение на стенокардию), не курит, нерациональное питание, риск </w:t>
      </w:r>
      <w:r>
        <w:rPr>
          <w:sz w:val="28"/>
          <w:szCs w:val="28"/>
        </w:rPr>
        <w:t>пагубного потребления алкоголя.</w:t>
      </w:r>
    </w:p>
    <w:p w:rsidR="005B4E63" w:rsidRPr="0061124B" w:rsidRDefault="005B4E63" w:rsidP="005B4E63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 xml:space="preserve">Объективно: АД 138/88мм </w:t>
      </w:r>
      <w:proofErr w:type="spellStart"/>
      <w:r w:rsidRPr="0061124B">
        <w:rPr>
          <w:sz w:val="28"/>
          <w:szCs w:val="28"/>
        </w:rPr>
        <w:t>рт.ст</w:t>
      </w:r>
      <w:proofErr w:type="spellEnd"/>
      <w:r w:rsidRPr="0061124B">
        <w:rPr>
          <w:sz w:val="28"/>
          <w:szCs w:val="28"/>
        </w:rPr>
        <w:t xml:space="preserve">. (принимает </w:t>
      </w:r>
      <w:proofErr w:type="spellStart"/>
      <w:r w:rsidRPr="0061124B">
        <w:rPr>
          <w:sz w:val="28"/>
          <w:szCs w:val="28"/>
        </w:rPr>
        <w:t>антигипертензивные</w:t>
      </w:r>
      <w:proofErr w:type="spellEnd"/>
      <w:r w:rsidRPr="0061124B">
        <w:rPr>
          <w:sz w:val="28"/>
          <w:szCs w:val="28"/>
        </w:rPr>
        <w:t xml:space="preserve"> препараты). ОХС 4,8 </w:t>
      </w:r>
      <w:proofErr w:type="spellStart"/>
      <w:r w:rsidRPr="0061124B">
        <w:rPr>
          <w:sz w:val="28"/>
          <w:szCs w:val="28"/>
        </w:rPr>
        <w:t>ммоль</w:t>
      </w:r>
      <w:proofErr w:type="spellEnd"/>
      <w:r w:rsidRPr="0061124B">
        <w:rPr>
          <w:sz w:val="28"/>
          <w:szCs w:val="28"/>
        </w:rPr>
        <w:t xml:space="preserve">/л, глюкоза 4,0 </w:t>
      </w:r>
      <w:proofErr w:type="spellStart"/>
      <w:r w:rsidRPr="0061124B">
        <w:rPr>
          <w:sz w:val="28"/>
          <w:szCs w:val="28"/>
        </w:rPr>
        <w:t>ммоль</w:t>
      </w:r>
      <w:proofErr w:type="spellEnd"/>
      <w:r w:rsidRPr="0061124B">
        <w:rPr>
          <w:sz w:val="28"/>
          <w:szCs w:val="28"/>
        </w:rPr>
        <w:t>/л, индекс массы тела 27,0 кг/м</w:t>
      </w:r>
      <w:proofErr w:type="gramStart"/>
      <w:r w:rsidRPr="0061124B">
        <w:rPr>
          <w:sz w:val="28"/>
          <w:szCs w:val="28"/>
        </w:rPr>
        <w:t>2</w:t>
      </w:r>
      <w:proofErr w:type="gramEnd"/>
      <w:r w:rsidRPr="0061124B">
        <w:rPr>
          <w:sz w:val="28"/>
          <w:szCs w:val="28"/>
        </w:rPr>
        <w:t xml:space="preserve">. ЭКГ без изменений. Лабораторные показатели в пределах нормы. Суммарный </w:t>
      </w:r>
      <w:proofErr w:type="spellStart"/>
      <w:proofErr w:type="gramStart"/>
      <w:r w:rsidRPr="0061124B">
        <w:rPr>
          <w:sz w:val="28"/>
          <w:szCs w:val="28"/>
        </w:rPr>
        <w:t>сердечно-сосудистый</w:t>
      </w:r>
      <w:proofErr w:type="spellEnd"/>
      <w:proofErr w:type="gramEnd"/>
      <w:r w:rsidRPr="0061124B">
        <w:rPr>
          <w:sz w:val="28"/>
          <w:szCs w:val="28"/>
        </w:rPr>
        <w:t xml:space="preserve"> риск -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>менее 2% (низкий). Группа здоровья – 3. Диагноз: артериальная гипертония контролируемая, хронический гастрит (</w:t>
      </w:r>
      <w:proofErr w:type="spellStart"/>
      <w:r w:rsidRPr="0061124B">
        <w:rPr>
          <w:sz w:val="28"/>
          <w:szCs w:val="28"/>
        </w:rPr>
        <w:t>неуточненый</w:t>
      </w:r>
      <w:proofErr w:type="spellEnd"/>
      <w:r w:rsidRPr="0061124B">
        <w:rPr>
          <w:sz w:val="28"/>
          <w:szCs w:val="28"/>
        </w:rPr>
        <w:t>), избыточная масса тела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вид медицинского осмотра был проведен пациенту?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:rsidR="005B4E63" w:rsidRDefault="005B4E63" w:rsidP="005B4E63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8.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Пациент 27 лет. В анамнезе хронические заболевания отсутствуют. Жалоб нет. Курит, нерациональное питание</w:t>
      </w:r>
      <w:r>
        <w:rPr>
          <w:color w:val="000000"/>
          <w:sz w:val="28"/>
          <w:szCs w:val="28"/>
        </w:rPr>
        <w:t>, низкая физическая активность.</w:t>
      </w:r>
    </w:p>
    <w:p w:rsidR="005B4E63" w:rsidRPr="0061124B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 xml:space="preserve">Объективно - АД 160/90 мм </w:t>
      </w:r>
      <w:proofErr w:type="spellStart"/>
      <w:r w:rsidRPr="0061124B">
        <w:rPr>
          <w:color w:val="000000"/>
          <w:sz w:val="28"/>
          <w:szCs w:val="28"/>
        </w:rPr>
        <w:t>рт.ст</w:t>
      </w:r>
      <w:proofErr w:type="spellEnd"/>
      <w:r w:rsidRPr="0061124B">
        <w:rPr>
          <w:color w:val="000000"/>
          <w:sz w:val="28"/>
          <w:szCs w:val="28"/>
        </w:rPr>
        <w:t xml:space="preserve">. (не принимает </w:t>
      </w:r>
      <w:proofErr w:type="spellStart"/>
      <w:r w:rsidRPr="0061124B">
        <w:rPr>
          <w:color w:val="000000"/>
          <w:sz w:val="28"/>
          <w:szCs w:val="28"/>
        </w:rPr>
        <w:t>антигипертензивные</w:t>
      </w:r>
      <w:proofErr w:type="spellEnd"/>
      <w:r w:rsidRPr="0061124B">
        <w:rPr>
          <w:color w:val="000000"/>
          <w:sz w:val="28"/>
          <w:szCs w:val="28"/>
        </w:rPr>
        <w:t xml:space="preserve"> препараты). ОХС 5,2 </w:t>
      </w:r>
      <w:proofErr w:type="spellStart"/>
      <w:r w:rsidRPr="0061124B">
        <w:rPr>
          <w:color w:val="000000"/>
          <w:sz w:val="28"/>
          <w:szCs w:val="28"/>
        </w:rPr>
        <w:t>ммоль</w:t>
      </w:r>
      <w:proofErr w:type="spellEnd"/>
      <w:r w:rsidRPr="0061124B">
        <w:rPr>
          <w:color w:val="000000"/>
          <w:sz w:val="28"/>
          <w:szCs w:val="28"/>
        </w:rPr>
        <w:t xml:space="preserve">/л, глюкоза 4,0 </w:t>
      </w:r>
      <w:proofErr w:type="spellStart"/>
      <w:r w:rsidRPr="0061124B">
        <w:rPr>
          <w:color w:val="000000"/>
          <w:sz w:val="28"/>
          <w:szCs w:val="28"/>
        </w:rPr>
        <w:t>ммоль</w:t>
      </w:r>
      <w:proofErr w:type="spellEnd"/>
      <w:r w:rsidRPr="0061124B">
        <w:rPr>
          <w:color w:val="000000"/>
          <w:sz w:val="28"/>
          <w:szCs w:val="28"/>
        </w:rPr>
        <w:t>/л, индекс массы тела 32,0 кг/м</w:t>
      </w:r>
      <w:proofErr w:type="gramStart"/>
      <w:r w:rsidRPr="0061124B">
        <w:rPr>
          <w:color w:val="000000"/>
          <w:sz w:val="28"/>
          <w:szCs w:val="28"/>
        </w:rPr>
        <w:t>2</w:t>
      </w:r>
      <w:proofErr w:type="gramEnd"/>
      <w:r w:rsidRPr="0061124B">
        <w:rPr>
          <w:color w:val="000000"/>
          <w:sz w:val="28"/>
          <w:szCs w:val="28"/>
        </w:rPr>
        <w:t xml:space="preserve">. ЭКГ при первой диспансеризации (в 21 год) без изменений. Анализ </w:t>
      </w:r>
      <w:r w:rsidRPr="0061124B">
        <w:rPr>
          <w:color w:val="000000"/>
          <w:sz w:val="28"/>
          <w:szCs w:val="28"/>
        </w:rPr>
        <w:lastRenderedPageBreak/>
        <w:t xml:space="preserve">мочи в норме. Суммарный </w:t>
      </w:r>
      <w:proofErr w:type="spellStart"/>
      <w:proofErr w:type="gramStart"/>
      <w:r w:rsidRPr="0061124B">
        <w:rPr>
          <w:color w:val="000000"/>
          <w:sz w:val="28"/>
          <w:szCs w:val="28"/>
        </w:rPr>
        <w:t>сердечно-сосудистый</w:t>
      </w:r>
      <w:proofErr w:type="spellEnd"/>
      <w:proofErr w:type="gramEnd"/>
      <w:r w:rsidRPr="0061124B">
        <w:rPr>
          <w:color w:val="000000"/>
          <w:sz w:val="28"/>
          <w:szCs w:val="28"/>
        </w:rPr>
        <w:t xml:space="preserve"> риск (определяется относительный суммарный риск для лиц моложе 40 лет) - в 2 раза выше по сравнению с отсутствием факторов риска. Риск обусловлен повышенным артериальным давлением, курением, </w:t>
      </w:r>
      <w:proofErr w:type="spellStart"/>
      <w:r w:rsidRPr="0061124B">
        <w:rPr>
          <w:color w:val="000000"/>
          <w:sz w:val="28"/>
          <w:szCs w:val="28"/>
        </w:rPr>
        <w:t>гиперхолестеринемией</w:t>
      </w:r>
      <w:proofErr w:type="spellEnd"/>
      <w:r w:rsidRPr="0061124B">
        <w:rPr>
          <w:color w:val="000000"/>
          <w:sz w:val="28"/>
          <w:szCs w:val="28"/>
        </w:rPr>
        <w:t>, ожирением.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вид медицинского осмотра был проведен пациенту?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>Практическое задание № 19.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м</w:t>
      </w:r>
      <w:r w:rsidRPr="0061124B">
        <w:rPr>
          <w:color w:val="000000"/>
          <w:sz w:val="28"/>
          <w:szCs w:val="28"/>
        </w:rPr>
        <w:t>ашинист</w:t>
      </w:r>
      <w:r>
        <w:rPr>
          <w:color w:val="000000"/>
          <w:sz w:val="28"/>
          <w:szCs w:val="28"/>
        </w:rPr>
        <w:t xml:space="preserve">ов мостового </w:t>
      </w:r>
      <w:proofErr w:type="spellStart"/>
      <w:r>
        <w:rPr>
          <w:color w:val="000000"/>
          <w:sz w:val="28"/>
          <w:szCs w:val="28"/>
        </w:rPr>
        <w:t>электрокрана</w:t>
      </w:r>
      <w:proofErr w:type="spellEnd"/>
      <w:r>
        <w:rPr>
          <w:color w:val="000000"/>
          <w:sz w:val="28"/>
          <w:szCs w:val="28"/>
        </w:rPr>
        <w:t>.</w:t>
      </w:r>
    </w:p>
    <w:p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61124B">
        <w:rPr>
          <w:b/>
          <w:color w:val="000000"/>
          <w:sz w:val="28"/>
          <w:szCs w:val="28"/>
        </w:rPr>
        <w:t>.</w:t>
      </w:r>
    </w:p>
    <w:p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лаборанто</w:t>
      </w:r>
      <w:r>
        <w:rPr>
          <w:color w:val="000000"/>
          <w:sz w:val="28"/>
          <w:szCs w:val="28"/>
        </w:rPr>
        <w:t>в</w:t>
      </w:r>
      <w:r w:rsidRPr="004E6626">
        <w:rPr>
          <w:color w:val="000000"/>
          <w:sz w:val="28"/>
          <w:szCs w:val="28"/>
        </w:rPr>
        <w:t xml:space="preserve"> химической лаборатории завода, име</w:t>
      </w:r>
      <w:r>
        <w:rPr>
          <w:color w:val="000000"/>
          <w:sz w:val="28"/>
          <w:szCs w:val="28"/>
        </w:rPr>
        <w:t>ющих</w:t>
      </w:r>
      <w:r w:rsidRPr="004E6626">
        <w:rPr>
          <w:color w:val="000000"/>
          <w:sz w:val="28"/>
          <w:szCs w:val="28"/>
        </w:rPr>
        <w:t xml:space="preserve"> постоянный контакт с металлической ртутью</w:t>
      </w:r>
      <w:r>
        <w:rPr>
          <w:color w:val="000000"/>
          <w:sz w:val="28"/>
          <w:szCs w:val="28"/>
        </w:rPr>
        <w:t>.</w:t>
      </w:r>
    </w:p>
    <w:p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61124B">
        <w:rPr>
          <w:b/>
          <w:color w:val="000000"/>
          <w:sz w:val="28"/>
          <w:szCs w:val="28"/>
        </w:rPr>
        <w:t>.</w:t>
      </w:r>
    </w:p>
    <w:p w:rsidR="005B4E63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водителей грузового автотранспорта.</w:t>
      </w:r>
    </w:p>
    <w:p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61124B">
        <w:rPr>
          <w:b/>
          <w:color w:val="000000"/>
          <w:sz w:val="28"/>
          <w:szCs w:val="28"/>
        </w:rPr>
        <w:t>.</w:t>
      </w:r>
    </w:p>
    <w:p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участка сборки сви</w:t>
      </w:r>
      <w:r>
        <w:rPr>
          <w:color w:val="000000"/>
          <w:sz w:val="28"/>
          <w:szCs w:val="28"/>
        </w:rPr>
        <w:t>нцово – кислотных аккумуляторов.</w:t>
      </w:r>
    </w:p>
    <w:p w:rsidR="005B4E63" w:rsidRPr="0061124B" w:rsidRDefault="005B4E63" w:rsidP="005B4E63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23</w:t>
      </w:r>
      <w:r w:rsidRPr="0061124B">
        <w:rPr>
          <w:b/>
          <w:color w:val="000000"/>
          <w:sz w:val="28"/>
          <w:szCs w:val="28"/>
        </w:rPr>
        <w:t>.</w:t>
      </w:r>
    </w:p>
    <w:p w:rsidR="005B4E63" w:rsidRDefault="005B4E63" w:rsidP="005B4E6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цеха по изготовлению качественных электродов</w:t>
      </w:r>
      <w:r>
        <w:rPr>
          <w:color w:val="000000"/>
          <w:sz w:val="28"/>
          <w:szCs w:val="28"/>
        </w:rPr>
        <w:t>.</w:t>
      </w:r>
    </w:p>
    <w:p w:rsidR="00075CC7" w:rsidRDefault="00075CC7" w:rsidP="00075C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5CC7" w:rsidRDefault="00075CC7" w:rsidP="00075CC7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</w:t>
      </w:r>
      <w:r>
        <w:rPr>
          <w:sz w:val="28"/>
          <w:szCs w:val="28"/>
        </w:rPr>
        <w:t>врачей-эпидемиологов больницы</w:t>
      </w:r>
      <w:r w:rsidRPr="00EB38A3">
        <w:rPr>
          <w:sz w:val="28"/>
          <w:szCs w:val="28"/>
        </w:rPr>
        <w:t xml:space="preserve">, если имеется </w:t>
      </w:r>
      <w:r>
        <w:rPr>
          <w:sz w:val="28"/>
          <w:szCs w:val="28"/>
        </w:rPr>
        <w:t>четыре</w:t>
      </w:r>
      <w:r w:rsidRPr="00EB38A3">
        <w:rPr>
          <w:sz w:val="28"/>
          <w:szCs w:val="28"/>
        </w:rPr>
        <w:t xml:space="preserve"> занятых должност</w:t>
      </w:r>
      <w:r>
        <w:rPr>
          <w:sz w:val="28"/>
          <w:szCs w:val="28"/>
        </w:rPr>
        <w:t xml:space="preserve">и 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075CC7" w:rsidRDefault="00075CC7" w:rsidP="00075C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5CC7" w:rsidRDefault="00075CC7" w:rsidP="00075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эпидемиолога на месяц, выделив в нем основные разделы работы.</w:t>
      </w:r>
    </w:p>
    <w:p w:rsidR="00075CC7" w:rsidRDefault="00075CC7" w:rsidP="00075CC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5CC7" w:rsidRDefault="00075CC7" w:rsidP="00075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075CC7" w:rsidRPr="0061124B" w:rsidRDefault="00075CC7" w:rsidP="005B4E63">
      <w:pPr>
        <w:ind w:firstLine="709"/>
        <w:jc w:val="both"/>
        <w:rPr>
          <w:color w:val="000000"/>
          <w:sz w:val="28"/>
          <w:szCs w:val="28"/>
        </w:rPr>
      </w:pPr>
    </w:p>
    <w:p w:rsidR="005B4E63" w:rsidRDefault="005B4E63" w:rsidP="005B4E63">
      <w:pPr>
        <w:jc w:val="both"/>
        <w:rPr>
          <w:color w:val="000000"/>
          <w:sz w:val="28"/>
          <w:szCs w:val="28"/>
        </w:rPr>
      </w:pPr>
    </w:p>
    <w:p w:rsidR="005B4E63" w:rsidRDefault="005B4E63" w:rsidP="005B4E63">
      <w:pPr>
        <w:jc w:val="both"/>
        <w:rPr>
          <w:color w:val="000000"/>
          <w:sz w:val="28"/>
          <w:szCs w:val="28"/>
        </w:rPr>
        <w:sectPr w:rsidR="005B4E63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B4E63" w:rsidRPr="00E62210" w:rsidRDefault="005B4E63" w:rsidP="005B4E63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5B4E63" w:rsidRPr="00E62210" w:rsidRDefault="005B4E63" w:rsidP="005B4E63">
      <w:pPr>
        <w:ind w:firstLine="709"/>
        <w:jc w:val="center"/>
      </w:pPr>
    </w:p>
    <w:p w:rsidR="005B4E63" w:rsidRPr="00E62210" w:rsidRDefault="005B4E63" w:rsidP="005B4E63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5B4E63" w:rsidRPr="00E62210" w:rsidRDefault="005B4E63" w:rsidP="005B4E63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5B4E63" w:rsidRPr="00E62210" w:rsidRDefault="005B4E63" w:rsidP="005B4E63">
      <w:pPr>
        <w:jc w:val="center"/>
      </w:pPr>
    </w:p>
    <w:p w:rsidR="005B4E63" w:rsidRPr="00E62210" w:rsidRDefault="005B4E63" w:rsidP="005B4E63">
      <w:pPr>
        <w:jc w:val="center"/>
      </w:pPr>
    </w:p>
    <w:p w:rsidR="005B4E63" w:rsidRPr="00E62210" w:rsidRDefault="005B4E63" w:rsidP="005B4E63">
      <w:r w:rsidRPr="00E62210">
        <w:t>кафедра общественного здоровья и здравоохранения № 1</w:t>
      </w:r>
    </w:p>
    <w:p w:rsidR="005B4E63" w:rsidRPr="00E62210" w:rsidRDefault="005B4E63" w:rsidP="005B4E63">
      <w:r w:rsidRPr="00E62210">
        <w:t xml:space="preserve">направление подготовки </w:t>
      </w:r>
      <w:r>
        <w:t>Эпидемиология</w:t>
      </w:r>
      <w:bookmarkStart w:id="4" w:name="_GoBack"/>
      <w:bookmarkEnd w:id="4"/>
    </w:p>
    <w:p w:rsidR="005B4E63" w:rsidRPr="00E62210" w:rsidRDefault="005B4E63" w:rsidP="005B4E63">
      <w:r w:rsidRPr="00E62210">
        <w:t xml:space="preserve">дисциплина </w:t>
      </w:r>
      <w:r>
        <w:t>Общественное здоровье и здравоохранение</w:t>
      </w:r>
    </w:p>
    <w:p w:rsidR="005B4E63" w:rsidRPr="00E62210" w:rsidRDefault="005B4E63" w:rsidP="005B4E63">
      <w:pPr>
        <w:jc w:val="center"/>
        <w:rPr>
          <w:sz w:val="28"/>
          <w:szCs w:val="28"/>
        </w:rPr>
      </w:pPr>
    </w:p>
    <w:p w:rsidR="005B4E63" w:rsidRPr="00E62210" w:rsidRDefault="005B4E63" w:rsidP="005B4E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5B4E63" w:rsidRPr="00E62210" w:rsidRDefault="005B4E63" w:rsidP="005B4E63">
      <w:pPr>
        <w:jc w:val="center"/>
        <w:rPr>
          <w:b/>
          <w:sz w:val="28"/>
          <w:szCs w:val="28"/>
        </w:rPr>
      </w:pPr>
    </w:p>
    <w:p w:rsidR="005B4E63" w:rsidRDefault="005B4E63" w:rsidP="008A37A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E6626">
        <w:rPr>
          <w:rFonts w:ascii="Times New Roman" w:hAnsi="Times New Roman"/>
          <w:sz w:val="28"/>
          <w:szCs w:val="28"/>
        </w:rPr>
        <w:t>Туберкулез как медико-социальная проблема.</w:t>
      </w:r>
    </w:p>
    <w:p w:rsidR="005B4E63" w:rsidRPr="004E6626" w:rsidRDefault="005B4E63" w:rsidP="005B4E63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5B4E63" w:rsidRPr="00073836" w:rsidRDefault="005B4E63" w:rsidP="008A37A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периодического медицинского осмотра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5B4E63" w:rsidRPr="00680AC1" w:rsidRDefault="005B4E63" w:rsidP="005B4E63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B4E63" w:rsidRPr="0013006F" w:rsidRDefault="005B4E63" w:rsidP="008A37A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5B4E63" w:rsidRPr="00E62210" w:rsidRDefault="005B4E63" w:rsidP="005B4E63">
      <w:pPr>
        <w:jc w:val="both"/>
        <w:rPr>
          <w:sz w:val="28"/>
          <w:szCs w:val="28"/>
        </w:rPr>
      </w:pP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5B4E63" w:rsidRPr="00663535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5B4E63" w:rsidRDefault="005B4E63" w:rsidP="005B4E63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5B4E63" w:rsidRPr="003059DA" w:rsidRDefault="005B4E63" w:rsidP="005B4E63">
      <w:pPr>
        <w:rPr>
          <w:color w:val="000000"/>
          <w:sz w:val="28"/>
          <w:szCs w:val="28"/>
        </w:rPr>
      </w:pPr>
    </w:p>
    <w:p w:rsidR="005B4E63" w:rsidRPr="00E62210" w:rsidRDefault="005B4E63" w:rsidP="005B4E63">
      <w:pPr>
        <w:rPr>
          <w:sz w:val="28"/>
          <w:szCs w:val="28"/>
        </w:rPr>
      </w:pPr>
    </w:p>
    <w:p w:rsidR="005B4E63" w:rsidRPr="00E62210" w:rsidRDefault="005B4E63" w:rsidP="005B4E63">
      <w:pPr>
        <w:rPr>
          <w:sz w:val="28"/>
          <w:szCs w:val="28"/>
        </w:rPr>
      </w:pPr>
    </w:p>
    <w:p w:rsidR="005B4E63" w:rsidRPr="00E62210" w:rsidRDefault="005B4E63" w:rsidP="005B4E63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5B4E63" w:rsidRPr="00E62210" w:rsidRDefault="005B4E63" w:rsidP="005B4E63"/>
    <w:p w:rsidR="005B4E63" w:rsidRDefault="005B4E63" w:rsidP="005B4E63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5B4E63" w:rsidRPr="00E62210" w:rsidRDefault="005B4E63" w:rsidP="005B4E63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5B4E63" w:rsidRPr="00E62210" w:rsidRDefault="005B4E63" w:rsidP="005B4E63">
      <w:pPr>
        <w:rPr>
          <w:sz w:val="28"/>
          <w:szCs w:val="28"/>
        </w:rPr>
      </w:pPr>
    </w:p>
    <w:p w:rsidR="005B4E63" w:rsidRPr="00E62210" w:rsidRDefault="005B4E63" w:rsidP="005B4E63">
      <w:pPr>
        <w:ind w:firstLine="709"/>
        <w:jc w:val="right"/>
        <w:rPr>
          <w:b/>
          <w:color w:val="000000"/>
          <w:sz w:val="28"/>
          <w:szCs w:val="28"/>
        </w:rPr>
        <w:sectPr w:rsidR="005B4E63" w:rsidRPr="00E62210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5B4E63" w:rsidRPr="00E74E73" w:rsidRDefault="005B4E63" w:rsidP="005B4E63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74E73">
        <w:rPr>
          <w:rFonts w:ascii="Times New Roman" w:hAnsi="Times New Roman"/>
          <w:b/>
          <w:color w:val="000000"/>
          <w:sz w:val="28"/>
          <w:szCs w:val="28"/>
        </w:rPr>
        <w:t>обучения по дисциплине</w:t>
      </w:r>
      <w:proofErr w:type="gramEnd"/>
      <w:r w:rsidRPr="00E74E73">
        <w:rPr>
          <w:rFonts w:ascii="Times New Roman" w:hAnsi="Times New Roman"/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p w:rsidR="005B4E63" w:rsidRPr="0028619A" w:rsidRDefault="005B4E63" w:rsidP="005B4E63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5B4E63" w:rsidRPr="00331096" w:rsidTr="006F7AB0">
        <w:tc>
          <w:tcPr>
            <w:tcW w:w="559" w:type="dxa"/>
          </w:tcPr>
          <w:p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5B4E63" w:rsidRPr="00331096" w:rsidRDefault="005B4E63" w:rsidP="006F7AB0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C17F31" w:rsidRPr="00331096" w:rsidTr="006F7AB0">
        <w:trPr>
          <w:trHeight w:val="533"/>
        </w:trPr>
        <w:tc>
          <w:tcPr>
            <w:tcW w:w="559" w:type="dxa"/>
            <w:vMerge w:val="restart"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C17F31" w:rsidRPr="00331096" w:rsidRDefault="00C17F31" w:rsidP="006F7AB0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3059DA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2"/>
              </w:rPr>
            </w:pPr>
            <w:r w:rsidRPr="00C17F31">
              <w:rPr>
                <w:b/>
                <w:color w:val="000000"/>
                <w:sz w:val="22"/>
              </w:rPr>
              <w:t>Знать</w:t>
            </w:r>
            <w:r w:rsidRPr="00C17F31">
              <w:rPr>
                <w:color w:val="000000"/>
                <w:sz w:val="22"/>
              </w:rPr>
              <w:t xml:space="preserve"> 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1 - 13</w:t>
            </w:r>
          </w:p>
        </w:tc>
      </w:tr>
      <w:tr w:rsidR="00C17F31" w:rsidRPr="00331096" w:rsidTr="006F7AB0">
        <w:trPr>
          <w:trHeight w:val="533"/>
        </w:trPr>
        <w:tc>
          <w:tcPr>
            <w:tcW w:w="559" w:type="dxa"/>
            <w:vMerge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7F31" w:rsidRPr="003059DA" w:rsidRDefault="00C17F31" w:rsidP="006F7AB0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2"/>
              </w:rPr>
            </w:pPr>
            <w:r w:rsidRPr="00C17F31">
              <w:rPr>
                <w:b/>
                <w:color w:val="000000"/>
                <w:sz w:val="22"/>
              </w:rPr>
              <w:t>Уметь</w:t>
            </w:r>
            <w:r w:rsidRPr="00C17F31">
              <w:rPr>
                <w:color w:val="000000"/>
                <w:sz w:val="22"/>
              </w:rPr>
              <w:t xml:space="preserve"> составлять план работы и отчет о своей работе</w:t>
            </w:r>
          </w:p>
        </w:tc>
        <w:tc>
          <w:tcPr>
            <w:tcW w:w="2551" w:type="dxa"/>
          </w:tcPr>
          <w:p w:rsidR="00C17F31" w:rsidRDefault="00C17F31" w:rsidP="0034166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1 - 10</w:t>
            </w:r>
          </w:p>
        </w:tc>
      </w:tr>
      <w:tr w:rsidR="00C17F31" w:rsidRPr="00331096" w:rsidTr="006F7AB0">
        <w:trPr>
          <w:trHeight w:val="834"/>
        </w:trPr>
        <w:tc>
          <w:tcPr>
            <w:tcW w:w="559" w:type="dxa"/>
            <w:vMerge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7F31" w:rsidRPr="00331096" w:rsidRDefault="00C17F31" w:rsidP="006F7AB0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2"/>
              </w:rPr>
            </w:pPr>
            <w:r w:rsidRPr="00C17F31">
              <w:rPr>
                <w:b/>
                <w:color w:val="000000"/>
                <w:sz w:val="22"/>
              </w:rPr>
              <w:t>Владеть</w:t>
            </w:r>
            <w:r w:rsidRPr="00C17F31">
              <w:rPr>
                <w:color w:val="000000"/>
                <w:sz w:val="22"/>
              </w:rPr>
              <w:t xml:space="preserve"> 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1 - 10</w:t>
            </w:r>
          </w:p>
        </w:tc>
      </w:tr>
      <w:tr w:rsidR="00C17F31" w:rsidRPr="00331096" w:rsidTr="00075CC7">
        <w:trPr>
          <w:trHeight w:val="561"/>
        </w:trPr>
        <w:tc>
          <w:tcPr>
            <w:tcW w:w="559" w:type="dxa"/>
            <w:vMerge w:val="restart"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C17F31" w:rsidRPr="00331096" w:rsidRDefault="00C17F31" w:rsidP="006F7AB0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0"/>
              </w:rPr>
            </w:pPr>
            <w:r w:rsidRPr="00C17F31">
              <w:rPr>
                <w:b/>
                <w:color w:val="000000"/>
                <w:sz w:val="20"/>
              </w:rPr>
              <w:t>Знать</w:t>
            </w:r>
            <w:r w:rsidRPr="00C17F31">
              <w:rPr>
                <w:color w:val="000000"/>
                <w:sz w:val="20"/>
              </w:rPr>
              <w:t xml:space="preserve">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14 - 22</w:t>
            </w:r>
          </w:p>
        </w:tc>
      </w:tr>
      <w:tr w:rsidR="00C17F31" w:rsidRPr="00331096" w:rsidTr="00075CC7">
        <w:trPr>
          <w:trHeight w:val="569"/>
        </w:trPr>
        <w:tc>
          <w:tcPr>
            <w:tcW w:w="559" w:type="dxa"/>
            <w:vMerge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7F31" w:rsidRPr="003059DA" w:rsidRDefault="00C17F31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0"/>
              </w:rPr>
            </w:pPr>
            <w:r w:rsidRPr="00C17F31">
              <w:rPr>
                <w:b/>
                <w:color w:val="000000"/>
                <w:sz w:val="20"/>
              </w:rPr>
              <w:t>Уметь</w:t>
            </w:r>
            <w:r w:rsidRPr="00C17F31">
              <w:rPr>
                <w:color w:val="000000"/>
                <w:sz w:val="20"/>
              </w:rPr>
              <w:t xml:space="preserve">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C17F31" w:rsidRDefault="00C17F31" w:rsidP="00341668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C17F31" w:rsidRPr="00331096" w:rsidTr="00075CC7">
        <w:trPr>
          <w:trHeight w:val="549"/>
        </w:trPr>
        <w:tc>
          <w:tcPr>
            <w:tcW w:w="559" w:type="dxa"/>
            <w:vMerge/>
          </w:tcPr>
          <w:p w:rsidR="00C17F31" w:rsidRPr="00331096" w:rsidRDefault="00C17F31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C17F31" w:rsidRPr="003059DA" w:rsidRDefault="00C17F31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C17F31" w:rsidRPr="00C17F31" w:rsidRDefault="00C17F31" w:rsidP="002828AD">
            <w:pPr>
              <w:jc w:val="both"/>
              <w:rPr>
                <w:color w:val="000000"/>
                <w:sz w:val="20"/>
              </w:rPr>
            </w:pPr>
            <w:r w:rsidRPr="00C17F31">
              <w:rPr>
                <w:b/>
                <w:color w:val="000000"/>
                <w:sz w:val="20"/>
              </w:rPr>
              <w:t>Владеть</w:t>
            </w:r>
            <w:r w:rsidRPr="00C17F31">
              <w:rPr>
                <w:color w:val="000000"/>
                <w:sz w:val="20"/>
              </w:rPr>
              <w:t xml:space="preserve"> навыком обеспечения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C17F31" w:rsidRDefault="00C17F31" w:rsidP="00341668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075CC7" w:rsidRPr="00331096" w:rsidTr="006F7AB0">
        <w:trPr>
          <w:trHeight w:val="479"/>
        </w:trPr>
        <w:tc>
          <w:tcPr>
            <w:tcW w:w="559" w:type="dxa"/>
            <w:vMerge w:val="restart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075CC7" w:rsidRPr="00331096" w:rsidRDefault="00075CC7" w:rsidP="00075CC7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261" w:type="dxa"/>
          </w:tcPr>
          <w:p w:rsidR="00075CC7" w:rsidRPr="007A7863" w:rsidRDefault="00075CC7" w:rsidP="006F7AB0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законодательство в области здравоохранения</w:t>
            </w:r>
          </w:p>
        </w:tc>
        <w:tc>
          <w:tcPr>
            <w:tcW w:w="2551" w:type="dxa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23 - 29</w:t>
            </w:r>
          </w:p>
        </w:tc>
      </w:tr>
      <w:tr w:rsidR="00075CC7" w:rsidRPr="00331096" w:rsidTr="006F7AB0">
        <w:trPr>
          <w:trHeight w:val="1610"/>
        </w:trPr>
        <w:tc>
          <w:tcPr>
            <w:tcW w:w="559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75CC7" w:rsidRPr="007A7863" w:rsidRDefault="00075CC7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75CC7" w:rsidRPr="007A7863" w:rsidRDefault="00075CC7" w:rsidP="006F7AB0">
            <w:pPr>
              <w:jc w:val="both"/>
              <w:rPr>
                <w:b/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применять законодательство в сфере здравоохранения</w:t>
            </w:r>
            <w:r>
              <w:rPr>
                <w:color w:val="000000"/>
                <w:sz w:val="20"/>
              </w:rPr>
              <w:t xml:space="preserve">; </w:t>
            </w:r>
            <w:r w:rsidRPr="007A7863">
              <w:rPr>
                <w:color w:val="000000"/>
                <w:sz w:val="20"/>
              </w:rPr>
              <w:t>пользоваться набором средств информационно-теле</w:t>
            </w:r>
            <w:r>
              <w:rPr>
                <w:color w:val="000000"/>
                <w:sz w:val="20"/>
              </w:rPr>
              <w:t>коммуникационной сети «Интернет»</w:t>
            </w:r>
            <w:r w:rsidRPr="007A7863">
              <w:rPr>
                <w:color w:val="000000"/>
                <w:sz w:val="20"/>
              </w:rPr>
              <w:t xml:space="preserve"> для профессиональной деятельности</w:t>
            </w:r>
          </w:p>
        </w:tc>
        <w:tc>
          <w:tcPr>
            <w:tcW w:w="2551" w:type="dxa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11 - 15</w:t>
            </w:r>
          </w:p>
        </w:tc>
      </w:tr>
      <w:tr w:rsidR="00075CC7" w:rsidRPr="00331096" w:rsidTr="00075CC7">
        <w:trPr>
          <w:trHeight w:val="857"/>
        </w:trPr>
        <w:tc>
          <w:tcPr>
            <w:tcW w:w="559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75CC7" w:rsidRPr="007A7863" w:rsidRDefault="00075CC7" w:rsidP="006F7AB0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75CC7" w:rsidRPr="007A7863" w:rsidRDefault="00075CC7" w:rsidP="0034166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5755A">
              <w:rPr>
                <w:sz w:val="20"/>
              </w:rPr>
              <w:t>навыком применения нормативно-правовых документов в профессиональной деятельности</w:t>
            </w:r>
          </w:p>
        </w:tc>
        <w:tc>
          <w:tcPr>
            <w:tcW w:w="2551" w:type="dxa"/>
          </w:tcPr>
          <w:p w:rsidR="00075CC7" w:rsidRPr="00331096" w:rsidRDefault="00075CC7" w:rsidP="0034166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11 - 15</w:t>
            </w:r>
          </w:p>
        </w:tc>
      </w:tr>
      <w:tr w:rsidR="00075CC7" w:rsidRPr="00331096" w:rsidTr="006F7AB0">
        <w:trPr>
          <w:trHeight w:val="637"/>
        </w:trPr>
        <w:tc>
          <w:tcPr>
            <w:tcW w:w="559" w:type="dxa"/>
            <w:vMerge w:val="restart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075CC7" w:rsidRPr="007A7863" w:rsidRDefault="00075CC7" w:rsidP="00075CC7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8</w:t>
            </w:r>
            <w:r w:rsidRPr="007A7863">
              <w:rPr>
                <w:b/>
                <w:color w:val="000000"/>
                <w:sz w:val="20"/>
              </w:rPr>
              <w:t xml:space="preserve"> </w:t>
            </w:r>
            <w:r w:rsidRPr="007A7863">
              <w:rPr>
                <w:color w:val="000000"/>
                <w:sz w:val="20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261" w:type="dxa"/>
          </w:tcPr>
          <w:p w:rsidR="00075CC7" w:rsidRPr="007A7863" w:rsidRDefault="00075CC7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нормативно-правовое обеспечение организации проведения медицинских осмотров</w:t>
            </w:r>
          </w:p>
        </w:tc>
        <w:tc>
          <w:tcPr>
            <w:tcW w:w="2551" w:type="dxa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30 - 32</w:t>
            </w:r>
          </w:p>
        </w:tc>
      </w:tr>
      <w:tr w:rsidR="00075CC7" w:rsidRPr="00331096" w:rsidTr="006F7AB0">
        <w:trPr>
          <w:trHeight w:val="505"/>
        </w:trPr>
        <w:tc>
          <w:tcPr>
            <w:tcW w:w="559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75CC7" w:rsidRPr="007A7863" w:rsidRDefault="00075CC7" w:rsidP="006F7AB0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организовывать проведение медицинских осмотров</w:t>
            </w:r>
          </w:p>
        </w:tc>
        <w:tc>
          <w:tcPr>
            <w:tcW w:w="2551" w:type="dxa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16 - 18</w:t>
            </w:r>
          </w:p>
        </w:tc>
      </w:tr>
      <w:tr w:rsidR="00075CC7" w:rsidRPr="00331096" w:rsidTr="006F7AB0">
        <w:trPr>
          <w:trHeight w:val="557"/>
        </w:trPr>
        <w:tc>
          <w:tcPr>
            <w:tcW w:w="559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075CC7" w:rsidRPr="007A7863" w:rsidRDefault="00075CC7" w:rsidP="006F7AB0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002418">
              <w:rPr>
                <w:color w:val="000000"/>
                <w:sz w:val="20"/>
              </w:rPr>
              <w:t>навыком организации проведения медицинских осмотров</w:t>
            </w:r>
          </w:p>
        </w:tc>
        <w:tc>
          <w:tcPr>
            <w:tcW w:w="2551" w:type="dxa"/>
          </w:tcPr>
          <w:p w:rsidR="00075CC7" w:rsidRPr="00331096" w:rsidRDefault="00075CC7" w:rsidP="006F7AB0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19 - 23</w:t>
            </w:r>
          </w:p>
        </w:tc>
      </w:tr>
    </w:tbl>
    <w:p w:rsidR="005B4E63" w:rsidRPr="00E62210" w:rsidRDefault="005B4E63" w:rsidP="005B4E63">
      <w:pPr>
        <w:jc w:val="both"/>
        <w:rPr>
          <w:color w:val="000000"/>
          <w:sz w:val="28"/>
          <w:szCs w:val="28"/>
        </w:rPr>
      </w:pPr>
    </w:p>
    <w:p w:rsidR="005B4E63" w:rsidRPr="00E62210" w:rsidRDefault="005B4E63" w:rsidP="00083B7D">
      <w:pPr>
        <w:ind w:firstLine="709"/>
        <w:jc w:val="both"/>
        <w:rPr>
          <w:color w:val="000000"/>
          <w:sz w:val="28"/>
          <w:szCs w:val="28"/>
        </w:rPr>
      </w:pPr>
    </w:p>
    <w:sectPr w:rsidR="005B4E63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D0C" w:rsidRDefault="00A93D0C" w:rsidP="007E7400">
      <w:r>
        <w:separator/>
      </w:r>
    </w:p>
  </w:endnote>
  <w:endnote w:type="continuationSeparator" w:id="0">
    <w:p w:rsidR="00A93D0C" w:rsidRDefault="00A93D0C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B06289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C17F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D0C" w:rsidRDefault="00A93D0C" w:rsidP="007E7400">
      <w:r>
        <w:separator/>
      </w:r>
    </w:p>
  </w:footnote>
  <w:footnote w:type="continuationSeparator" w:id="0">
    <w:p w:rsidR="00A93D0C" w:rsidRDefault="00A93D0C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F363C0"/>
    <w:multiLevelType w:val="hybridMultilevel"/>
    <w:tmpl w:val="180A7CD2"/>
    <w:lvl w:ilvl="0" w:tplc="081C7F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5CC7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204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475DF"/>
    <w:rsid w:val="00257E13"/>
    <w:rsid w:val="00260EE8"/>
    <w:rsid w:val="0027445D"/>
    <w:rsid w:val="00275BC6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2255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97E18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57DC"/>
    <w:rsid w:val="00567821"/>
    <w:rsid w:val="00572956"/>
    <w:rsid w:val="0057456A"/>
    <w:rsid w:val="00575C41"/>
    <w:rsid w:val="0058055A"/>
    <w:rsid w:val="005811B0"/>
    <w:rsid w:val="005837D5"/>
    <w:rsid w:val="00585FD6"/>
    <w:rsid w:val="00595ED6"/>
    <w:rsid w:val="00597990"/>
    <w:rsid w:val="005A309C"/>
    <w:rsid w:val="005B4E63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26A0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37A4"/>
    <w:rsid w:val="008A5297"/>
    <w:rsid w:val="008A60DC"/>
    <w:rsid w:val="008C4ADF"/>
    <w:rsid w:val="008C4F55"/>
    <w:rsid w:val="008D23E6"/>
    <w:rsid w:val="008D6982"/>
    <w:rsid w:val="00914953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3D0C"/>
    <w:rsid w:val="00A95022"/>
    <w:rsid w:val="00AA41C0"/>
    <w:rsid w:val="00AA5360"/>
    <w:rsid w:val="00AA5BB8"/>
    <w:rsid w:val="00AA6348"/>
    <w:rsid w:val="00AB2D9A"/>
    <w:rsid w:val="00AC611B"/>
    <w:rsid w:val="00AC64B6"/>
    <w:rsid w:val="00AD4F9D"/>
    <w:rsid w:val="00AD5BF0"/>
    <w:rsid w:val="00AD701E"/>
    <w:rsid w:val="00AE1857"/>
    <w:rsid w:val="00AE6EA6"/>
    <w:rsid w:val="00AE75A4"/>
    <w:rsid w:val="00AF73E7"/>
    <w:rsid w:val="00AF7AB1"/>
    <w:rsid w:val="00B019A6"/>
    <w:rsid w:val="00B06289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17F31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3625"/>
    <w:rsid w:val="00C85E41"/>
    <w:rsid w:val="00C924C2"/>
    <w:rsid w:val="00CA1BD5"/>
    <w:rsid w:val="00CA2ECF"/>
    <w:rsid w:val="00CA42B0"/>
    <w:rsid w:val="00CA4F57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449B"/>
    <w:rsid w:val="00E8595C"/>
    <w:rsid w:val="00EA2848"/>
    <w:rsid w:val="00EC6D98"/>
    <w:rsid w:val="00EC7927"/>
    <w:rsid w:val="00ED1090"/>
    <w:rsid w:val="00ED1BFD"/>
    <w:rsid w:val="00ED7617"/>
    <w:rsid w:val="00EE1155"/>
    <w:rsid w:val="00EE5C03"/>
    <w:rsid w:val="00EF058A"/>
    <w:rsid w:val="00EF2FFA"/>
    <w:rsid w:val="00EF3680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E90ED-6C7A-4DFF-A0AB-E07D98D5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6754</Words>
  <Characters>38499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27</cp:revision>
  <cp:lastPrinted>2019-01-16T06:19:00Z</cp:lastPrinted>
  <dcterms:created xsi:type="dcterms:W3CDTF">2019-03-31T15:44:00Z</dcterms:created>
  <dcterms:modified xsi:type="dcterms:W3CDTF">2019-10-16T18:20:00Z</dcterms:modified>
</cp:coreProperties>
</file>