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9A" w:rsidRDefault="004C7D9A" w:rsidP="004C7D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Модуль № 4: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-,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элементы и свойства их соединений</w:t>
      </w:r>
    </w:p>
    <w:p w:rsidR="00C05575" w:rsidRDefault="00C05575" w:rsidP="00C05575">
      <w:pPr>
        <w:pStyle w:val="a4"/>
        <w:spacing w:line="360" w:lineRule="auto"/>
        <w:outlineLvl w:val="0"/>
        <w:rPr>
          <w:szCs w:val="28"/>
          <w:lang w:val="en-US"/>
        </w:rPr>
      </w:pPr>
      <w:r w:rsidRPr="005C451D">
        <w:rPr>
          <w:szCs w:val="28"/>
        </w:rPr>
        <w:t>Занят</w:t>
      </w:r>
      <w:r>
        <w:rPr>
          <w:szCs w:val="28"/>
        </w:rPr>
        <w:t>ие № 2</w:t>
      </w:r>
    </w:p>
    <w:tbl>
      <w:tblPr>
        <w:tblStyle w:val="aa"/>
        <w:tblW w:w="10539" w:type="dxa"/>
        <w:tblInd w:w="-459" w:type="dxa"/>
        <w:tblLayout w:type="fixed"/>
        <w:tblLook w:val="04A0"/>
      </w:tblPr>
      <w:tblGrid>
        <w:gridCol w:w="1418"/>
        <w:gridCol w:w="567"/>
        <w:gridCol w:w="567"/>
        <w:gridCol w:w="425"/>
        <w:gridCol w:w="567"/>
        <w:gridCol w:w="709"/>
        <w:gridCol w:w="709"/>
        <w:gridCol w:w="567"/>
        <w:gridCol w:w="661"/>
        <w:gridCol w:w="567"/>
        <w:gridCol w:w="709"/>
        <w:gridCol w:w="618"/>
        <w:gridCol w:w="491"/>
        <w:gridCol w:w="491"/>
        <w:gridCol w:w="491"/>
        <w:gridCol w:w="491"/>
        <w:gridCol w:w="491"/>
      </w:tblGrid>
      <w:tr w:rsidR="00977FC9" w:rsidRPr="00F7252E" w:rsidTr="00EB2710">
        <w:tc>
          <w:tcPr>
            <w:tcW w:w="1418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11</w:t>
            </w:r>
          </w:p>
        </w:tc>
        <w:tc>
          <w:tcPr>
            <w:tcW w:w="491" w:type="dxa"/>
          </w:tcPr>
          <w:p w:rsidR="00977FC9" w:rsidRPr="00F7252E" w:rsidRDefault="00977FC9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14</w:t>
            </w:r>
          </w:p>
        </w:tc>
        <w:tc>
          <w:tcPr>
            <w:tcW w:w="491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15</w:t>
            </w:r>
          </w:p>
        </w:tc>
        <w:tc>
          <w:tcPr>
            <w:tcW w:w="491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16</w:t>
            </w:r>
          </w:p>
        </w:tc>
      </w:tr>
      <w:tr w:rsidR="00977FC9" w:rsidRPr="00F7252E" w:rsidTr="00EB2710">
        <w:tc>
          <w:tcPr>
            <w:tcW w:w="1418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 xml:space="preserve">Теоретический вопрос 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FC9" w:rsidRPr="00F7252E" w:rsidRDefault="006E6A1B" w:rsidP="006E6A1B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977FC9" w:rsidRPr="00F7252E" w:rsidRDefault="006E6A1B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FC9" w:rsidRPr="00F7252E" w:rsidRDefault="006E6A1B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7FC9" w:rsidRPr="00F7252E" w:rsidRDefault="006E6A1B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977FC9" w:rsidRPr="00F7252E" w:rsidRDefault="00977FC9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91" w:type="dxa"/>
          </w:tcPr>
          <w:p w:rsidR="00977FC9" w:rsidRPr="00F7252E" w:rsidRDefault="006E6A1B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977FC9" w:rsidRPr="00F7252E" w:rsidRDefault="006E6A1B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7FC9" w:rsidRPr="00F7252E" w:rsidTr="00EB2710">
        <w:tc>
          <w:tcPr>
            <w:tcW w:w="1418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77FC9" w:rsidRPr="00F7252E" w:rsidRDefault="00977FC9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977FC9" w:rsidRPr="00F7252E" w:rsidRDefault="006E6A1B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661" w:type="dxa"/>
          </w:tcPr>
          <w:p w:rsidR="00977FC9" w:rsidRPr="00F7252E" w:rsidRDefault="00BB7C63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491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491" w:type="dxa"/>
          </w:tcPr>
          <w:p w:rsidR="00977FC9" w:rsidRPr="00F7252E" w:rsidRDefault="00BB7C63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5C7" w:rsidRPr="00F7252E" w:rsidTr="00EB2710">
        <w:tc>
          <w:tcPr>
            <w:tcW w:w="1418" w:type="dxa"/>
          </w:tcPr>
          <w:p w:rsidR="009235C7" w:rsidRPr="00F7252E" w:rsidRDefault="009235C7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9235C7" w:rsidRDefault="009235C7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9235C7" w:rsidRPr="00F7252E" w:rsidTr="00EB2710">
        <w:tc>
          <w:tcPr>
            <w:tcW w:w="1418" w:type="dxa"/>
          </w:tcPr>
          <w:p w:rsidR="009235C7" w:rsidRPr="00F7252E" w:rsidRDefault="009235C7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9235C7" w:rsidRDefault="009235C7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9235C7" w:rsidRPr="00F7252E" w:rsidTr="00EB2710">
        <w:tc>
          <w:tcPr>
            <w:tcW w:w="1418" w:type="dxa"/>
          </w:tcPr>
          <w:p w:rsidR="009235C7" w:rsidRPr="00F7252E" w:rsidRDefault="009235C7" w:rsidP="00EB2710">
            <w:pPr>
              <w:pStyle w:val="a4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9235C7" w:rsidRDefault="009235C7" w:rsidP="00EB2710">
            <w:pPr>
              <w:pStyle w:val="a4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9235C7" w:rsidRDefault="009235C7" w:rsidP="00EB2710">
            <w:pPr>
              <w:pStyle w:val="a4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977FC9" w:rsidRPr="00F7252E" w:rsidRDefault="00977FC9" w:rsidP="00977FC9">
      <w:pPr>
        <w:pStyle w:val="a4"/>
        <w:spacing w:line="360" w:lineRule="auto"/>
        <w:outlineLvl w:val="0"/>
        <w:rPr>
          <w:sz w:val="24"/>
          <w:szCs w:val="24"/>
        </w:rPr>
      </w:pPr>
    </w:p>
    <w:p w:rsidR="00977FC9" w:rsidRPr="00977FC9" w:rsidRDefault="00977FC9" w:rsidP="00C05575">
      <w:pPr>
        <w:pStyle w:val="a4"/>
        <w:spacing w:line="360" w:lineRule="auto"/>
        <w:outlineLvl w:val="0"/>
        <w:rPr>
          <w:szCs w:val="28"/>
          <w:lang w:val="en-US"/>
        </w:rPr>
      </w:pP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06F8">
        <w:rPr>
          <w:rFonts w:ascii="Times New Roman" w:hAnsi="Times New Roman" w:cs="Times New Roman"/>
          <w:b/>
          <w:sz w:val="28"/>
          <w:szCs w:val="28"/>
        </w:rPr>
        <w:t>.Тема.</w:t>
      </w:r>
      <w:r w:rsidRPr="005C451D">
        <w:rPr>
          <w:rFonts w:ascii="Times New Roman" w:hAnsi="Times New Roman" w:cs="Times New Roman"/>
          <w:b/>
          <w:sz w:val="28"/>
          <w:szCs w:val="28"/>
        </w:rPr>
        <w:t xml:space="preserve"> Химия </w:t>
      </w:r>
      <w:r w:rsidRPr="005C451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b/>
          <w:sz w:val="28"/>
          <w:szCs w:val="28"/>
        </w:rPr>
        <w:t xml:space="preserve"> – элементов </w:t>
      </w:r>
      <w:r w:rsidRPr="005C451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C451D">
        <w:rPr>
          <w:rFonts w:ascii="Times New Roman" w:hAnsi="Times New Roman" w:cs="Times New Roman"/>
          <w:b/>
          <w:sz w:val="28"/>
          <w:szCs w:val="28"/>
        </w:rPr>
        <w:t xml:space="preserve">  группы</w:t>
      </w:r>
    </w:p>
    <w:p w:rsidR="00C05575" w:rsidRPr="005C451D" w:rsidRDefault="00C05575" w:rsidP="00C05575">
      <w:pPr>
        <w:pStyle w:val="3"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C45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451D">
        <w:rPr>
          <w:rFonts w:ascii="Times New Roman" w:hAnsi="Times New Roman" w:cs="Times New Roman"/>
          <w:b/>
          <w:sz w:val="28"/>
          <w:szCs w:val="28"/>
        </w:rPr>
        <w:t>.Актуальность темы:</w:t>
      </w:r>
      <w:r w:rsidRPr="005C451D">
        <w:rPr>
          <w:rFonts w:ascii="Times New Roman" w:hAnsi="Times New Roman" w:cs="Times New Roman"/>
          <w:snapToGrid w:val="0"/>
          <w:sz w:val="28"/>
          <w:szCs w:val="28"/>
        </w:rPr>
        <w:t>Важнейшим представителем подгруппы является хром, который проявляет различные степени окисления. На примере соединений хрома наглядно подтверждаются общие закономерности изменения кислотно-основных и окислительно-восстановительных свойств соединений d-элементов при переходе от низших степеней окисления к высшим.</w:t>
      </w:r>
    </w:p>
    <w:p w:rsidR="00C05575" w:rsidRPr="005C451D" w:rsidRDefault="00C05575" w:rsidP="00C05575">
      <w:pPr>
        <w:pStyle w:val="3"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C451D">
        <w:rPr>
          <w:rFonts w:ascii="Times New Roman" w:hAnsi="Times New Roman" w:cs="Times New Roman"/>
          <w:snapToGrid w:val="0"/>
          <w:sz w:val="28"/>
          <w:szCs w:val="28"/>
        </w:rPr>
        <w:t>Оксиды хрома (III) и хрома (VI) широко используются в качестве катализаторов в неорганическом и органическом синтезе. Соединения хрома (VI) используются как сильнейшие окислители при изучении аналитической химии (метод оксидиметрии, хроматометрии), при изучении некоторых профильных дисциплин, а также в практической деятельности инженера-технолога фармацевтических производств.</w:t>
      </w: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00C8">
        <w:rPr>
          <w:rFonts w:ascii="Times New Roman" w:hAnsi="Times New Roman" w:cs="Times New Roman"/>
          <w:b/>
          <w:sz w:val="28"/>
          <w:szCs w:val="28"/>
        </w:rPr>
        <w:t>. Цель</w:t>
      </w:r>
      <w:r w:rsidRPr="008A00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451D">
        <w:rPr>
          <w:rFonts w:ascii="Times New Roman" w:hAnsi="Times New Roman" w:cs="Times New Roman"/>
          <w:sz w:val="28"/>
          <w:szCs w:val="28"/>
        </w:rPr>
        <w:t xml:space="preserve">Приобрести системные знания о химических свойствах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 xml:space="preserve"> – элементов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C451D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451D">
        <w:rPr>
          <w:rFonts w:ascii="Times New Roman" w:hAnsi="Times New Roman" w:cs="Times New Roman"/>
          <w:sz w:val="28"/>
          <w:szCs w:val="28"/>
        </w:rPr>
        <w:t xml:space="preserve"> и их соединений. Сформировать представление о роли биогенных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 xml:space="preserve"> – элементов в живом организме.</w:t>
      </w:r>
    </w:p>
    <w:p w:rsidR="00C05575" w:rsidRPr="005C451D" w:rsidRDefault="00834C39" w:rsidP="00C05575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05575" w:rsidRPr="006E4E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05575" w:rsidRPr="006E4ED3">
        <w:rPr>
          <w:rFonts w:ascii="Times New Roman" w:hAnsi="Times New Roman" w:cs="Times New Roman"/>
          <w:b/>
          <w:sz w:val="28"/>
          <w:szCs w:val="28"/>
        </w:rPr>
        <w:t>.</w:t>
      </w:r>
      <w:r w:rsidR="00C05575" w:rsidRPr="005C451D">
        <w:rPr>
          <w:rFonts w:ascii="Times New Roman" w:hAnsi="Times New Roman" w:cs="Times New Roman"/>
          <w:b/>
          <w:sz w:val="28"/>
          <w:szCs w:val="28"/>
        </w:rPr>
        <w:t>Учебно – целевые вопросы</w:t>
      </w:r>
    </w:p>
    <w:p w:rsidR="00C05575" w:rsidRPr="005C451D" w:rsidRDefault="00C05575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 xml:space="preserve">1. Общая характеристика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C451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05575" w:rsidRPr="005C451D" w:rsidRDefault="00C05575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lastRenderedPageBreak/>
        <w:t>2. Хром. Общая характеристика. Простое вещество и его характеристика.       Простое вещество и его химическая активность, способность       к комплексообразованию.</w:t>
      </w:r>
    </w:p>
    <w:p w:rsidR="00C05575" w:rsidRPr="006E6A1B" w:rsidRDefault="00C05575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>3. Хром (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6A1B">
        <w:rPr>
          <w:rFonts w:ascii="Times New Roman" w:hAnsi="Times New Roman" w:cs="Times New Roman"/>
          <w:sz w:val="28"/>
          <w:szCs w:val="28"/>
        </w:rPr>
        <w:t xml:space="preserve">) </w:t>
      </w:r>
      <w:r w:rsidRPr="005C451D">
        <w:rPr>
          <w:rFonts w:ascii="Times New Roman" w:hAnsi="Times New Roman" w:cs="Times New Roman"/>
          <w:sz w:val="28"/>
          <w:szCs w:val="28"/>
        </w:rPr>
        <w:t>, кислотно – основная (КО) и окислительно –       восстановительная (ОВ) хар</w:t>
      </w:r>
      <w:r w:rsidR="006E6A1B">
        <w:rPr>
          <w:rFonts w:ascii="Times New Roman" w:hAnsi="Times New Roman" w:cs="Times New Roman"/>
          <w:sz w:val="28"/>
          <w:szCs w:val="28"/>
        </w:rPr>
        <w:t>актеристики соединений</w:t>
      </w:r>
      <w:r w:rsidRPr="005C4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A1B" w:rsidRPr="006E6A1B" w:rsidRDefault="006E6A1B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A1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Хром</w:t>
      </w:r>
      <w:r w:rsidRPr="005C451D">
        <w:rPr>
          <w:rFonts w:ascii="Times New Roman" w:hAnsi="Times New Roman" w:cs="Times New Roman"/>
          <w:sz w:val="28"/>
          <w:szCs w:val="28"/>
        </w:rPr>
        <w:t xml:space="preserve"> (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451D">
        <w:rPr>
          <w:rFonts w:ascii="Times New Roman" w:hAnsi="Times New Roman" w:cs="Times New Roman"/>
          <w:sz w:val="28"/>
          <w:szCs w:val="28"/>
        </w:rPr>
        <w:t>), кислотно – основная (КО) и окислительно –       восстановительная (ОВ) характеристики соединений, способность к       комплексообразованию</w:t>
      </w:r>
      <w:r w:rsidRPr="006E6A1B">
        <w:rPr>
          <w:rFonts w:ascii="Times New Roman" w:hAnsi="Times New Roman" w:cs="Times New Roman"/>
          <w:sz w:val="28"/>
          <w:szCs w:val="28"/>
        </w:rPr>
        <w:t xml:space="preserve">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C451D">
        <w:rPr>
          <w:rFonts w:ascii="Times New Roman" w:hAnsi="Times New Roman" w:cs="Times New Roman"/>
          <w:sz w:val="28"/>
          <w:szCs w:val="28"/>
        </w:rPr>
        <w:t xml:space="preserve"> (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451D">
        <w:rPr>
          <w:rFonts w:ascii="Times New Roman" w:hAnsi="Times New Roman" w:cs="Times New Roman"/>
          <w:sz w:val="28"/>
          <w:szCs w:val="28"/>
        </w:rPr>
        <w:t>).</w:t>
      </w:r>
    </w:p>
    <w:p w:rsidR="00C05575" w:rsidRPr="005C451D" w:rsidRDefault="006E6A1B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575" w:rsidRPr="005C451D">
        <w:rPr>
          <w:rFonts w:ascii="Times New Roman" w:hAnsi="Times New Roman" w:cs="Times New Roman"/>
          <w:sz w:val="28"/>
          <w:szCs w:val="28"/>
        </w:rPr>
        <w:t>. Соединения хрома (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05575" w:rsidRPr="005C451D">
        <w:rPr>
          <w:rFonts w:ascii="Times New Roman" w:hAnsi="Times New Roman" w:cs="Times New Roman"/>
          <w:sz w:val="28"/>
          <w:szCs w:val="28"/>
        </w:rPr>
        <w:t>): оксид и хромоваые кислоты, хроматы и       дихроматы, КО и ОВ характеристика. Окислительные свойства хроматов       и дихроматов в зависимости от рН среды; окисление спиртов,       пероксосоединения хрома.</w:t>
      </w:r>
    </w:p>
    <w:p w:rsidR="00C05575" w:rsidRPr="005C451D" w:rsidRDefault="006E6A1B" w:rsidP="00C05575">
      <w:pPr>
        <w:tabs>
          <w:tab w:val="num" w:pos="19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575" w:rsidRPr="005C451D">
        <w:rPr>
          <w:rFonts w:ascii="Times New Roman" w:hAnsi="Times New Roman" w:cs="Times New Roman"/>
          <w:sz w:val="28"/>
          <w:szCs w:val="28"/>
        </w:rPr>
        <w:t>. Молибден и вольфрам, способнос</w:t>
      </w:r>
      <w:r w:rsidR="00C05575">
        <w:rPr>
          <w:rFonts w:ascii="Times New Roman" w:hAnsi="Times New Roman" w:cs="Times New Roman"/>
          <w:sz w:val="28"/>
          <w:szCs w:val="28"/>
        </w:rPr>
        <w:t>ть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 к образованию. Изополи- и      гетерополикислоты; сравнительная окислительно – восстановительная      характеристика соединений Мо и 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C05575" w:rsidRPr="005C451D">
        <w:rPr>
          <w:rFonts w:ascii="Times New Roman" w:hAnsi="Times New Roman" w:cs="Times New Roman"/>
          <w:sz w:val="28"/>
          <w:szCs w:val="28"/>
        </w:rPr>
        <w:t>.</w:t>
      </w:r>
    </w:p>
    <w:p w:rsidR="00C05575" w:rsidRPr="005C451D" w:rsidRDefault="006E6A1B" w:rsidP="00C05575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. Биологическое значение 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 – элементов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 группы. Применение      соединений 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, Мо, </w:t>
      </w:r>
      <w:r w:rsidR="00C05575" w:rsidRPr="005C451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05575" w:rsidRPr="005C451D">
        <w:rPr>
          <w:rFonts w:ascii="Times New Roman" w:hAnsi="Times New Roman" w:cs="Times New Roman"/>
          <w:sz w:val="28"/>
          <w:szCs w:val="28"/>
        </w:rPr>
        <w:t xml:space="preserve"> в фармацевтическом анализе и фармации.</w:t>
      </w:r>
    </w:p>
    <w:p w:rsidR="00C05575" w:rsidRPr="00DD13B5" w:rsidRDefault="00834C39" w:rsidP="00C0557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05575" w:rsidRPr="00DD13B5">
        <w:rPr>
          <w:rFonts w:ascii="Times New Roman" w:hAnsi="Times New Roman" w:cs="Times New Roman"/>
          <w:b/>
          <w:sz w:val="28"/>
          <w:szCs w:val="28"/>
        </w:rPr>
        <w:t>.Упражнения:</w:t>
      </w:r>
    </w:p>
    <w:p w:rsidR="00C05575" w:rsidRPr="00DD13B5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DD13B5">
        <w:rPr>
          <w:rFonts w:ascii="Times New Roman" w:hAnsi="Times New Roman" w:cs="Times New Roman"/>
          <w:snapToGrid w:val="0"/>
          <w:sz w:val="28"/>
        </w:rPr>
        <w:t>1. Учитывая местоположение хрома в ряду напряжений металлов и его особенности, напишите возможные реакции, характеризующие химические свойства хрома.</w:t>
      </w:r>
    </w:p>
    <w:p w:rsidR="00C05575" w:rsidRPr="00DD13B5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DD13B5">
        <w:rPr>
          <w:rFonts w:ascii="Times New Roman" w:hAnsi="Times New Roman" w:cs="Times New Roman"/>
          <w:snapToGrid w:val="0"/>
          <w:sz w:val="28"/>
        </w:rPr>
        <w:t>2. Изобразите диссоциацию гидроксида хрома (III) по кислотному и основному типу.</w:t>
      </w:r>
    </w:p>
    <w:p w:rsidR="00C05575" w:rsidRPr="00DD13B5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DD13B5">
        <w:rPr>
          <w:rFonts w:ascii="Times New Roman" w:hAnsi="Times New Roman" w:cs="Times New Roman"/>
          <w:snapToGrid w:val="0"/>
          <w:sz w:val="28"/>
        </w:rPr>
        <w:t>3. Напишите уравнение реакции растворения гидроксида хрома (III) в избытке щелочи и объясните причину его растворения.</w:t>
      </w:r>
    </w:p>
    <w:p w:rsidR="00C05575" w:rsidRPr="00DD13B5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DD13B5">
        <w:rPr>
          <w:rFonts w:ascii="Times New Roman" w:hAnsi="Times New Roman" w:cs="Times New Roman"/>
          <w:snapToGrid w:val="0"/>
          <w:sz w:val="28"/>
        </w:rPr>
        <w:t xml:space="preserve">4. Изобразите структуру пероксида хрома. Определите его степень окисления и докажите его неустойчивость в твердом состоянии, написав внутримолекулярное уравнение ОВР. </w:t>
      </w:r>
    </w:p>
    <w:p w:rsidR="00C05575" w:rsidRDefault="00C05575" w:rsidP="00C05575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lang w:val="en-US"/>
        </w:rPr>
      </w:pPr>
      <w:r w:rsidRPr="00DD13B5">
        <w:rPr>
          <w:rFonts w:ascii="Times New Roman" w:hAnsi="Times New Roman" w:cs="Times New Roman"/>
          <w:snapToGrid w:val="0"/>
          <w:sz w:val="28"/>
          <w:lang w:val="en-US"/>
        </w:rPr>
        <w:t>5. K</w:t>
      </w:r>
      <w:r w:rsidRPr="00DD13B5">
        <w:rPr>
          <w:rFonts w:ascii="Times New Roman" w:hAnsi="Times New Roman" w:cs="Times New Roman"/>
          <w:snapToGrid w:val="0"/>
          <w:sz w:val="28"/>
          <w:vertAlign w:val="subscript"/>
          <w:lang w:val="en-US"/>
        </w:rPr>
        <w:t>2</w:t>
      </w:r>
      <w:r w:rsidRPr="00DD13B5">
        <w:rPr>
          <w:rFonts w:ascii="Times New Roman" w:hAnsi="Times New Roman" w:cs="Times New Roman"/>
          <w:snapToGrid w:val="0"/>
          <w:sz w:val="28"/>
          <w:lang w:val="en-US"/>
        </w:rPr>
        <w:t>CrO</w:t>
      </w:r>
      <w:r w:rsidRPr="00DD13B5">
        <w:rPr>
          <w:rFonts w:ascii="Times New Roman" w:hAnsi="Times New Roman" w:cs="Times New Roman"/>
          <w:snapToGrid w:val="0"/>
          <w:sz w:val="28"/>
          <w:vertAlign w:val="subscript"/>
          <w:lang w:val="en-US"/>
        </w:rPr>
        <w:t>4</w:t>
      </w:r>
      <w:r w:rsidRPr="00DD13B5">
        <w:rPr>
          <w:rFonts w:ascii="Times New Roman" w:hAnsi="Times New Roman" w:cs="Times New Roman"/>
          <w:snapToGrid w:val="0"/>
          <w:sz w:val="28"/>
          <w:lang w:val="en-US"/>
        </w:rPr>
        <w:t xml:space="preserve"> + K</w:t>
      </w:r>
      <w:r w:rsidRPr="00DD13B5">
        <w:rPr>
          <w:rFonts w:ascii="Times New Roman" w:hAnsi="Times New Roman" w:cs="Times New Roman"/>
          <w:snapToGrid w:val="0"/>
          <w:sz w:val="28"/>
          <w:vertAlign w:val="subscript"/>
          <w:lang w:val="en-US"/>
        </w:rPr>
        <w:t>2</w:t>
      </w:r>
      <w:r w:rsidRPr="00DD13B5">
        <w:rPr>
          <w:rFonts w:ascii="Times New Roman" w:hAnsi="Times New Roman" w:cs="Times New Roman"/>
          <w:snapToGrid w:val="0"/>
          <w:sz w:val="28"/>
          <w:lang w:val="en-US"/>
        </w:rPr>
        <w:t>S + H</w:t>
      </w:r>
      <w:r w:rsidRPr="00DD13B5">
        <w:rPr>
          <w:rFonts w:ascii="Times New Roman" w:hAnsi="Times New Roman" w:cs="Times New Roman"/>
          <w:snapToGrid w:val="0"/>
          <w:sz w:val="28"/>
          <w:vertAlign w:val="subscript"/>
          <w:lang w:val="en-US"/>
        </w:rPr>
        <w:t>2</w:t>
      </w:r>
      <w:r w:rsidRPr="00DD13B5">
        <w:rPr>
          <w:rFonts w:ascii="Times New Roman" w:hAnsi="Times New Roman" w:cs="Times New Roman"/>
          <w:snapToGrid w:val="0"/>
          <w:sz w:val="28"/>
          <w:lang w:val="en-US"/>
        </w:rPr>
        <w:t>O = S + KOH + ...?</w:t>
      </w:r>
    </w:p>
    <w:p w:rsidR="00977FC9" w:rsidRPr="006E6A1B" w:rsidRDefault="00977FC9" w:rsidP="006E6A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A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6E6A1B">
        <w:rPr>
          <w:rFonts w:ascii="Times New Roman" w:hAnsi="Times New Roman" w:cs="Times New Roman"/>
          <w:bCs/>
          <w:sz w:val="28"/>
          <w:szCs w:val="28"/>
        </w:rPr>
        <w:t>Написать уравнения реакций (с коэффициентами) для следующих превращений:</w:t>
      </w:r>
    </w:p>
    <w:p w:rsidR="00977FC9" w:rsidRPr="0024780B" w:rsidRDefault="00977FC9" w:rsidP="00977FC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24780B">
        <w:rPr>
          <w:rFonts w:ascii="Times New Roman" w:hAnsi="Times New Roman" w:cs="Times New Roman"/>
          <w:sz w:val="28"/>
          <w:szCs w:val="28"/>
        </w:rPr>
        <w:t>аС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rO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24780B">
        <w:rPr>
          <w:rFonts w:ascii="Times New Roman" w:hAnsi="Times New Roman" w:cs="Times New Roman"/>
          <w:sz w:val="28"/>
          <w:szCs w:val="28"/>
        </w:rPr>
        <w:t>а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rO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24780B">
        <w:rPr>
          <w:rFonts w:ascii="Times New Roman" w:hAnsi="Times New Roman" w:cs="Times New Roman"/>
          <w:sz w:val="28"/>
          <w:szCs w:val="28"/>
        </w:rPr>
        <w:t>а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7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(SO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  <w:lang w:val="pt-BR"/>
        </w:rPr>
        <w:t xml:space="preserve"> CrOHSO</w:t>
      </w:r>
      <w:r w:rsidRPr="0024780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:rsidR="00977FC9" w:rsidRPr="0024780B" w:rsidRDefault="00977FC9" w:rsidP="00977FC9">
      <w:pPr>
        <w:spacing w:before="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780B">
        <w:rPr>
          <w:rFonts w:ascii="Times New Roman" w:hAnsi="Times New Roman" w:cs="Times New Roman"/>
          <w:sz w:val="28"/>
          <w:szCs w:val="28"/>
        </w:rPr>
        <w:t>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780B">
        <w:rPr>
          <w:rFonts w:ascii="Times New Roman" w:hAnsi="Times New Roman" w:cs="Times New Roman"/>
          <w:sz w:val="28"/>
          <w:szCs w:val="28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</w:rPr>
        <w:t xml:space="preserve"> 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780B">
        <w:rPr>
          <w:rFonts w:ascii="Times New Roman" w:hAnsi="Times New Roman" w:cs="Times New Roman"/>
          <w:sz w:val="28"/>
          <w:szCs w:val="28"/>
        </w:rPr>
        <w:t>(ОН)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780B">
        <w:rPr>
          <w:rFonts w:ascii="Times New Roman" w:hAnsi="Times New Roman" w:cs="Times New Roman"/>
          <w:sz w:val="28"/>
          <w:szCs w:val="28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</w:rPr>
        <w:t xml:space="preserve"> 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780B">
        <w:rPr>
          <w:rFonts w:ascii="Times New Roman" w:hAnsi="Times New Roman" w:cs="Times New Roman"/>
          <w:sz w:val="28"/>
          <w:szCs w:val="28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</w:rPr>
        <w:t xml:space="preserve"> КС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4780B">
        <w:rPr>
          <w:rFonts w:ascii="Times New Roman" w:hAnsi="Times New Roman" w:cs="Times New Roman"/>
          <w:sz w:val="28"/>
          <w:szCs w:val="28"/>
        </w:rPr>
        <w:t xml:space="preserve">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</w:rPr>
        <w:t xml:space="preserve"> К[С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780B">
        <w:rPr>
          <w:rFonts w:ascii="Times New Roman" w:hAnsi="Times New Roman" w:cs="Times New Roman"/>
          <w:sz w:val="28"/>
          <w:szCs w:val="28"/>
        </w:rPr>
        <w:t>(ОН)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780B">
        <w:rPr>
          <w:rFonts w:ascii="Times New Roman" w:hAnsi="Times New Roman" w:cs="Times New Roman"/>
          <w:sz w:val="28"/>
          <w:szCs w:val="28"/>
        </w:rPr>
        <w:t xml:space="preserve">] 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4780B">
        <w:rPr>
          <w:rFonts w:ascii="Times New Roman" w:hAnsi="Times New Roman" w:cs="Times New Roman"/>
          <w:sz w:val="28"/>
          <w:szCs w:val="28"/>
        </w:rPr>
        <w:t xml:space="preserve"> С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780B">
        <w:rPr>
          <w:rFonts w:ascii="Times New Roman" w:hAnsi="Times New Roman" w:cs="Times New Roman"/>
          <w:sz w:val="28"/>
          <w:szCs w:val="28"/>
        </w:rPr>
        <w:t>(</w:t>
      </w:r>
      <w:r w:rsidRPr="0024780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780B">
        <w:rPr>
          <w:rFonts w:ascii="Times New Roman" w:hAnsi="Times New Roman" w:cs="Times New Roman"/>
          <w:sz w:val="28"/>
          <w:szCs w:val="28"/>
        </w:rPr>
        <w:t>)</w:t>
      </w:r>
      <w:r w:rsidRPr="0024780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77FC9" w:rsidRPr="0024780B" w:rsidRDefault="00977FC9" w:rsidP="00977FC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77FC9" w:rsidRPr="00977FC9" w:rsidRDefault="00977FC9" w:rsidP="00C05575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:rsidR="00834C39" w:rsidRPr="005C451D" w:rsidRDefault="00834C39" w:rsidP="00834C39">
      <w:p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C451D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VI</w:t>
      </w:r>
      <w:r w:rsidRPr="005C45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.после изучения темы студент должен 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C451D">
        <w:rPr>
          <w:rFonts w:ascii="Times New Roman" w:hAnsi="Times New Roman" w:cs="Times New Roman"/>
          <w:i/>
          <w:snapToGrid w:val="0"/>
          <w:sz w:val="28"/>
          <w:szCs w:val="28"/>
        </w:rPr>
        <w:t>знать</w:t>
      </w:r>
      <w:r w:rsidRPr="005C451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bidi="hi-IN"/>
        </w:rPr>
      </w:pPr>
      <w:r w:rsidRPr="005C451D">
        <w:rPr>
          <w:rFonts w:ascii="Times New Roman" w:hAnsi="Times New Roman" w:cs="Times New Roman"/>
          <w:noProof/>
          <w:sz w:val="28"/>
          <w:szCs w:val="28"/>
          <w:lang w:bidi="hi-IN"/>
        </w:rPr>
        <w:t xml:space="preserve">- классификацию химических элементов по семействам; 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bidi="hi-IN"/>
        </w:rPr>
      </w:pPr>
      <w:r w:rsidRPr="005C451D">
        <w:rPr>
          <w:rFonts w:ascii="Times New Roman" w:hAnsi="Times New Roman" w:cs="Times New Roman"/>
          <w:noProof/>
          <w:sz w:val="28"/>
          <w:szCs w:val="28"/>
          <w:lang w:bidi="hi-IN"/>
        </w:rPr>
        <w:t xml:space="preserve">- зависимость фармакологической активности и токсичности от положения элемента в периодической системе; 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C451D">
        <w:rPr>
          <w:rFonts w:ascii="Times New Roman" w:hAnsi="Times New Roman" w:cs="Times New Roman"/>
          <w:noProof/>
          <w:sz w:val="28"/>
          <w:szCs w:val="28"/>
          <w:lang w:bidi="hi-IN"/>
        </w:rPr>
        <w:t>- химические свойства элементов и их соединений;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51D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 xml:space="preserve">- сравнить условия получения, стойкости и химических свойств оксидов, гидроксидов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 xml:space="preserve"> – элементов в зависимости от их положения в периодической системе элементов;</w:t>
      </w:r>
    </w:p>
    <w:p w:rsidR="00834C39" w:rsidRPr="005C451D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 xml:space="preserve">- объяснять химические свойства простых веществ  и соединений 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 xml:space="preserve"> – элементов при помощи уравнений химических реакций;</w:t>
      </w:r>
    </w:p>
    <w:p w:rsidR="00834C39" w:rsidRDefault="00834C39" w:rsidP="00834C3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 xml:space="preserve">- предложить реакции качественного определения катионов 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 xml:space="preserve">–металлов;- предложить примеры использования соединений </w:t>
      </w:r>
      <w:r w:rsidRPr="005C45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451D">
        <w:rPr>
          <w:rFonts w:ascii="Times New Roman" w:hAnsi="Times New Roman" w:cs="Times New Roman"/>
          <w:sz w:val="28"/>
          <w:szCs w:val="28"/>
        </w:rPr>
        <w:t>– элементов в фармации и медицине.</w:t>
      </w:r>
    </w:p>
    <w:p w:rsidR="00834C39" w:rsidRPr="00834C39" w:rsidRDefault="00834C39" w:rsidP="00C05575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:rsidR="00C05575" w:rsidRPr="005C451D" w:rsidRDefault="00C05575" w:rsidP="00C055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51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C451D">
        <w:rPr>
          <w:rFonts w:ascii="Times New Roman" w:hAnsi="Times New Roman" w:cs="Times New Roman"/>
          <w:sz w:val="28"/>
          <w:szCs w:val="28"/>
        </w:rPr>
        <w:t>.</w:t>
      </w:r>
      <w:r w:rsidRPr="005C451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Рекомендуемая литература:</w:t>
      </w: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>1. Ю.А.Ершов, В.А.Попков, А.С. Берлянд. Общая химия. Биофизическая химия. Химия биогенных элементов. Под ред. Ершова Ю.А. 10 –е изд. перераб. и доп.    2014 г.560 с.</w:t>
      </w: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>2. Ахметов Н.С. Общая и неорганическая химия. Учебник для ВУЗов. – М.: Высшая школа, издательский центр «Академия», 2001.</w:t>
      </w: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C45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Попков В. А.</w:t>
      </w:r>
      <w:r w:rsidRPr="005C451D">
        <w:rPr>
          <w:rFonts w:ascii="Times New Roman" w:eastAsia="Times New Roman" w:hAnsi="Times New Roman" w:cs="Times New Roman"/>
          <w:sz w:val="28"/>
          <w:szCs w:val="28"/>
        </w:rPr>
        <w:t xml:space="preserve">  Общая химия : учебник/ В. А. Попков, С. А. Пузаков. -М.: ГЭОТАР-Медиа, 2009. -976 с.: ил.</w:t>
      </w:r>
    </w:p>
    <w:p w:rsidR="00C05575" w:rsidRPr="005C451D" w:rsidRDefault="00C05575" w:rsidP="00C05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D">
        <w:rPr>
          <w:rFonts w:ascii="Times New Roman" w:hAnsi="Times New Roman" w:cs="Times New Roman"/>
          <w:sz w:val="28"/>
          <w:szCs w:val="28"/>
        </w:rPr>
        <w:t>4. Учебное пособие по общей и неорганической химии для самостоятельной работы   студентов 1  курса фармацевтического факультета. Оренбург, 2009.- с. 74 – 84.</w:t>
      </w:r>
    </w:p>
    <w:p w:rsidR="00A75435" w:rsidRDefault="00A75435"/>
    <w:sectPr w:rsidR="00A75435" w:rsidSect="00A2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28" w:rsidRDefault="00AA3828" w:rsidP="00C05575">
      <w:pPr>
        <w:spacing w:after="0" w:line="240" w:lineRule="auto"/>
      </w:pPr>
      <w:r>
        <w:separator/>
      </w:r>
    </w:p>
  </w:endnote>
  <w:endnote w:type="continuationSeparator" w:id="1">
    <w:p w:rsidR="00AA3828" w:rsidRDefault="00AA3828" w:rsidP="00C0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28" w:rsidRDefault="00AA3828" w:rsidP="00C05575">
      <w:pPr>
        <w:spacing w:after="0" w:line="240" w:lineRule="auto"/>
      </w:pPr>
      <w:r>
        <w:separator/>
      </w:r>
    </w:p>
  </w:footnote>
  <w:footnote w:type="continuationSeparator" w:id="1">
    <w:p w:rsidR="00AA3828" w:rsidRDefault="00AA3828" w:rsidP="00C0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509"/>
    <w:multiLevelType w:val="multilevel"/>
    <w:tmpl w:val="DEDC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5227C91"/>
    <w:multiLevelType w:val="hybridMultilevel"/>
    <w:tmpl w:val="67DAA608"/>
    <w:lvl w:ilvl="0" w:tplc="4DAE64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628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</w:abstractNum>
  <w:abstractNum w:abstractNumId="3">
    <w:nsid w:val="7E0C6F75"/>
    <w:multiLevelType w:val="hybridMultilevel"/>
    <w:tmpl w:val="9A065CA8"/>
    <w:lvl w:ilvl="0" w:tplc="0944F82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B52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20DDB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575"/>
    <w:rsid w:val="000B4613"/>
    <w:rsid w:val="002B6033"/>
    <w:rsid w:val="004C7D9A"/>
    <w:rsid w:val="005306F8"/>
    <w:rsid w:val="006E6A1B"/>
    <w:rsid w:val="00834C39"/>
    <w:rsid w:val="00895D73"/>
    <w:rsid w:val="009235C7"/>
    <w:rsid w:val="00977FC9"/>
    <w:rsid w:val="00A21512"/>
    <w:rsid w:val="00A40396"/>
    <w:rsid w:val="00A75435"/>
    <w:rsid w:val="00AA3828"/>
    <w:rsid w:val="00B32DB6"/>
    <w:rsid w:val="00BB7C63"/>
    <w:rsid w:val="00C05575"/>
    <w:rsid w:val="00F7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C055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5575"/>
    <w:rPr>
      <w:sz w:val="16"/>
      <w:szCs w:val="16"/>
    </w:rPr>
  </w:style>
  <w:style w:type="paragraph" w:styleId="a3">
    <w:name w:val="List Paragraph"/>
    <w:basedOn w:val="a"/>
    <w:uiPriority w:val="34"/>
    <w:qFormat/>
    <w:rsid w:val="00C05575"/>
    <w:pPr>
      <w:ind w:left="720"/>
      <w:contextualSpacing/>
    </w:pPr>
  </w:style>
  <w:style w:type="paragraph" w:styleId="a4">
    <w:name w:val="Title"/>
    <w:basedOn w:val="a"/>
    <w:link w:val="a5"/>
    <w:qFormat/>
    <w:rsid w:val="00C05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0557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0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5575"/>
  </w:style>
  <w:style w:type="paragraph" w:styleId="a8">
    <w:name w:val="footer"/>
    <w:basedOn w:val="a"/>
    <w:link w:val="a9"/>
    <w:uiPriority w:val="99"/>
    <w:semiHidden/>
    <w:unhideWhenUsed/>
    <w:rsid w:val="00C0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575"/>
  </w:style>
  <w:style w:type="table" w:styleId="aa">
    <w:name w:val="Table Grid"/>
    <w:basedOn w:val="a1"/>
    <w:uiPriority w:val="59"/>
    <w:rsid w:val="00977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5771-E76F-4213-A8C5-0B3DA9C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2016-02-15T16:06:00Z</dcterms:created>
  <dcterms:modified xsi:type="dcterms:W3CDTF">2019-01-21T16:32:00Z</dcterms:modified>
</cp:coreProperties>
</file>