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BB" w:rsidRPr="00CD0A04" w:rsidRDefault="00456DBB" w:rsidP="006A0000">
      <w:pPr>
        <w:widowControl w:val="0"/>
        <w:spacing w:line="360" w:lineRule="auto"/>
        <w:jc w:val="both"/>
        <w:rPr>
          <w:rFonts w:ascii="Times New Roman" w:hAnsi="Times New Roman" w:cs="Times New Roman"/>
          <w:b/>
          <w:i/>
          <w:sz w:val="28"/>
          <w:szCs w:val="28"/>
        </w:rPr>
      </w:pPr>
      <w:r w:rsidRPr="00CD0A04">
        <w:rPr>
          <w:rFonts w:ascii="Times New Roman" w:hAnsi="Times New Roman" w:cs="Times New Roman"/>
          <w:b/>
          <w:i/>
          <w:sz w:val="28"/>
          <w:szCs w:val="28"/>
        </w:rPr>
        <w:t>Тема: Химическая связь и строение молекул (частиц)</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Современные теории химической связи основываются на квантово-механической модели атома. В основе образования химической связи лежит квантово-механическое взаимодействие, которое сопровождается перестройкой электронных оболочек. Обязательным условием образования химической связи является понижение потенциальной энергии системы,      т. е. необходимо, чтобы потенциальная энергия образовавшейся частицы была меньше энергии исходных атомов. Мерой прочности химической связи является </w:t>
      </w:r>
      <w:r w:rsidRPr="00CD0A04">
        <w:rPr>
          <w:rFonts w:ascii="Times New Roman" w:hAnsi="Times New Roman" w:cs="Times New Roman"/>
          <w:b/>
          <w:sz w:val="28"/>
          <w:szCs w:val="28"/>
        </w:rPr>
        <w:t>энергия связи</w:t>
      </w:r>
      <w:r w:rsidRPr="00CD0A04">
        <w:rPr>
          <w:rFonts w:ascii="Times New Roman" w:hAnsi="Times New Roman" w:cs="Times New Roman"/>
          <w:sz w:val="28"/>
          <w:szCs w:val="28"/>
        </w:rPr>
        <w:t xml:space="preserve">, под которой понимают энергию, которая выделяется при образовании связи между атомами. Она измеряется в единицах энергии, чаще в кДж на моль. Например, энергия связи H-H в молекуле водорода равна 455 </w:t>
      </w:r>
      <w:proofErr w:type="spellStart"/>
      <w:r w:rsidRPr="00CD0A04">
        <w:rPr>
          <w:rFonts w:ascii="Times New Roman" w:hAnsi="Times New Roman" w:cs="Times New Roman"/>
          <w:sz w:val="28"/>
          <w:szCs w:val="28"/>
        </w:rPr>
        <w:t>кдж</w:t>
      </w:r>
      <w:proofErr w:type="spellEnd"/>
      <w:r w:rsidRPr="00CD0A04">
        <w:rPr>
          <w:rFonts w:ascii="Times New Roman" w:hAnsi="Times New Roman" w:cs="Times New Roman"/>
          <w:sz w:val="28"/>
          <w:szCs w:val="28"/>
        </w:rPr>
        <w:t>/моль, это означает, что при образовании 1 моль газообразных молекул водорода из двух моль атомов выделяется 455 кДж. Это же количество энергии необходимо затратить, чтобы разрушить связи между атомами водорода в 1 моль молекул водорода. Если молекула (частица) многоатомна и содержит одинаковые связи (например, молекула воды, аммиака) рассчитывается средняя энергия связи в пересчете на 1 моль, как частное от деления энергии образования 1 моль этого вещества из изолированных атомов на число связей. Энергия связи может быть определена экспериментально, а также рассчитана теоретически при помощи волнового уравнения Шредингера. Точно решить волновое уравнение для такой сложной системы как молекула, очень сложно, поэтому используют различные приближения: метод валентных схем (</w:t>
      </w:r>
      <w:proofErr w:type="gramStart"/>
      <w:r w:rsidRPr="00CD0A04">
        <w:rPr>
          <w:rFonts w:ascii="Times New Roman" w:hAnsi="Times New Roman" w:cs="Times New Roman"/>
          <w:sz w:val="28"/>
          <w:szCs w:val="28"/>
        </w:rPr>
        <w:t>ВС</w:t>
      </w:r>
      <w:proofErr w:type="gramEnd"/>
      <w:r w:rsidRPr="00CD0A04">
        <w:rPr>
          <w:rFonts w:ascii="Times New Roman" w:hAnsi="Times New Roman" w:cs="Times New Roman"/>
          <w:sz w:val="28"/>
          <w:szCs w:val="28"/>
        </w:rPr>
        <w:t xml:space="preserve">) и метод молекулярных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(МО). Эти  методы применяются для описания ковалентной связи.</w:t>
      </w:r>
    </w:p>
    <w:p w:rsidR="00456DBB" w:rsidRPr="00CD0A04" w:rsidRDefault="00456DBB" w:rsidP="00456DBB">
      <w:pPr>
        <w:widowControl w:val="0"/>
        <w:spacing w:line="360" w:lineRule="auto"/>
        <w:jc w:val="both"/>
        <w:rPr>
          <w:rFonts w:ascii="Times New Roman" w:hAnsi="Times New Roman" w:cs="Times New Roman"/>
          <w:b/>
          <w:sz w:val="28"/>
          <w:szCs w:val="28"/>
        </w:rPr>
      </w:pPr>
    </w:p>
    <w:p w:rsidR="00456DBB" w:rsidRPr="00CD0A04" w:rsidRDefault="00456DBB" w:rsidP="00456DBB">
      <w:pPr>
        <w:widowControl w:val="0"/>
        <w:spacing w:line="360" w:lineRule="auto"/>
        <w:jc w:val="both"/>
        <w:rPr>
          <w:rFonts w:ascii="Times New Roman" w:hAnsi="Times New Roman" w:cs="Times New Roman"/>
          <w:b/>
          <w:sz w:val="28"/>
          <w:szCs w:val="28"/>
        </w:rPr>
      </w:pPr>
      <w:r w:rsidRPr="00CD0A04">
        <w:rPr>
          <w:rFonts w:ascii="Times New Roman" w:hAnsi="Times New Roman" w:cs="Times New Roman"/>
          <w:b/>
          <w:sz w:val="28"/>
          <w:szCs w:val="28"/>
        </w:rPr>
        <w:t>Метод валентных схем (связей)</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Метод </w:t>
      </w:r>
      <w:proofErr w:type="gramStart"/>
      <w:r w:rsidRPr="00CD0A04">
        <w:rPr>
          <w:rFonts w:ascii="Times New Roman" w:hAnsi="Times New Roman" w:cs="Times New Roman"/>
          <w:sz w:val="28"/>
          <w:szCs w:val="28"/>
        </w:rPr>
        <w:t>ВС</w:t>
      </w:r>
      <w:proofErr w:type="gramEnd"/>
      <w:r w:rsidRPr="00CD0A04">
        <w:rPr>
          <w:rFonts w:ascii="Times New Roman" w:hAnsi="Times New Roman" w:cs="Times New Roman"/>
          <w:sz w:val="28"/>
          <w:szCs w:val="28"/>
        </w:rPr>
        <w:t xml:space="preserve"> был предложен в 1927 году В. </w:t>
      </w:r>
      <w:proofErr w:type="spellStart"/>
      <w:r w:rsidRPr="00CD0A04">
        <w:rPr>
          <w:rFonts w:ascii="Times New Roman" w:hAnsi="Times New Roman" w:cs="Times New Roman"/>
          <w:sz w:val="28"/>
          <w:szCs w:val="28"/>
        </w:rPr>
        <w:t>Гейтлером</w:t>
      </w:r>
      <w:proofErr w:type="spellEnd"/>
      <w:r w:rsidRPr="00CD0A04">
        <w:rPr>
          <w:rFonts w:ascii="Times New Roman" w:hAnsi="Times New Roman" w:cs="Times New Roman"/>
          <w:sz w:val="28"/>
          <w:szCs w:val="28"/>
        </w:rPr>
        <w:t xml:space="preserve"> и Ф. Лондоном, а позднее развит Л. </w:t>
      </w:r>
      <w:proofErr w:type="spellStart"/>
      <w:r w:rsidRPr="00CD0A04">
        <w:rPr>
          <w:rFonts w:ascii="Times New Roman" w:hAnsi="Times New Roman" w:cs="Times New Roman"/>
          <w:sz w:val="28"/>
          <w:szCs w:val="28"/>
        </w:rPr>
        <w:t>Поллингом</w:t>
      </w:r>
      <w:proofErr w:type="spellEnd"/>
      <w:r w:rsidRPr="00CD0A04">
        <w:rPr>
          <w:rFonts w:ascii="Times New Roman" w:hAnsi="Times New Roman" w:cs="Times New Roman"/>
          <w:sz w:val="28"/>
          <w:szCs w:val="28"/>
        </w:rPr>
        <w:t xml:space="preserve"> и Д. </w:t>
      </w:r>
      <w:proofErr w:type="spellStart"/>
      <w:r w:rsidRPr="00CD0A04">
        <w:rPr>
          <w:rFonts w:ascii="Times New Roman" w:hAnsi="Times New Roman" w:cs="Times New Roman"/>
          <w:sz w:val="28"/>
          <w:szCs w:val="28"/>
        </w:rPr>
        <w:t>Слейтером</w:t>
      </w:r>
      <w:proofErr w:type="spellEnd"/>
      <w:r w:rsidRPr="00CD0A04">
        <w:rPr>
          <w:rFonts w:ascii="Times New Roman" w:hAnsi="Times New Roman" w:cs="Times New Roman"/>
          <w:sz w:val="28"/>
          <w:szCs w:val="28"/>
        </w:rPr>
        <w:t xml:space="preserve"> и др. </w:t>
      </w:r>
    </w:p>
    <w:p w:rsidR="006A0000" w:rsidRPr="00CD0A04" w:rsidRDefault="00456DBB" w:rsidP="006A0000">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b/>
          <w:sz w:val="28"/>
          <w:szCs w:val="28"/>
        </w:rPr>
        <w:lastRenderedPageBreak/>
        <w:t xml:space="preserve">Основные положения метода </w:t>
      </w:r>
      <w:proofErr w:type="gramStart"/>
      <w:r w:rsidRPr="00CD0A04">
        <w:rPr>
          <w:rFonts w:ascii="Times New Roman" w:hAnsi="Times New Roman" w:cs="Times New Roman"/>
          <w:b/>
          <w:sz w:val="28"/>
          <w:szCs w:val="28"/>
        </w:rPr>
        <w:t>ВС</w:t>
      </w:r>
      <w:proofErr w:type="gramEnd"/>
      <w:r w:rsidRPr="00CD0A04">
        <w:rPr>
          <w:rFonts w:ascii="Times New Roman" w:hAnsi="Times New Roman" w:cs="Times New Roman"/>
          <w:b/>
          <w:sz w:val="28"/>
          <w:szCs w:val="28"/>
        </w:rPr>
        <w:t xml:space="preserve"> заключаются в следующем</w:t>
      </w:r>
      <w:r w:rsidRPr="00CD0A04">
        <w:rPr>
          <w:rFonts w:ascii="Times New Roman" w:hAnsi="Times New Roman" w:cs="Times New Roman"/>
          <w:sz w:val="28"/>
          <w:szCs w:val="28"/>
        </w:rPr>
        <w:t>:</w:t>
      </w:r>
    </w:p>
    <w:p w:rsidR="00456DBB" w:rsidRPr="00CD0A04" w:rsidRDefault="006A0000" w:rsidP="006A0000">
      <w:pPr>
        <w:widowControl w:val="0"/>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1.</w:t>
      </w:r>
      <w:r w:rsidR="00456DBB" w:rsidRPr="00CD0A04">
        <w:rPr>
          <w:rFonts w:ascii="Times New Roman" w:hAnsi="Times New Roman" w:cs="Times New Roman"/>
          <w:sz w:val="28"/>
          <w:szCs w:val="28"/>
        </w:rPr>
        <w:t xml:space="preserve">Одиночные электроны с </w:t>
      </w:r>
      <w:proofErr w:type="spellStart"/>
      <w:r w:rsidR="00456DBB" w:rsidRPr="00CD0A04">
        <w:rPr>
          <w:rFonts w:ascii="Times New Roman" w:hAnsi="Times New Roman" w:cs="Times New Roman"/>
          <w:sz w:val="28"/>
          <w:szCs w:val="28"/>
        </w:rPr>
        <w:t>антипараллельными</w:t>
      </w:r>
      <w:proofErr w:type="spellEnd"/>
      <w:r w:rsidR="00456DBB" w:rsidRPr="00CD0A04">
        <w:rPr>
          <w:rFonts w:ascii="Times New Roman" w:hAnsi="Times New Roman" w:cs="Times New Roman"/>
          <w:sz w:val="28"/>
          <w:szCs w:val="28"/>
        </w:rPr>
        <w:t xml:space="preserve"> спинами образуют </w:t>
      </w:r>
      <w:proofErr w:type="spellStart"/>
      <w:r w:rsidR="00456DBB" w:rsidRPr="00CD0A04">
        <w:rPr>
          <w:rFonts w:ascii="Times New Roman" w:hAnsi="Times New Roman" w:cs="Times New Roman"/>
          <w:sz w:val="28"/>
          <w:szCs w:val="28"/>
        </w:rPr>
        <w:t>двухцентровую</w:t>
      </w:r>
      <w:proofErr w:type="spellEnd"/>
      <w:r w:rsidR="00456DBB" w:rsidRPr="00CD0A04">
        <w:rPr>
          <w:rFonts w:ascii="Times New Roman" w:hAnsi="Times New Roman" w:cs="Times New Roman"/>
          <w:sz w:val="28"/>
          <w:szCs w:val="28"/>
        </w:rPr>
        <w:t xml:space="preserve"> связь; все связи в молекуле (частице) можно представить комбинацией таких связей.</w:t>
      </w:r>
    </w:p>
    <w:p w:rsidR="00456DBB" w:rsidRPr="00CD0A04" w:rsidRDefault="006A0000" w:rsidP="006A0000">
      <w:pPr>
        <w:widowControl w:val="0"/>
        <w:spacing w:after="0" w:line="360" w:lineRule="auto"/>
        <w:jc w:val="both"/>
        <w:rPr>
          <w:rFonts w:ascii="Times New Roman" w:hAnsi="Times New Roman" w:cs="Times New Roman"/>
          <w:sz w:val="28"/>
          <w:szCs w:val="28"/>
        </w:rPr>
      </w:pPr>
      <w:r w:rsidRPr="00CD0A04">
        <w:rPr>
          <w:rFonts w:ascii="Times New Roman" w:hAnsi="Times New Roman" w:cs="Times New Roman"/>
          <w:sz w:val="28"/>
          <w:szCs w:val="28"/>
        </w:rPr>
        <w:t>2.</w:t>
      </w:r>
      <w:r w:rsidR="00456DBB" w:rsidRPr="00CD0A04">
        <w:rPr>
          <w:rFonts w:ascii="Times New Roman" w:hAnsi="Times New Roman" w:cs="Times New Roman"/>
          <w:sz w:val="28"/>
          <w:szCs w:val="28"/>
        </w:rPr>
        <w:t xml:space="preserve">При образовании химической связи происходит перекрывание атомных </w:t>
      </w:r>
      <w:proofErr w:type="spellStart"/>
      <w:r w:rsidR="00456DBB" w:rsidRPr="00CD0A04">
        <w:rPr>
          <w:rFonts w:ascii="Times New Roman" w:hAnsi="Times New Roman" w:cs="Times New Roman"/>
          <w:sz w:val="28"/>
          <w:szCs w:val="28"/>
        </w:rPr>
        <w:t>орбиталей</w:t>
      </w:r>
      <w:proofErr w:type="spellEnd"/>
      <w:r w:rsidR="00456DBB" w:rsidRPr="00CD0A04">
        <w:rPr>
          <w:rFonts w:ascii="Times New Roman" w:hAnsi="Times New Roman" w:cs="Times New Roman"/>
          <w:sz w:val="28"/>
          <w:szCs w:val="28"/>
        </w:rPr>
        <w:t xml:space="preserve"> взаимодействующих атомов, в межъядерном пространстве увеличивается электронная плотность, атомы притягиваются друг к другу, что приводит к уменьшению потенциальной энергии системы.</w:t>
      </w:r>
    </w:p>
    <w:p w:rsidR="00456DBB" w:rsidRPr="00CD0A04" w:rsidRDefault="006A0000" w:rsidP="006A0000">
      <w:pPr>
        <w:widowControl w:val="0"/>
        <w:spacing w:after="0" w:line="360" w:lineRule="auto"/>
        <w:jc w:val="both"/>
        <w:rPr>
          <w:rFonts w:ascii="Times New Roman" w:hAnsi="Times New Roman" w:cs="Times New Roman"/>
          <w:sz w:val="28"/>
          <w:szCs w:val="28"/>
        </w:rPr>
      </w:pPr>
      <w:r w:rsidRPr="00CD0A04">
        <w:rPr>
          <w:rFonts w:ascii="Times New Roman" w:hAnsi="Times New Roman" w:cs="Times New Roman"/>
          <w:sz w:val="28"/>
          <w:szCs w:val="28"/>
        </w:rPr>
        <w:t>3.</w:t>
      </w:r>
      <w:r w:rsidR="00456DBB" w:rsidRPr="00CD0A04">
        <w:rPr>
          <w:rFonts w:ascii="Times New Roman" w:hAnsi="Times New Roman" w:cs="Times New Roman"/>
          <w:sz w:val="28"/>
          <w:szCs w:val="28"/>
        </w:rPr>
        <w:t xml:space="preserve">Химическая связь направлена в сторону максимального перекрывания электронных </w:t>
      </w:r>
      <w:proofErr w:type="spellStart"/>
      <w:r w:rsidR="00456DBB" w:rsidRPr="00CD0A04">
        <w:rPr>
          <w:rFonts w:ascii="Times New Roman" w:hAnsi="Times New Roman" w:cs="Times New Roman"/>
          <w:sz w:val="28"/>
          <w:szCs w:val="28"/>
        </w:rPr>
        <w:t>орбиталей</w:t>
      </w:r>
      <w:proofErr w:type="spellEnd"/>
      <w:r w:rsidR="00456DBB" w:rsidRPr="00CD0A04">
        <w:rPr>
          <w:rFonts w:ascii="Times New Roman" w:hAnsi="Times New Roman" w:cs="Times New Roman"/>
          <w:sz w:val="28"/>
          <w:szCs w:val="28"/>
        </w:rPr>
        <w:t xml:space="preserve"> взаимодействующих атомов.</w:t>
      </w:r>
    </w:p>
    <w:p w:rsidR="00456DBB" w:rsidRPr="00CD0A04" w:rsidRDefault="00456DBB" w:rsidP="006A0000">
      <w:pPr>
        <w:widowControl w:val="0"/>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 xml:space="preserve">Комбинация </w:t>
      </w:r>
      <w:proofErr w:type="spellStart"/>
      <w:r w:rsidRPr="00CD0A04">
        <w:rPr>
          <w:rFonts w:ascii="Times New Roman" w:hAnsi="Times New Roman" w:cs="Times New Roman"/>
          <w:sz w:val="28"/>
          <w:szCs w:val="28"/>
        </w:rPr>
        <w:t>двухэлектронных</w:t>
      </w:r>
      <w:proofErr w:type="spell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двухцентровых</w:t>
      </w:r>
      <w:proofErr w:type="spellEnd"/>
      <w:r w:rsidRPr="00CD0A04">
        <w:rPr>
          <w:rFonts w:ascii="Times New Roman" w:hAnsi="Times New Roman" w:cs="Times New Roman"/>
          <w:sz w:val="28"/>
          <w:szCs w:val="28"/>
        </w:rPr>
        <w:t xml:space="preserve"> связей, отражающая электронную структуру молекулы называется </w:t>
      </w:r>
      <w:r w:rsidRPr="00CD0A04">
        <w:rPr>
          <w:rFonts w:ascii="Times New Roman" w:hAnsi="Times New Roman" w:cs="Times New Roman"/>
          <w:b/>
          <w:sz w:val="28"/>
          <w:szCs w:val="28"/>
        </w:rPr>
        <w:t>валентной схемой</w:t>
      </w:r>
      <w:r w:rsidRPr="00CD0A04">
        <w:rPr>
          <w:rFonts w:ascii="Times New Roman" w:hAnsi="Times New Roman" w:cs="Times New Roman"/>
          <w:sz w:val="28"/>
          <w:szCs w:val="28"/>
        </w:rPr>
        <w:t xml:space="preserve">. Т. </w:t>
      </w:r>
      <w:proofErr w:type="gramStart"/>
      <w:r w:rsidRPr="00CD0A04">
        <w:rPr>
          <w:rFonts w:ascii="Times New Roman" w:hAnsi="Times New Roman" w:cs="Times New Roman"/>
          <w:sz w:val="28"/>
          <w:szCs w:val="28"/>
        </w:rPr>
        <w:t>к</w:t>
      </w:r>
      <w:proofErr w:type="gramEnd"/>
      <w:r w:rsidRPr="00CD0A04">
        <w:rPr>
          <w:rFonts w:ascii="Times New Roman" w:hAnsi="Times New Roman" w:cs="Times New Roman"/>
          <w:sz w:val="28"/>
          <w:szCs w:val="28"/>
        </w:rPr>
        <w:t>. электронная пара динамична, то для описания молекулы следует принять не одну, а несколько валентных схем, каждая из которых реализуется с определенной вероятностью.</w:t>
      </w:r>
    </w:p>
    <w:p w:rsidR="00456DBB" w:rsidRPr="00CD0A04" w:rsidRDefault="00456DBB" w:rsidP="00456DBB">
      <w:pPr>
        <w:widowControl w:val="0"/>
        <w:spacing w:line="360" w:lineRule="auto"/>
        <w:jc w:val="both"/>
        <w:rPr>
          <w:rFonts w:ascii="Times New Roman" w:hAnsi="Times New Roman" w:cs="Times New Roman"/>
          <w:b/>
          <w:sz w:val="28"/>
          <w:szCs w:val="28"/>
        </w:rPr>
      </w:pPr>
      <w:r w:rsidRPr="00CD0A04">
        <w:rPr>
          <w:rFonts w:ascii="Times New Roman" w:hAnsi="Times New Roman" w:cs="Times New Roman"/>
          <w:b/>
          <w:sz w:val="28"/>
          <w:szCs w:val="28"/>
        </w:rPr>
        <w:t>Механизм образования химической связи</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Считают, что существуют два механизма образования химической связи - обменный и донорно-акцепторный. </w:t>
      </w:r>
      <w:proofErr w:type="gramStart"/>
      <w:r w:rsidRPr="00CD0A04">
        <w:rPr>
          <w:rFonts w:ascii="Times New Roman" w:hAnsi="Times New Roman" w:cs="Times New Roman"/>
          <w:sz w:val="28"/>
          <w:szCs w:val="28"/>
        </w:rPr>
        <w:t xml:space="preserve">При обменном механизме каждый атом предоставляет на образование одной связи по одному электрону, при донорно-акцепторном - один атом-донор предоставляет </w:t>
      </w:r>
      <w:proofErr w:type="spellStart"/>
      <w:r w:rsidRPr="00CD0A04">
        <w:rPr>
          <w:rFonts w:ascii="Times New Roman" w:hAnsi="Times New Roman" w:cs="Times New Roman"/>
          <w:sz w:val="28"/>
          <w:szCs w:val="28"/>
        </w:rPr>
        <w:t>неподеленную</w:t>
      </w:r>
      <w:proofErr w:type="spellEnd"/>
      <w:r w:rsidRPr="00CD0A04">
        <w:rPr>
          <w:rFonts w:ascii="Times New Roman" w:hAnsi="Times New Roman" w:cs="Times New Roman"/>
          <w:sz w:val="28"/>
          <w:szCs w:val="28"/>
        </w:rPr>
        <w:t xml:space="preserve"> пару электронов, а другой - акцептор предоставляет свободную </w:t>
      </w:r>
      <w:proofErr w:type="spellStart"/>
      <w:r w:rsidRPr="00CD0A04">
        <w:rPr>
          <w:rFonts w:ascii="Times New Roman" w:hAnsi="Times New Roman" w:cs="Times New Roman"/>
          <w:sz w:val="28"/>
          <w:szCs w:val="28"/>
        </w:rPr>
        <w:t>орбиталь</w:t>
      </w:r>
      <w:proofErr w:type="spellEnd"/>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 Например, образование связи по обоим механизмам можно представить электронно-структурной (электронно-графической) формулой:</w:t>
      </w:r>
    </w:p>
    <w:tbl>
      <w:tblPr>
        <w:tblW w:w="9072" w:type="dxa"/>
        <w:jc w:val="center"/>
        <w:tblLayout w:type="fixed"/>
        <w:tblLook w:val="0000"/>
      </w:tblPr>
      <w:tblGrid>
        <w:gridCol w:w="4510"/>
        <w:gridCol w:w="4562"/>
      </w:tblGrid>
      <w:tr w:rsidR="00456DBB" w:rsidRPr="00CD0A04" w:rsidTr="00064DC1">
        <w:trPr>
          <w:jc w:val="center"/>
        </w:trPr>
        <w:tc>
          <w:tcPr>
            <w:tcW w:w="4510" w:type="dxa"/>
            <w:vAlign w:val="center"/>
          </w:tcPr>
          <w:p w:rsidR="00456DBB" w:rsidRPr="00CD0A04" w:rsidRDefault="00456DBB" w:rsidP="00064DC1">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обменный механизм</w:t>
            </w:r>
          </w:p>
        </w:tc>
        <w:tc>
          <w:tcPr>
            <w:tcW w:w="4562" w:type="dxa"/>
            <w:vAlign w:val="center"/>
          </w:tcPr>
          <w:p w:rsidR="00456DBB" w:rsidRPr="00CD0A04" w:rsidRDefault="00456DBB" w:rsidP="00064DC1">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донорно-акцепторный</w:t>
            </w:r>
          </w:p>
          <w:p w:rsidR="00456DBB" w:rsidRPr="00CD0A04" w:rsidRDefault="00456DBB" w:rsidP="00064DC1">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механизм</w:t>
            </w:r>
          </w:p>
        </w:tc>
      </w:tr>
      <w:tr w:rsidR="00456DBB" w:rsidRPr="00CD0A04" w:rsidTr="00064DC1">
        <w:trPr>
          <w:jc w:val="center"/>
        </w:trPr>
        <w:tc>
          <w:tcPr>
            <w:tcW w:w="4510" w:type="dxa"/>
            <w:vAlign w:val="center"/>
          </w:tcPr>
          <w:p w:rsidR="00456DBB" w:rsidRPr="00CD0A04" w:rsidRDefault="00456DBB" w:rsidP="00064DC1">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noProof/>
                <w:sz w:val="28"/>
                <w:szCs w:val="28"/>
              </w:rPr>
              <w:lastRenderedPageBreak/>
              <w:drawing>
                <wp:inline distT="0" distB="0" distL="0" distR="0">
                  <wp:extent cx="1797050" cy="1839595"/>
                  <wp:effectExtent l="19050" t="0" r="0" b="0"/>
                  <wp:docPr id="1" name="Рисунок 9" descr="F-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002"/>
                          <pic:cNvPicPr>
                            <a:picLocks noChangeAspect="1" noChangeArrowheads="1"/>
                          </pic:cNvPicPr>
                        </pic:nvPicPr>
                        <pic:blipFill>
                          <a:blip r:embed="rId5"/>
                          <a:srcRect/>
                          <a:stretch>
                            <a:fillRect/>
                          </a:stretch>
                        </pic:blipFill>
                        <pic:spPr bwMode="auto">
                          <a:xfrm>
                            <a:off x="0" y="0"/>
                            <a:ext cx="1797050" cy="1839595"/>
                          </a:xfrm>
                          <a:prstGeom prst="rect">
                            <a:avLst/>
                          </a:prstGeom>
                          <a:noFill/>
                          <a:ln w="9525">
                            <a:noFill/>
                            <a:miter lim="800000"/>
                            <a:headEnd/>
                            <a:tailEnd/>
                          </a:ln>
                        </pic:spPr>
                      </pic:pic>
                    </a:graphicData>
                  </a:graphic>
                </wp:inline>
              </w:drawing>
            </w:r>
          </w:p>
        </w:tc>
        <w:tc>
          <w:tcPr>
            <w:tcW w:w="4562" w:type="dxa"/>
            <w:vAlign w:val="center"/>
          </w:tcPr>
          <w:p w:rsidR="00456DBB" w:rsidRPr="00CD0A04" w:rsidRDefault="00456DBB" w:rsidP="00064DC1">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1818005" cy="1891665"/>
                  <wp:effectExtent l="19050" t="0" r="0" b="0"/>
                  <wp:docPr id="2" name="Рисунок 10" descr="F-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003"/>
                          <pic:cNvPicPr>
                            <a:picLocks noChangeAspect="1" noChangeArrowheads="1"/>
                          </pic:cNvPicPr>
                        </pic:nvPicPr>
                        <pic:blipFill>
                          <a:blip r:embed="rId6"/>
                          <a:srcRect/>
                          <a:stretch>
                            <a:fillRect/>
                          </a:stretch>
                        </pic:blipFill>
                        <pic:spPr bwMode="auto">
                          <a:xfrm>
                            <a:off x="0" y="0"/>
                            <a:ext cx="1818005" cy="1891665"/>
                          </a:xfrm>
                          <a:prstGeom prst="rect">
                            <a:avLst/>
                          </a:prstGeom>
                          <a:noFill/>
                          <a:ln w="9525">
                            <a:noFill/>
                            <a:miter lim="800000"/>
                            <a:headEnd/>
                            <a:tailEnd/>
                          </a:ln>
                        </pic:spPr>
                      </pic:pic>
                    </a:graphicData>
                  </a:graphic>
                </wp:inline>
              </w:drawing>
            </w:r>
          </w:p>
        </w:tc>
      </w:tr>
    </w:tbl>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Наряду с энергией важными характеристиками ковалентной связи являются длина связи и валентный угол. </w:t>
      </w:r>
      <w:r w:rsidRPr="00CD0A04">
        <w:rPr>
          <w:rFonts w:ascii="Times New Roman" w:hAnsi="Times New Roman" w:cs="Times New Roman"/>
          <w:b/>
          <w:sz w:val="28"/>
          <w:szCs w:val="28"/>
        </w:rPr>
        <w:t>Длина связи</w:t>
      </w:r>
      <w:r w:rsidRPr="00CD0A04">
        <w:rPr>
          <w:rFonts w:ascii="Times New Roman" w:hAnsi="Times New Roman" w:cs="Times New Roman"/>
          <w:sz w:val="28"/>
          <w:szCs w:val="28"/>
        </w:rPr>
        <w:t xml:space="preserve"> - расстояние между центрами ядер атомов в молекуле (частице), когда силы притяжения уравновешены силами оттал</w:t>
      </w:r>
      <w:r w:rsidRPr="00CD0A04">
        <w:rPr>
          <w:rFonts w:ascii="Times New Roman" w:hAnsi="Times New Roman" w:cs="Times New Roman"/>
          <w:sz w:val="28"/>
          <w:szCs w:val="28"/>
        </w:rPr>
        <w:softHyphen/>
        <w:t xml:space="preserve">кивания и энергия системы достигает минимального значения. Длина связи, как и энергия связи, может быть определена экспериментально и рассчитана теоретически по уравнению Шредингера. Чем меньше длина связи, тем больше энергия связи, тем прочнее связь. </w:t>
      </w:r>
      <w:r w:rsidRPr="00CD0A04">
        <w:rPr>
          <w:rFonts w:ascii="Times New Roman" w:hAnsi="Times New Roman" w:cs="Times New Roman"/>
          <w:b/>
          <w:sz w:val="28"/>
          <w:szCs w:val="28"/>
        </w:rPr>
        <w:t>Валентный угол</w:t>
      </w:r>
      <w:r w:rsidRPr="00CD0A04">
        <w:rPr>
          <w:rFonts w:ascii="Times New Roman" w:hAnsi="Times New Roman" w:cs="Times New Roman"/>
          <w:sz w:val="28"/>
          <w:szCs w:val="28"/>
        </w:rPr>
        <w:t xml:space="preserve"> - угол, образуемый линиями связи. Линия связи - воображаемая линия, соединяющая ядра химически связанных атомов. Валентный угол является геомет</w:t>
      </w:r>
      <w:r w:rsidRPr="00CD0A04">
        <w:rPr>
          <w:rFonts w:ascii="Times New Roman" w:hAnsi="Times New Roman" w:cs="Times New Roman"/>
          <w:sz w:val="28"/>
          <w:szCs w:val="28"/>
        </w:rPr>
        <w:softHyphen/>
        <w:t>рической характеристикой ковалентной связи, определяет ее направленность и пространственную конфигурацию молекул, ионов и др. частиц. Наиболее распространены значения валентных углов равные 90°; 109,5°, 120°; 180° или близкие к ним.</w:t>
      </w:r>
    </w:p>
    <w:p w:rsidR="00456DBB" w:rsidRPr="00CD0A04" w:rsidRDefault="00456DBB" w:rsidP="006A0000">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По характеру перекрывания атомных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различают </w:t>
      </w:r>
      <w:r w:rsidRPr="00CD0A04">
        <w:rPr>
          <w:rFonts w:ascii="Times New Roman" w:hAnsi="Times New Roman" w:cs="Times New Roman"/>
          <w:sz w:val="28"/>
          <w:szCs w:val="28"/>
        </w:rPr>
        <w:sym w:font="Symbol" w:char="F073"/>
      </w:r>
      <w:r w:rsidRPr="00CD0A04">
        <w:rPr>
          <w:rFonts w:ascii="Times New Roman" w:hAnsi="Times New Roman" w:cs="Times New Roman"/>
          <w:sz w:val="28"/>
          <w:szCs w:val="28"/>
        </w:rPr>
        <w:t xml:space="preserve">-,   </w:t>
      </w:r>
      <w:r w:rsidRPr="00CD0A04">
        <w:rPr>
          <w:rFonts w:ascii="Times New Roman" w:hAnsi="Times New Roman" w:cs="Times New Roman"/>
          <w:sz w:val="28"/>
          <w:szCs w:val="28"/>
        </w:rPr>
        <w:sym w:font="Symbol" w:char="F070"/>
      </w:r>
      <w:r w:rsidRPr="00CD0A04">
        <w:rPr>
          <w:rFonts w:ascii="Times New Roman" w:hAnsi="Times New Roman" w:cs="Times New Roman"/>
          <w:sz w:val="28"/>
          <w:szCs w:val="28"/>
        </w:rPr>
        <w:t xml:space="preserve">-связи. </w:t>
      </w:r>
      <w:proofErr w:type="gramStart"/>
      <w:r w:rsidRPr="00CD0A04">
        <w:rPr>
          <w:rFonts w:ascii="Times New Roman" w:hAnsi="Times New Roman" w:cs="Times New Roman"/>
          <w:b/>
          <w:sz w:val="28"/>
          <w:szCs w:val="28"/>
        </w:rPr>
        <w:sym w:font="Symbol" w:char="F073"/>
      </w:r>
      <w:r w:rsidRPr="00CD0A04">
        <w:rPr>
          <w:rFonts w:ascii="Times New Roman" w:hAnsi="Times New Roman" w:cs="Times New Roman"/>
          <w:b/>
          <w:sz w:val="28"/>
          <w:szCs w:val="28"/>
        </w:rPr>
        <w:t>-</w:t>
      </w:r>
      <w:proofErr w:type="gramEnd"/>
      <w:r w:rsidRPr="00CD0A04">
        <w:rPr>
          <w:rFonts w:ascii="Times New Roman" w:hAnsi="Times New Roman" w:cs="Times New Roman"/>
          <w:b/>
          <w:sz w:val="28"/>
          <w:szCs w:val="28"/>
        </w:rPr>
        <w:t>Связь</w:t>
      </w:r>
      <w:r w:rsidRPr="00CD0A04">
        <w:rPr>
          <w:rFonts w:ascii="Times New Roman" w:hAnsi="Times New Roman" w:cs="Times New Roman"/>
          <w:sz w:val="28"/>
          <w:szCs w:val="28"/>
        </w:rPr>
        <w:t xml:space="preserve"> характеризуется осевым (аксиальным) перекрыванием атомных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т. е. область перекрывания атомных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находится на линии связи. Этот тип связи возникает при перекрывании двух </w:t>
      </w:r>
      <w:proofErr w:type="spellStart"/>
      <w:r w:rsidRPr="00CD0A04">
        <w:rPr>
          <w:rFonts w:ascii="Times New Roman" w:hAnsi="Times New Roman" w:cs="Times New Roman"/>
          <w:sz w:val="28"/>
          <w:szCs w:val="28"/>
        </w:rPr>
        <w:t>s-орбиталей</w:t>
      </w:r>
      <w:proofErr w:type="spellEnd"/>
      <w:r w:rsidRPr="00CD0A04">
        <w:rPr>
          <w:rFonts w:ascii="Times New Roman" w:hAnsi="Times New Roman" w:cs="Times New Roman"/>
          <w:sz w:val="28"/>
          <w:szCs w:val="28"/>
        </w:rPr>
        <w:t xml:space="preserve">, </w:t>
      </w: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s-s</w:t>
      </w:r>
      <w:proofErr w:type="spellEnd"/>
      <w:r w:rsidRPr="00CD0A04">
        <w:rPr>
          <w:rFonts w:ascii="Times New Roman" w:hAnsi="Times New Roman" w:cs="Times New Roman"/>
          <w:sz w:val="28"/>
          <w:szCs w:val="28"/>
        </w:rPr>
        <w:t xml:space="preserve"> связь, двух </w:t>
      </w:r>
      <w:proofErr w:type="spellStart"/>
      <w:r w:rsidRPr="00CD0A04">
        <w:rPr>
          <w:rFonts w:ascii="Times New Roman" w:hAnsi="Times New Roman" w:cs="Times New Roman"/>
          <w:sz w:val="28"/>
          <w:szCs w:val="28"/>
        </w:rPr>
        <w:t>p-орбиталей</w:t>
      </w:r>
      <w:proofErr w:type="spellEnd"/>
      <w:r w:rsidRPr="00CD0A04">
        <w:rPr>
          <w:rFonts w:ascii="Times New Roman" w:hAnsi="Times New Roman" w:cs="Times New Roman"/>
          <w:sz w:val="28"/>
          <w:szCs w:val="28"/>
        </w:rPr>
        <w:t xml:space="preserve">, </w:t>
      </w: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p-p</w:t>
      </w:r>
      <w:proofErr w:type="spellEnd"/>
      <w:r w:rsidRPr="00CD0A04">
        <w:rPr>
          <w:rFonts w:ascii="Times New Roman" w:hAnsi="Times New Roman" w:cs="Times New Roman"/>
          <w:sz w:val="28"/>
          <w:szCs w:val="28"/>
        </w:rPr>
        <w:t xml:space="preserve"> связь, и </w:t>
      </w:r>
      <w:proofErr w:type="spellStart"/>
      <w:r w:rsidRPr="00CD0A04">
        <w:rPr>
          <w:rFonts w:ascii="Times New Roman" w:hAnsi="Times New Roman" w:cs="Times New Roman"/>
          <w:sz w:val="28"/>
          <w:szCs w:val="28"/>
        </w:rPr>
        <w:t>s-p</w:t>
      </w:r>
      <w:proofErr w:type="spell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w:t>
      </w: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s-p</w:t>
      </w:r>
      <w:proofErr w:type="spellEnd"/>
      <w:r w:rsidRPr="00CD0A04">
        <w:rPr>
          <w:rFonts w:ascii="Times New Roman" w:hAnsi="Times New Roman" w:cs="Times New Roman"/>
          <w:sz w:val="28"/>
          <w:szCs w:val="28"/>
        </w:rPr>
        <w:t xml:space="preserve"> связь, </w:t>
      </w:r>
      <w:proofErr w:type="spellStart"/>
      <w:r w:rsidRPr="00CD0A04">
        <w:rPr>
          <w:rFonts w:ascii="Times New Roman" w:hAnsi="Times New Roman" w:cs="Times New Roman"/>
          <w:sz w:val="28"/>
          <w:szCs w:val="28"/>
        </w:rPr>
        <w:t>s</w:t>
      </w:r>
      <w:proofErr w:type="spellEnd"/>
      <w:r w:rsidRPr="00CD0A04">
        <w:rPr>
          <w:rFonts w:ascii="Times New Roman" w:hAnsi="Times New Roman" w:cs="Times New Roman"/>
          <w:sz w:val="28"/>
          <w:szCs w:val="28"/>
        </w:rPr>
        <w:t xml:space="preserve">- и </w:t>
      </w:r>
      <w:proofErr w:type="spellStart"/>
      <w:r w:rsidRPr="00CD0A04">
        <w:rPr>
          <w:rFonts w:ascii="Times New Roman" w:hAnsi="Times New Roman" w:cs="Times New Roman"/>
          <w:sz w:val="28"/>
          <w:szCs w:val="28"/>
        </w:rPr>
        <w:t>d-орбиталей</w:t>
      </w:r>
      <w:proofErr w:type="spellEnd"/>
      <w:r w:rsidRPr="00CD0A04">
        <w:rPr>
          <w:rFonts w:ascii="Times New Roman" w:hAnsi="Times New Roman" w:cs="Times New Roman"/>
          <w:sz w:val="28"/>
          <w:szCs w:val="28"/>
        </w:rPr>
        <w:t xml:space="preserve">, </w:t>
      </w: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s-d</w:t>
      </w:r>
      <w:proofErr w:type="spellEnd"/>
      <w:r w:rsidRPr="00CD0A04">
        <w:rPr>
          <w:rFonts w:ascii="Times New Roman" w:hAnsi="Times New Roman" w:cs="Times New Roman"/>
          <w:sz w:val="28"/>
          <w:szCs w:val="28"/>
        </w:rPr>
        <w:t xml:space="preserve"> связь.</w:t>
      </w:r>
    </w:p>
    <w:tbl>
      <w:tblPr>
        <w:tblW w:w="9072" w:type="dxa"/>
        <w:tblInd w:w="108" w:type="dxa"/>
        <w:tblLayout w:type="fixed"/>
        <w:tblLook w:val="0000"/>
      </w:tblPr>
      <w:tblGrid>
        <w:gridCol w:w="2268"/>
        <w:gridCol w:w="2268"/>
        <w:gridCol w:w="2268"/>
        <w:gridCol w:w="2268"/>
      </w:tblGrid>
      <w:tr w:rsidR="00456DBB" w:rsidRPr="00CD0A04" w:rsidTr="00064DC1">
        <w:tc>
          <w:tcPr>
            <w:tcW w:w="2268" w:type="dxa"/>
            <w:vAlign w:val="center"/>
          </w:tcPr>
          <w:p w:rsidR="00456DBB" w:rsidRPr="00CD0A04" w:rsidRDefault="00456DBB" w:rsidP="00064DC1">
            <w:pPr>
              <w:widowControl w:val="0"/>
              <w:spacing w:line="360" w:lineRule="auto"/>
              <w:jc w:val="center"/>
              <w:rPr>
                <w:rFonts w:ascii="Times New Roman" w:hAnsi="Times New Roman" w:cs="Times New Roman"/>
                <w:sz w:val="28"/>
                <w:szCs w:val="28"/>
              </w:rPr>
            </w:pPr>
            <w:r w:rsidRPr="00CD0A04">
              <w:rPr>
                <w:rFonts w:ascii="Times New Roman" w:hAnsi="Times New Roman" w:cs="Times New Roman"/>
                <w:noProof/>
                <w:sz w:val="28"/>
                <w:szCs w:val="28"/>
              </w:rPr>
              <w:lastRenderedPageBreak/>
              <w:drawing>
                <wp:inline distT="0" distB="0" distL="0" distR="0">
                  <wp:extent cx="830580" cy="494030"/>
                  <wp:effectExtent l="19050" t="0" r="7620" b="0"/>
                  <wp:docPr id="3" name="Рисунок 13" descr="F-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F-004"/>
                          <pic:cNvPicPr>
                            <a:picLocks noChangeAspect="1" noChangeArrowheads="1"/>
                          </pic:cNvPicPr>
                        </pic:nvPicPr>
                        <pic:blipFill>
                          <a:blip r:embed="rId7"/>
                          <a:srcRect/>
                          <a:stretch>
                            <a:fillRect/>
                          </a:stretch>
                        </pic:blipFill>
                        <pic:spPr bwMode="auto">
                          <a:xfrm>
                            <a:off x="0" y="0"/>
                            <a:ext cx="830580" cy="494030"/>
                          </a:xfrm>
                          <a:prstGeom prst="rect">
                            <a:avLst/>
                          </a:prstGeom>
                          <a:noFill/>
                          <a:ln w="9525">
                            <a:noFill/>
                            <a:miter lim="800000"/>
                            <a:headEnd/>
                            <a:tailEnd/>
                          </a:ln>
                        </pic:spPr>
                      </pic:pic>
                    </a:graphicData>
                  </a:graphic>
                </wp:inline>
              </w:drawing>
            </w:r>
          </w:p>
        </w:tc>
        <w:tc>
          <w:tcPr>
            <w:tcW w:w="2268" w:type="dxa"/>
            <w:vAlign w:val="center"/>
          </w:tcPr>
          <w:p w:rsidR="00456DBB" w:rsidRPr="00CD0A04" w:rsidRDefault="00456DBB" w:rsidP="00064DC1">
            <w:pPr>
              <w:widowControl w:val="0"/>
              <w:spacing w:line="360" w:lineRule="auto"/>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1250950" cy="441325"/>
                  <wp:effectExtent l="19050" t="0" r="6350" b="0"/>
                  <wp:docPr id="4" name="Рисунок 14" descr="F-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F-005"/>
                          <pic:cNvPicPr>
                            <a:picLocks noChangeAspect="1" noChangeArrowheads="1"/>
                          </pic:cNvPicPr>
                        </pic:nvPicPr>
                        <pic:blipFill>
                          <a:blip r:embed="rId8"/>
                          <a:srcRect/>
                          <a:stretch>
                            <a:fillRect/>
                          </a:stretch>
                        </pic:blipFill>
                        <pic:spPr bwMode="auto">
                          <a:xfrm>
                            <a:off x="0" y="0"/>
                            <a:ext cx="1250950" cy="441325"/>
                          </a:xfrm>
                          <a:prstGeom prst="rect">
                            <a:avLst/>
                          </a:prstGeom>
                          <a:noFill/>
                          <a:ln w="9525">
                            <a:noFill/>
                            <a:miter lim="800000"/>
                            <a:headEnd/>
                            <a:tailEnd/>
                          </a:ln>
                        </pic:spPr>
                      </pic:pic>
                    </a:graphicData>
                  </a:graphic>
                </wp:inline>
              </w:drawing>
            </w:r>
          </w:p>
        </w:tc>
        <w:tc>
          <w:tcPr>
            <w:tcW w:w="2268" w:type="dxa"/>
            <w:vAlign w:val="center"/>
          </w:tcPr>
          <w:p w:rsidR="00456DBB" w:rsidRPr="00CD0A04" w:rsidRDefault="00456DBB" w:rsidP="00064DC1">
            <w:pPr>
              <w:widowControl w:val="0"/>
              <w:spacing w:line="360" w:lineRule="auto"/>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1219200" cy="1219200"/>
                  <wp:effectExtent l="19050" t="0" r="0" b="0"/>
                  <wp:docPr id="5" name="Рисунок 15" descr="F-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F-006"/>
                          <pic:cNvPicPr>
                            <a:picLocks noChangeAspect="1" noChangeArrowheads="1"/>
                          </pic:cNvPicPr>
                        </pic:nvPicPr>
                        <pic:blipFill>
                          <a:blip r:embed="rId9"/>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c>
          <w:tcPr>
            <w:tcW w:w="2268" w:type="dxa"/>
            <w:vAlign w:val="center"/>
          </w:tcPr>
          <w:p w:rsidR="00456DBB" w:rsidRPr="00CD0A04" w:rsidRDefault="00456DBB" w:rsidP="00064DC1">
            <w:pPr>
              <w:widowControl w:val="0"/>
              <w:spacing w:line="360" w:lineRule="auto"/>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1334770" cy="357505"/>
                  <wp:effectExtent l="19050" t="0" r="0" b="0"/>
                  <wp:docPr id="6" name="Рисунок 16" descr="F-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007"/>
                          <pic:cNvPicPr>
                            <a:picLocks noChangeAspect="1" noChangeArrowheads="1"/>
                          </pic:cNvPicPr>
                        </pic:nvPicPr>
                        <pic:blipFill>
                          <a:blip r:embed="rId10"/>
                          <a:srcRect/>
                          <a:stretch>
                            <a:fillRect/>
                          </a:stretch>
                        </pic:blipFill>
                        <pic:spPr bwMode="auto">
                          <a:xfrm>
                            <a:off x="0" y="0"/>
                            <a:ext cx="1334770" cy="357505"/>
                          </a:xfrm>
                          <a:prstGeom prst="rect">
                            <a:avLst/>
                          </a:prstGeom>
                          <a:noFill/>
                          <a:ln w="9525">
                            <a:noFill/>
                            <a:miter lim="800000"/>
                            <a:headEnd/>
                            <a:tailEnd/>
                          </a:ln>
                        </pic:spPr>
                      </pic:pic>
                    </a:graphicData>
                  </a:graphic>
                </wp:inline>
              </w:drawing>
            </w:r>
          </w:p>
        </w:tc>
      </w:tr>
      <w:tr w:rsidR="00456DBB" w:rsidRPr="00CD0A04" w:rsidTr="00064DC1">
        <w:tc>
          <w:tcPr>
            <w:tcW w:w="2268" w:type="dxa"/>
            <w:vAlign w:val="center"/>
          </w:tcPr>
          <w:p w:rsidR="00456DBB" w:rsidRPr="00CD0A04" w:rsidRDefault="00456DBB" w:rsidP="00064DC1">
            <w:pPr>
              <w:widowControl w:val="0"/>
              <w:spacing w:line="360" w:lineRule="auto"/>
              <w:ind w:firstLine="709"/>
              <w:rPr>
                <w:rFonts w:ascii="Times New Roman" w:hAnsi="Times New Roman" w:cs="Times New Roman"/>
                <w:sz w:val="28"/>
                <w:szCs w:val="28"/>
              </w:rPr>
            </w:pP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s-s</w:t>
            </w:r>
            <w:proofErr w:type="spellEnd"/>
          </w:p>
        </w:tc>
        <w:tc>
          <w:tcPr>
            <w:tcW w:w="2268" w:type="dxa"/>
            <w:vAlign w:val="center"/>
          </w:tcPr>
          <w:p w:rsidR="00456DBB" w:rsidRPr="00CD0A04" w:rsidRDefault="00456DBB" w:rsidP="00064DC1">
            <w:pPr>
              <w:widowControl w:val="0"/>
              <w:spacing w:line="360" w:lineRule="auto"/>
              <w:ind w:firstLine="709"/>
              <w:rPr>
                <w:rFonts w:ascii="Times New Roman" w:hAnsi="Times New Roman" w:cs="Times New Roman"/>
                <w:sz w:val="28"/>
                <w:szCs w:val="28"/>
              </w:rPr>
            </w:pP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s-p</w:t>
            </w:r>
            <w:proofErr w:type="spellEnd"/>
          </w:p>
        </w:tc>
        <w:tc>
          <w:tcPr>
            <w:tcW w:w="2268" w:type="dxa"/>
            <w:vAlign w:val="center"/>
          </w:tcPr>
          <w:p w:rsidR="00456DBB" w:rsidRPr="00CD0A04" w:rsidRDefault="00456DBB" w:rsidP="00064DC1">
            <w:pPr>
              <w:widowControl w:val="0"/>
              <w:spacing w:line="360" w:lineRule="auto"/>
              <w:ind w:firstLine="709"/>
              <w:rPr>
                <w:rFonts w:ascii="Times New Roman" w:hAnsi="Times New Roman" w:cs="Times New Roman"/>
                <w:sz w:val="28"/>
                <w:szCs w:val="28"/>
              </w:rPr>
            </w:pP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s-d</w:t>
            </w:r>
            <w:proofErr w:type="spellEnd"/>
          </w:p>
        </w:tc>
        <w:tc>
          <w:tcPr>
            <w:tcW w:w="2268" w:type="dxa"/>
            <w:vAlign w:val="center"/>
          </w:tcPr>
          <w:p w:rsidR="00456DBB" w:rsidRPr="00CD0A04" w:rsidRDefault="00456DBB" w:rsidP="00064DC1">
            <w:pPr>
              <w:widowControl w:val="0"/>
              <w:spacing w:line="360" w:lineRule="auto"/>
              <w:ind w:firstLine="709"/>
              <w:rPr>
                <w:rFonts w:ascii="Times New Roman" w:hAnsi="Times New Roman" w:cs="Times New Roman"/>
                <w:sz w:val="28"/>
                <w:szCs w:val="28"/>
              </w:rPr>
            </w:pPr>
            <w:r w:rsidRPr="00CD0A04">
              <w:rPr>
                <w:rFonts w:ascii="Times New Roman" w:hAnsi="Times New Roman" w:cs="Times New Roman"/>
                <w:sz w:val="28"/>
                <w:szCs w:val="28"/>
              </w:rPr>
              <w:sym w:font="Symbol" w:char="F073"/>
            </w:r>
            <w:proofErr w:type="spellStart"/>
            <w:r w:rsidRPr="00CD0A04">
              <w:rPr>
                <w:rFonts w:ascii="Times New Roman" w:hAnsi="Times New Roman" w:cs="Times New Roman"/>
                <w:sz w:val="28"/>
                <w:szCs w:val="28"/>
              </w:rPr>
              <w:t>p-p</w:t>
            </w:r>
            <w:proofErr w:type="spellEnd"/>
          </w:p>
        </w:tc>
      </w:tr>
    </w:tbl>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При боковом (</w:t>
      </w:r>
      <w:proofErr w:type="spellStart"/>
      <w:r w:rsidRPr="00CD0A04">
        <w:rPr>
          <w:rFonts w:ascii="Times New Roman" w:hAnsi="Times New Roman" w:cs="Times New Roman"/>
          <w:sz w:val="28"/>
          <w:szCs w:val="28"/>
        </w:rPr>
        <w:t>лотеральном</w:t>
      </w:r>
      <w:proofErr w:type="spellEnd"/>
      <w:r w:rsidRPr="00CD0A04">
        <w:rPr>
          <w:rFonts w:ascii="Times New Roman" w:hAnsi="Times New Roman" w:cs="Times New Roman"/>
          <w:sz w:val="28"/>
          <w:szCs w:val="28"/>
        </w:rPr>
        <w:t xml:space="preserve">) перекрывании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образуется </w:t>
      </w:r>
    </w:p>
    <w:p w:rsidR="00456DBB" w:rsidRPr="00CD0A04" w:rsidRDefault="00456DBB" w:rsidP="00456DBB">
      <w:pPr>
        <w:widowControl w:val="0"/>
        <w:spacing w:line="360" w:lineRule="auto"/>
        <w:jc w:val="both"/>
        <w:rPr>
          <w:rFonts w:ascii="Times New Roman" w:hAnsi="Times New Roman" w:cs="Times New Roman"/>
          <w:sz w:val="28"/>
          <w:szCs w:val="28"/>
        </w:rPr>
      </w:pPr>
      <w:r w:rsidRPr="00CD0A04">
        <w:rPr>
          <w:rFonts w:ascii="Times New Roman" w:hAnsi="Times New Roman" w:cs="Times New Roman"/>
          <w:b/>
          <w:sz w:val="28"/>
          <w:szCs w:val="28"/>
        </w:rPr>
        <w:sym w:font="Symbol" w:char="F070"/>
      </w:r>
      <w:r w:rsidRPr="00CD0A04">
        <w:rPr>
          <w:rFonts w:ascii="Times New Roman" w:hAnsi="Times New Roman" w:cs="Times New Roman"/>
          <w:b/>
          <w:sz w:val="28"/>
          <w:szCs w:val="28"/>
        </w:rPr>
        <w:t>-связь</w:t>
      </w:r>
      <w:r w:rsidRPr="00CD0A04">
        <w:rPr>
          <w:rFonts w:ascii="Times New Roman" w:hAnsi="Times New Roman" w:cs="Times New Roman"/>
          <w:sz w:val="28"/>
          <w:szCs w:val="28"/>
        </w:rPr>
        <w:t xml:space="preserve">, в этом случае область перекрывания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находится по обе стороны от линии связи. Известна </w:t>
      </w:r>
      <w:r w:rsidRPr="00CD0A04">
        <w:rPr>
          <w:rFonts w:ascii="Times New Roman" w:hAnsi="Times New Roman" w:cs="Times New Roman"/>
          <w:sz w:val="28"/>
          <w:szCs w:val="28"/>
        </w:rPr>
        <w:sym w:font="Symbol" w:char="F070"/>
      </w:r>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p-р</w:t>
      </w:r>
      <w:proofErr w:type="spellEnd"/>
      <w:r w:rsidRPr="00CD0A04">
        <w:rPr>
          <w:rFonts w:ascii="Times New Roman" w:hAnsi="Times New Roman" w:cs="Times New Roman"/>
          <w:sz w:val="28"/>
          <w:szCs w:val="28"/>
        </w:rPr>
        <w:t xml:space="preserve">, </w:t>
      </w:r>
      <w:r w:rsidRPr="00CD0A04">
        <w:rPr>
          <w:rFonts w:ascii="Times New Roman" w:hAnsi="Times New Roman" w:cs="Times New Roman"/>
          <w:sz w:val="28"/>
          <w:szCs w:val="28"/>
        </w:rPr>
        <w:sym w:font="Symbol" w:char="F070"/>
      </w:r>
      <w:r w:rsidRPr="00CD0A04">
        <w:rPr>
          <w:rFonts w:ascii="Times New Roman" w:hAnsi="Times New Roman" w:cs="Times New Roman"/>
          <w:sz w:val="28"/>
          <w:szCs w:val="28"/>
        </w:rPr>
        <w:t xml:space="preserve"> d-d-связь.</w:t>
      </w:r>
    </w:p>
    <w:tbl>
      <w:tblPr>
        <w:tblW w:w="9072" w:type="dxa"/>
        <w:jc w:val="center"/>
        <w:tblLayout w:type="fixed"/>
        <w:tblLook w:val="0000"/>
      </w:tblPr>
      <w:tblGrid>
        <w:gridCol w:w="2904"/>
        <w:gridCol w:w="6168"/>
      </w:tblGrid>
      <w:tr w:rsidR="00456DBB" w:rsidRPr="00CD0A04" w:rsidTr="00064DC1">
        <w:trPr>
          <w:trHeight w:val="2047"/>
          <w:jc w:val="center"/>
        </w:trPr>
        <w:tc>
          <w:tcPr>
            <w:tcW w:w="1668" w:type="dxa"/>
            <w:vAlign w:val="center"/>
          </w:tcPr>
          <w:p w:rsidR="00456DBB" w:rsidRPr="00CD0A04" w:rsidRDefault="00456DBB" w:rsidP="00064DC1">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1250950" cy="1544955"/>
                  <wp:effectExtent l="19050" t="0" r="6350" b="0"/>
                  <wp:docPr id="7" name="Рисунок 17" descr="F-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F-008"/>
                          <pic:cNvPicPr>
                            <a:picLocks noChangeAspect="1" noChangeArrowheads="1"/>
                          </pic:cNvPicPr>
                        </pic:nvPicPr>
                        <pic:blipFill>
                          <a:blip r:embed="rId11"/>
                          <a:srcRect/>
                          <a:stretch>
                            <a:fillRect/>
                          </a:stretch>
                        </pic:blipFill>
                        <pic:spPr bwMode="auto">
                          <a:xfrm>
                            <a:off x="0" y="0"/>
                            <a:ext cx="1250950" cy="1544955"/>
                          </a:xfrm>
                          <a:prstGeom prst="rect">
                            <a:avLst/>
                          </a:prstGeom>
                          <a:noFill/>
                          <a:ln w="9525">
                            <a:noFill/>
                            <a:miter lim="800000"/>
                            <a:headEnd/>
                            <a:tailEnd/>
                          </a:ln>
                        </pic:spPr>
                      </pic:pic>
                    </a:graphicData>
                  </a:graphic>
                </wp:inline>
              </w:drawing>
            </w:r>
          </w:p>
        </w:tc>
        <w:tc>
          <w:tcPr>
            <w:tcW w:w="3543" w:type="dxa"/>
            <w:vAlign w:val="center"/>
          </w:tcPr>
          <w:p w:rsidR="00456DBB" w:rsidRPr="00CD0A04" w:rsidRDefault="00456DBB" w:rsidP="00064DC1">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2827020" cy="1503045"/>
                  <wp:effectExtent l="19050" t="0" r="0" b="0"/>
                  <wp:docPr id="8" name="Рисунок 18" descr="F-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F-009"/>
                          <pic:cNvPicPr>
                            <a:picLocks noChangeAspect="1" noChangeArrowheads="1"/>
                          </pic:cNvPicPr>
                        </pic:nvPicPr>
                        <pic:blipFill>
                          <a:blip r:embed="rId12"/>
                          <a:srcRect/>
                          <a:stretch>
                            <a:fillRect/>
                          </a:stretch>
                        </pic:blipFill>
                        <pic:spPr bwMode="auto">
                          <a:xfrm>
                            <a:off x="0" y="0"/>
                            <a:ext cx="2827020" cy="1503045"/>
                          </a:xfrm>
                          <a:prstGeom prst="rect">
                            <a:avLst/>
                          </a:prstGeom>
                          <a:noFill/>
                          <a:ln w="9525">
                            <a:noFill/>
                            <a:miter lim="800000"/>
                            <a:headEnd/>
                            <a:tailEnd/>
                          </a:ln>
                        </pic:spPr>
                      </pic:pic>
                    </a:graphicData>
                  </a:graphic>
                </wp:inline>
              </w:drawing>
            </w:r>
          </w:p>
        </w:tc>
      </w:tr>
      <w:tr w:rsidR="00456DBB" w:rsidRPr="00CD0A04" w:rsidTr="00064DC1">
        <w:trPr>
          <w:jc w:val="center"/>
        </w:trPr>
        <w:tc>
          <w:tcPr>
            <w:tcW w:w="1668" w:type="dxa"/>
            <w:vAlign w:val="center"/>
          </w:tcPr>
          <w:p w:rsidR="00456DBB" w:rsidRPr="00CD0A04" w:rsidRDefault="00456DBB" w:rsidP="00064DC1">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sz w:val="28"/>
                <w:szCs w:val="28"/>
              </w:rPr>
              <w:t>πp-р</w:t>
            </w:r>
          </w:p>
        </w:tc>
        <w:tc>
          <w:tcPr>
            <w:tcW w:w="3543" w:type="dxa"/>
            <w:vAlign w:val="center"/>
          </w:tcPr>
          <w:p w:rsidR="00456DBB" w:rsidRPr="00CD0A04" w:rsidRDefault="00456DBB" w:rsidP="00064DC1">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sz w:val="28"/>
                <w:szCs w:val="28"/>
              </w:rPr>
              <w:t>πd-d</w:t>
            </w:r>
          </w:p>
        </w:tc>
      </w:tr>
    </w:tbl>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Большая область перекрывания возникает при образовании </w:t>
      </w:r>
      <w:proofErr w:type="gramStart"/>
      <w:r w:rsidRPr="00CD0A04">
        <w:rPr>
          <w:rFonts w:ascii="Times New Roman" w:hAnsi="Times New Roman" w:cs="Times New Roman"/>
          <w:sz w:val="28"/>
          <w:szCs w:val="28"/>
        </w:rPr>
        <w:sym w:font="Symbol" w:char="F073"/>
      </w:r>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связи, поэтому энергия </w:t>
      </w:r>
      <w:r w:rsidRPr="00CD0A04">
        <w:rPr>
          <w:rFonts w:ascii="Times New Roman" w:hAnsi="Times New Roman" w:cs="Times New Roman"/>
          <w:sz w:val="28"/>
          <w:szCs w:val="28"/>
        </w:rPr>
        <w:sym w:font="Symbol" w:char="F073"/>
      </w:r>
      <w:r w:rsidRPr="00CD0A04">
        <w:rPr>
          <w:rFonts w:ascii="Times New Roman" w:hAnsi="Times New Roman" w:cs="Times New Roman"/>
          <w:sz w:val="28"/>
          <w:szCs w:val="28"/>
        </w:rPr>
        <w:t xml:space="preserve">-связи больше, чем </w:t>
      </w:r>
      <w:r w:rsidRPr="00CD0A04">
        <w:rPr>
          <w:rFonts w:ascii="Times New Roman" w:hAnsi="Times New Roman" w:cs="Times New Roman"/>
          <w:sz w:val="28"/>
          <w:szCs w:val="28"/>
        </w:rPr>
        <w:sym w:font="Symbol" w:char="F070"/>
      </w:r>
      <w:r w:rsidRPr="00CD0A04">
        <w:rPr>
          <w:rFonts w:ascii="Times New Roman" w:hAnsi="Times New Roman" w:cs="Times New Roman"/>
          <w:sz w:val="28"/>
          <w:szCs w:val="28"/>
        </w:rPr>
        <w:t>-связи. Геомет</w:t>
      </w:r>
      <w:r w:rsidRPr="00CD0A04">
        <w:rPr>
          <w:rFonts w:ascii="Times New Roman" w:hAnsi="Times New Roman" w:cs="Times New Roman"/>
          <w:sz w:val="28"/>
          <w:szCs w:val="28"/>
        </w:rPr>
        <w:softHyphen/>
        <w:t xml:space="preserve">рически между двумя атомами может возникнуть только одна </w:t>
      </w:r>
      <w:proofErr w:type="gramStart"/>
      <w:r w:rsidRPr="00CD0A04">
        <w:rPr>
          <w:rFonts w:ascii="Times New Roman" w:hAnsi="Times New Roman" w:cs="Times New Roman"/>
          <w:sz w:val="28"/>
          <w:szCs w:val="28"/>
        </w:rPr>
        <w:sym w:font="Symbol" w:char="F073"/>
      </w:r>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связь, все остальные будут </w:t>
      </w:r>
    </w:p>
    <w:p w:rsidR="00456DBB" w:rsidRPr="00CD0A04" w:rsidRDefault="00456DBB" w:rsidP="00456DBB">
      <w:pPr>
        <w:widowControl w:val="0"/>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sym w:font="Symbol" w:char="F070"/>
      </w:r>
      <w:r w:rsidRPr="00CD0A04">
        <w:rPr>
          <w:rFonts w:ascii="Times New Roman" w:hAnsi="Times New Roman" w:cs="Times New Roman"/>
          <w:sz w:val="28"/>
          <w:szCs w:val="28"/>
        </w:rPr>
        <w:t xml:space="preserve">-связями. Если между атомами возникает более одной связи, то они называются кратными. Так в молекуле азота кратность связи равна трем. При этом одна </w:t>
      </w:r>
      <w:proofErr w:type="gramStart"/>
      <w:r w:rsidRPr="00CD0A04">
        <w:rPr>
          <w:rFonts w:ascii="Times New Roman" w:hAnsi="Times New Roman" w:cs="Times New Roman"/>
          <w:sz w:val="28"/>
          <w:szCs w:val="28"/>
        </w:rPr>
        <w:sym w:font="Symbol" w:char="F073"/>
      </w:r>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связь, а две другие </w:t>
      </w:r>
      <w:r w:rsidRPr="00CD0A04">
        <w:rPr>
          <w:rFonts w:ascii="Times New Roman" w:hAnsi="Times New Roman" w:cs="Times New Roman"/>
          <w:sz w:val="28"/>
          <w:szCs w:val="28"/>
        </w:rPr>
        <w:sym w:font="Symbol" w:char="F070"/>
      </w:r>
      <w:r w:rsidRPr="00CD0A04">
        <w:rPr>
          <w:rFonts w:ascii="Times New Roman" w:hAnsi="Times New Roman" w:cs="Times New Roman"/>
          <w:sz w:val="28"/>
          <w:szCs w:val="28"/>
        </w:rPr>
        <w:t xml:space="preserve">-связи. Наличие кратных связей объясняет высокую энергию связи в молекуле азота, равную              944,68 кДж/моль. Часто теоретически рассчитанные параметры химической связи - энергия, длина и валентный угол не совпадают </w:t>
      </w:r>
      <w:proofErr w:type="gramStart"/>
      <w:r w:rsidRPr="00CD0A04">
        <w:rPr>
          <w:rFonts w:ascii="Times New Roman" w:hAnsi="Times New Roman" w:cs="Times New Roman"/>
          <w:sz w:val="28"/>
          <w:szCs w:val="28"/>
        </w:rPr>
        <w:t>с</w:t>
      </w:r>
      <w:proofErr w:type="gramEnd"/>
      <w:r w:rsidRPr="00CD0A04">
        <w:rPr>
          <w:rFonts w:ascii="Times New Roman" w:hAnsi="Times New Roman" w:cs="Times New Roman"/>
          <w:sz w:val="28"/>
          <w:szCs w:val="28"/>
        </w:rPr>
        <w:t xml:space="preserve"> экспериментально найденными. Для объяснения этого Л. </w:t>
      </w:r>
      <w:proofErr w:type="spellStart"/>
      <w:r w:rsidRPr="00CD0A04">
        <w:rPr>
          <w:rFonts w:ascii="Times New Roman" w:hAnsi="Times New Roman" w:cs="Times New Roman"/>
          <w:sz w:val="28"/>
          <w:szCs w:val="28"/>
        </w:rPr>
        <w:t>Полингом</w:t>
      </w:r>
      <w:proofErr w:type="spellEnd"/>
      <w:r w:rsidRPr="00CD0A04">
        <w:rPr>
          <w:rFonts w:ascii="Times New Roman" w:hAnsi="Times New Roman" w:cs="Times New Roman"/>
          <w:sz w:val="28"/>
          <w:szCs w:val="28"/>
        </w:rPr>
        <w:t xml:space="preserve"> была использована концепция (способ рассмотрения какого-либо явления) гибридизации </w:t>
      </w:r>
      <w:proofErr w:type="gramStart"/>
      <w:r w:rsidRPr="00CD0A04">
        <w:rPr>
          <w:rFonts w:ascii="Times New Roman" w:hAnsi="Times New Roman" w:cs="Times New Roman"/>
          <w:sz w:val="28"/>
          <w:szCs w:val="28"/>
        </w:rPr>
        <w:t>атомных</w:t>
      </w:r>
      <w:proofErr w:type="gram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Под гибридизацией понимают выравнивание формы и </w:t>
      </w:r>
      <w:proofErr w:type="gramStart"/>
      <w:r w:rsidRPr="00CD0A04">
        <w:rPr>
          <w:rFonts w:ascii="Times New Roman" w:hAnsi="Times New Roman" w:cs="Times New Roman"/>
          <w:sz w:val="28"/>
          <w:szCs w:val="28"/>
        </w:rPr>
        <w:t>энергии</w:t>
      </w:r>
      <w:proofErr w:type="gramEnd"/>
      <w:r w:rsidRPr="00CD0A04">
        <w:rPr>
          <w:rFonts w:ascii="Times New Roman" w:hAnsi="Times New Roman" w:cs="Times New Roman"/>
          <w:sz w:val="28"/>
          <w:szCs w:val="28"/>
        </w:rPr>
        <w:t xml:space="preserve"> атомных </w:t>
      </w:r>
      <w:proofErr w:type="spellStart"/>
      <w:r w:rsidRPr="00CD0A04">
        <w:rPr>
          <w:rFonts w:ascii="Times New Roman" w:hAnsi="Times New Roman" w:cs="Times New Roman"/>
          <w:sz w:val="28"/>
          <w:szCs w:val="28"/>
        </w:rPr>
        <w:lastRenderedPageBreak/>
        <w:t>орбиталей</w:t>
      </w:r>
      <w:proofErr w:type="spellEnd"/>
      <w:r w:rsidRPr="00CD0A04">
        <w:rPr>
          <w:rFonts w:ascii="Times New Roman" w:hAnsi="Times New Roman" w:cs="Times New Roman"/>
          <w:sz w:val="28"/>
          <w:szCs w:val="28"/>
        </w:rPr>
        <w:t xml:space="preserve">, которая происходит в момент образования химических связей. </w:t>
      </w:r>
      <w:r w:rsidRPr="00CD0A04">
        <w:rPr>
          <w:rFonts w:ascii="Times New Roman" w:hAnsi="Times New Roman" w:cs="Times New Roman"/>
          <w:b/>
          <w:sz w:val="28"/>
          <w:szCs w:val="28"/>
        </w:rPr>
        <w:t>Гибридизация</w:t>
      </w:r>
      <w:r w:rsidRPr="00CD0A04">
        <w:rPr>
          <w:rFonts w:ascii="Times New Roman" w:hAnsi="Times New Roman" w:cs="Times New Roman"/>
          <w:sz w:val="28"/>
          <w:szCs w:val="28"/>
        </w:rPr>
        <w:t xml:space="preserve"> - это не реальный процесс, а удобный способ объяснения несоответствия теоретических расчетов экспе</w:t>
      </w:r>
      <w:r w:rsidRPr="00CD0A04">
        <w:rPr>
          <w:rFonts w:ascii="Times New Roman" w:hAnsi="Times New Roman" w:cs="Times New Roman"/>
          <w:sz w:val="28"/>
          <w:szCs w:val="28"/>
        </w:rPr>
        <w:softHyphen/>
        <w:t>риментальным данным. Например, теоретически следует ожидать, что валентный угол в молекуле воды должен составлять, как и в сероводороде, 90</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 Однако</w:t>
      </w:r>
      <w:proofErr w:type="gramStart"/>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 он составляет 104,5</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 xml:space="preserve"> и близок к тетраэдрическому, который равен 109,5</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 xml:space="preserve">. Объяснить это несоответствие можно, исходя из предположения, что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кислорода в молекуле воды находятся в состоянии sp</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xml:space="preserve">-гибридизации, которые в результате взаимного отталкивания поворачиваются к вершинам правильного тетраэдра; из четырех гибридных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связи образуют две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а в двух других находятся </w:t>
      </w:r>
      <w:proofErr w:type="spellStart"/>
      <w:r w:rsidRPr="00CD0A04">
        <w:rPr>
          <w:rFonts w:ascii="Times New Roman" w:hAnsi="Times New Roman" w:cs="Times New Roman"/>
          <w:sz w:val="28"/>
          <w:szCs w:val="28"/>
        </w:rPr>
        <w:t>неподеленные</w:t>
      </w:r>
      <w:proofErr w:type="spellEnd"/>
      <w:r w:rsidRPr="00CD0A04">
        <w:rPr>
          <w:rFonts w:ascii="Times New Roman" w:hAnsi="Times New Roman" w:cs="Times New Roman"/>
          <w:sz w:val="28"/>
          <w:szCs w:val="28"/>
        </w:rPr>
        <w:t xml:space="preserve"> электронные пары. В результате взаимного отталкивания этих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тетраэдрический угол искажается и становится равным 104,5</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 xml:space="preserve">. Встречаются следующие типы гибридизации </w:t>
      </w:r>
      <w:proofErr w:type="spellStart"/>
      <w:r w:rsidRPr="00CD0A04">
        <w:rPr>
          <w:rFonts w:ascii="Times New Roman" w:hAnsi="Times New Roman" w:cs="Times New Roman"/>
          <w:sz w:val="28"/>
          <w:szCs w:val="28"/>
        </w:rPr>
        <w:t>sp</w:t>
      </w:r>
      <w:proofErr w:type="spellEnd"/>
      <w:r w:rsidRPr="00CD0A04">
        <w:rPr>
          <w:rFonts w:ascii="Times New Roman" w:hAnsi="Times New Roman" w:cs="Times New Roman"/>
          <w:sz w:val="28"/>
          <w:szCs w:val="28"/>
        </w:rPr>
        <w:t>, sp</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sp</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dsp</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ds</w:t>
      </w:r>
      <w:proofErr w:type="spellEnd"/>
      <w:r w:rsidRPr="00CD0A04">
        <w:rPr>
          <w:rFonts w:ascii="Times New Roman" w:hAnsi="Times New Roman" w:cs="Times New Roman"/>
          <w:sz w:val="28"/>
          <w:szCs w:val="28"/>
        </w:rPr>
        <w:t>, d</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s, d</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sp</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xml:space="preserve"> и др.</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При </w:t>
      </w:r>
      <w:r w:rsidRPr="00CD0A04">
        <w:rPr>
          <w:rFonts w:ascii="Times New Roman" w:hAnsi="Times New Roman" w:cs="Times New Roman"/>
          <w:b/>
          <w:sz w:val="28"/>
          <w:szCs w:val="28"/>
        </w:rPr>
        <w:t>sp-гибридизации</w:t>
      </w:r>
      <w:r w:rsidRPr="00CD0A04">
        <w:rPr>
          <w:rFonts w:ascii="Times New Roman" w:hAnsi="Times New Roman" w:cs="Times New Roman"/>
          <w:sz w:val="28"/>
          <w:szCs w:val="28"/>
        </w:rPr>
        <w:t xml:space="preserve"> происходит выравнивание формы и энергии одной </w:t>
      </w:r>
      <w:proofErr w:type="spellStart"/>
      <w:r w:rsidRPr="00CD0A04">
        <w:rPr>
          <w:rFonts w:ascii="Times New Roman" w:hAnsi="Times New Roman" w:cs="Times New Roman"/>
          <w:sz w:val="28"/>
          <w:szCs w:val="28"/>
        </w:rPr>
        <w:t>s</w:t>
      </w:r>
      <w:proofErr w:type="spellEnd"/>
      <w:r w:rsidRPr="00CD0A04">
        <w:rPr>
          <w:rFonts w:ascii="Times New Roman" w:hAnsi="Times New Roman" w:cs="Times New Roman"/>
          <w:sz w:val="28"/>
          <w:szCs w:val="28"/>
        </w:rPr>
        <w:t xml:space="preserve">- и одной </w:t>
      </w:r>
      <w:proofErr w:type="spellStart"/>
      <w:r w:rsidRPr="00CD0A04">
        <w:rPr>
          <w:rFonts w:ascii="Times New Roman" w:hAnsi="Times New Roman" w:cs="Times New Roman"/>
          <w:sz w:val="28"/>
          <w:szCs w:val="28"/>
        </w:rPr>
        <w:t>р-орбиталей</w:t>
      </w:r>
      <w:proofErr w:type="spellEnd"/>
      <w:r w:rsidRPr="00CD0A04">
        <w:rPr>
          <w:rFonts w:ascii="Times New Roman" w:hAnsi="Times New Roman" w:cs="Times New Roman"/>
          <w:sz w:val="28"/>
          <w:szCs w:val="28"/>
        </w:rPr>
        <w:t xml:space="preserve">. Получаются две гибридные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которые располагаются под углом в 180</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 xml:space="preserve">. При таком расположении области наибольшей электронной плотности </w:t>
      </w:r>
      <w:proofErr w:type="gramStart"/>
      <w:r w:rsidRPr="00CD0A04">
        <w:rPr>
          <w:rFonts w:ascii="Times New Roman" w:hAnsi="Times New Roman" w:cs="Times New Roman"/>
          <w:sz w:val="28"/>
          <w:szCs w:val="28"/>
        </w:rPr>
        <w:t>гибридных</w:t>
      </w:r>
      <w:proofErr w:type="gram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максимально удалены друг от друга.</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5486400" cy="819785"/>
            <wp:effectExtent l="19050" t="0" r="0" b="0"/>
            <wp:docPr id="9" name="Рисунок 103" descr="F-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F-0131"/>
                    <pic:cNvPicPr>
                      <a:picLocks noChangeAspect="1" noChangeArrowheads="1"/>
                    </pic:cNvPicPr>
                  </pic:nvPicPr>
                  <pic:blipFill>
                    <a:blip r:embed="rId13"/>
                    <a:srcRect/>
                    <a:stretch>
                      <a:fillRect/>
                    </a:stretch>
                  </pic:blipFill>
                  <pic:spPr bwMode="auto">
                    <a:xfrm>
                      <a:off x="0" y="0"/>
                      <a:ext cx="5486400" cy="819785"/>
                    </a:xfrm>
                    <a:prstGeom prst="rect">
                      <a:avLst/>
                    </a:prstGeom>
                    <a:noFill/>
                    <a:ln w="9525">
                      <a:noFill/>
                      <a:miter lim="800000"/>
                      <a:headEnd/>
                      <a:tailEnd/>
                    </a:ln>
                  </pic:spPr>
                </pic:pic>
              </a:graphicData>
            </a:graphic>
          </wp:inline>
        </w:drawing>
      </w:r>
    </w:p>
    <w:p w:rsidR="00456DBB" w:rsidRPr="00CD0A04" w:rsidRDefault="00456DBB" w:rsidP="00456DBB">
      <w:pPr>
        <w:widowControl w:val="0"/>
        <w:spacing w:line="360" w:lineRule="auto"/>
        <w:ind w:firstLine="709"/>
        <w:jc w:val="both"/>
        <w:rPr>
          <w:rFonts w:ascii="Times New Roman" w:hAnsi="Times New Roman" w:cs="Times New Roman"/>
          <w:sz w:val="28"/>
          <w:szCs w:val="28"/>
        </w:rPr>
      </w:pPr>
    </w:p>
    <w:p w:rsidR="00456DBB" w:rsidRPr="00CD0A04" w:rsidRDefault="00456DBB" w:rsidP="00456DBB">
      <w:pPr>
        <w:widowControl w:val="0"/>
        <w:spacing w:line="360" w:lineRule="auto"/>
        <w:ind w:firstLine="709"/>
        <w:jc w:val="both"/>
        <w:rPr>
          <w:rFonts w:ascii="Times New Roman" w:hAnsi="Times New Roman" w:cs="Times New Roman"/>
          <w:sz w:val="28"/>
          <w:szCs w:val="28"/>
        </w:rPr>
      </w:pPr>
      <w:proofErr w:type="gramStart"/>
      <w:r w:rsidRPr="00CD0A04">
        <w:rPr>
          <w:rFonts w:ascii="Times New Roman" w:hAnsi="Times New Roman" w:cs="Times New Roman"/>
          <w:sz w:val="28"/>
          <w:szCs w:val="28"/>
        </w:rPr>
        <w:t xml:space="preserve">В случае </w:t>
      </w:r>
      <w:r w:rsidRPr="00CD0A04">
        <w:rPr>
          <w:rFonts w:ascii="Times New Roman" w:hAnsi="Times New Roman" w:cs="Times New Roman"/>
          <w:b/>
          <w:sz w:val="28"/>
          <w:szCs w:val="28"/>
        </w:rPr>
        <w:t>sр</w:t>
      </w:r>
      <w:r w:rsidRPr="00CD0A04">
        <w:rPr>
          <w:rFonts w:ascii="Times New Roman" w:hAnsi="Times New Roman" w:cs="Times New Roman"/>
          <w:b/>
          <w:sz w:val="28"/>
          <w:szCs w:val="28"/>
          <w:vertAlign w:val="superscript"/>
        </w:rPr>
        <w:t>2</w:t>
      </w:r>
      <w:r w:rsidRPr="00CD0A04">
        <w:rPr>
          <w:rFonts w:ascii="Times New Roman" w:hAnsi="Times New Roman" w:cs="Times New Roman"/>
          <w:b/>
          <w:sz w:val="28"/>
          <w:szCs w:val="28"/>
        </w:rPr>
        <w:t>-гибридизации</w:t>
      </w:r>
      <w:r w:rsidRPr="00CD0A04">
        <w:rPr>
          <w:rFonts w:ascii="Times New Roman" w:hAnsi="Times New Roman" w:cs="Times New Roman"/>
          <w:sz w:val="28"/>
          <w:szCs w:val="28"/>
        </w:rPr>
        <w:t xml:space="preserve"> выравнивается форма и энергия одной </w:t>
      </w:r>
      <w:proofErr w:type="spellStart"/>
      <w:r w:rsidRPr="00CD0A04">
        <w:rPr>
          <w:rFonts w:ascii="Times New Roman" w:hAnsi="Times New Roman" w:cs="Times New Roman"/>
          <w:sz w:val="28"/>
          <w:szCs w:val="28"/>
        </w:rPr>
        <w:t>s</w:t>
      </w:r>
      <w:proofErr w:type="spellEnd"/>
      <w:r w:rsidRPr="00CD0A04">
        <w:rPr>
          <w:rFonts w:ascii="Times New Roman" w:hAnsi="Times New Roman" w:cs="Times New Roman"/>
          <w:sz w:val="28"/>
          <w:szCs w:val="28"/>
        </w:rPr>
        <w:t xml:space="preserve">- и двух </w:t>
      </w:r>
      <w:proofErr w:type="spellStart"/>
      <w:r w:rsidRPr="00CD0A04">
        <w:rPr>
          <w:rFonts w:ascii="Times New Roman" w:hAnsi="Times New Roman" w:cs="Times New Roman"/>
          <w:sz w:val="28"/>
          <w:szCs w:val="28"/>
        </w:rPr>
        <w:t>р-орбиталей</w:t>
      </w:r>
      <w:proofErr w:type="spellEnd"/>
      <w:r w:rsidRPr="00CD0A04">
        <w:rPr>
          <w:rFonts w:ascii="Times New Roman" w:hAnsi="Times New Roman" w:cs="Times New Roman"/>
          <w:sz w:val="28"/>
          <w:szCs w:val="28"/>
        </w:rPr>
        <w:t xml:space="preserve">, в результате получаются три одинаковых по форме и энергии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они располагаются в одной плоскости, при этом области наибольшей электронной плотности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повернуты к вершинам </w:t>
      </w:r>
      <w:r w:rsidRPr="00CD0A04">
        <w:rPr>
          <w:rFonts w:ascii="Times New Roman" w:hAnsi="Times New Roman" w:cs="Times New Roman"/>
          <w:sz w:val="28"/>
          <w:szCs w:val="28"/>
        </w:rPr>
        <w:lastRenderedPageBreak/>
        <w:t xml:space="preserve">правильного треугольника, поэтому частицы, образованные такими </w:t>
      </w:r>
      <w:proofErr w:type="spellStart"/>
      <w:r w:rsidRPr="00CD0A04">
        <w:rPr>
          <w:rFonts w:ascii="Times New Roman" w:hAnsi="Times New Roman" w:cs="Times New Roman"/>
          <w:sz w:val="28"/>
          <w:szCs w:val="28"/>
        </w:rPr>
        <w:t>орбиталями</w:t>
      </w:r>
      <w:proofErr w:type="spellEnd"/>
      <w:r w:rsidRPr="00CD0A04">
        <w:rPr>
          <w:rFonts w:ascii="Times New Roman" w:hAnsi="Times New Roman" w:cs="Times New Roman"/>
          <w:sz w:val="28"/>
          <w:szCs w:val="28"/>
        </w:rPr>
        <w:t>, имеют форму правильного треугольника, с валентным углом в 120</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w:t>
      </w:r>
      <w:proofErr w:type="gramEnd"/>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5497195" cy="2080895"/>
            <wp:effectExtent l="19050" t="0" r="8255" b="0"/>
            <wp:docPr id="10" name="Рисунок 104" descr="F-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F-0132"/>
                    <pic:cNvPicPr>
                      <a:picLocks noChangeAspect="1" noChangeArrowheads="1"/>
                    </pic:cNvPicPr>
                  </pic:nvPicPr>
                  <pic:blipFill>
                    <a:blip r:embed="rId14"/>
                    <a:srcRect/>
                    <a:stretch>
                      <a:fillRect/>
                    </a:stretch>
                  </pic:blipFill>
                  <pic:spPr bwMode="auto">
                    <a:xfrm>
                      <a:off x="0" y="0"/>
                      <a:ext cx="5497195" cy="2080895"/>
                    </a:xfrm>
                    <a:prstGeom prst="rect">
                      <a:avLst/>
                    </a:prstGeom>
                    <a:noFill/>
                    <a:ln w="9525">
                      <a:noFill/>
                      <a:miter lim="800000"/>
                      <a:headEnd/>
                      <a:tailEnd/>
                    </a:ln>
                  </pic:spPr>
                </pic:pic>
              </a:graphicData>
            </a:graphic>
          </wp:inline>
        </w:drawing>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Для </w:t>
      </w:r>
      <w:r w:rsidRPr="00CD0A04">
        <w:rPr>
          <w:rFonts w:ascii="Times New Roman" w:hAnsi="Times New Roman" w:cs="Times New Roman"/>
          <w:b/>
          <w:sz w:val="28"/>
          <w:szCs w:val="28"/>
        </w:rPr>
        <w:t>sр</w:t>
      </w:r>
      <w:r w:rsidRPr="00CD0A04">
        <w:rPr>
          <w:rFonts w:ascii="Times New Roman" w:hAnsi="Times New Roman" w:cs="Times New Roman"/>
          <w:b/>
          <w:sz w:val="28"/>
          <w:szCs w:val="28"/>
          <w:vertAlign w:val="superscript"/>
        </w:rPr>
        <w:t>3</w:t>
      </w:r>
      <w:r w:rsidRPr="00CD0A04">
        <w:rPr>
          <w:rFonts w:ascii="Times New Roman" w:hAnsi="Times New Roman" w:cs="Times New Roman"/>
          <w:b/>
          <w:sz w:val="28"/>
          <w:szCs w:val="28"/>
        </w:rPr>
        <w:t>-гибридизации</w:t>
      </w:r>
      <w:r w:rsidRPr="00CD0A04">
        <w:rPr>
          <w:rFonts w:ascii="Times New Roman" w:hAnsi="Times New Roman" w:cs="Times New Roman"/>
          <w:sz w:val="28"/>
          <w:szCs w:val="28"/>
        </w:rPr>
        <w:t xml:space="preserve"> характерно выравнивание формы и энергии четырех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одной </w:t>
      </w:r>
      <w:proofErr w:type="spellStart"/>
      <w:r w:rsidRPr="00CD0A04">
        <w:rPr>
          <w:rFonts w:ascii="Times New Roman" w:hAnsi="Times New Roman" w:cs="Times New Roman"/>
          <w:sz w:val="28"/>
          <w:szCs w:val="28"/>
        </w:rPr>
        <w:t>s</w:t>
      </w:r>
      <w:proofErr w:type="spellEnd"/>
      <w:r w:rsidRPr="00CD0A04">
        <w:rPr>
          <w:rFonts w:ascii="Times New Roman" w:hAnsi="Times New Roman" w:cs="Times New Roman"/>
          <w:sz w:val="28"/>
          <w:szCs w:val="28"/>
        </w:rPr>
        <w:t xml:space="preserve">- и трех </w:t>
      </w:r>
      <w:proofErr w:type="spellStart"/>
      <w:r w:rsidRPr="00CD0A04">
        <w:rPr>
          <w:rFonts w:ascii="Times New Roman" w:hAnsi="Times New Roman" w:cs="Times New Roman"/>
          <w:sz w:val="28"/>
          <w:szCs w:val="28"/>
        </w:rPr>
        <w:t>р-орбиталей</w:t>
      </w:r>
      <w:proofErr w:type="spellEnd"/>
      <w:r w:rsidRPr="00CD0A04">
        <w:rPr>
          <w:rFonts w:ascii="Times New Roman" w:hAnsi="Times New Roman" w:cs="Times New Roman"/>
          <w:sz w:val="28"/>
          <w:szCs w:val="28"/>
        </w:rPr>
        <w:t xml:space="preserve">. Четыре равноценные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располагаются в пространстве, ориентиру</w:t>
      </w:r>
      <w:r w:rsidRPr="00CD0A04">
        <w:rPr>
          <w:rFonts w:ascii="Times New Roman" w:hAnsi="Times New Roman" w:cs="Times New Roman"/>
          <w:sz w:val="28"/>
          <w:szCs w:val="28"/>
        </w:rPr>
        <w:softHyphen/>
        <w:t xml:space="preserve">ясь к вершинам тетраэдра, угол между </w:t>
      </w:r>
      <w:proofErr w:type="spellStart"/>
      <w:r w:rsidRPr="00CD0A04">
        <w:rPr>
          <w:rFonts w:ascii="Times New Roman" w:hAnsi="Times New Roman" w:cs="Times New Roman"/>
          <w:sz w:val="28"/>
          <w:szCs w:val="28"/>
        </w:rPr>
        <w:t>орбиталями</w:t>
      </w:r>
      <w:proofErr w:type="spellEnd"/>
      <w:r w:rsidRPr="00CD0A04">
        <w:rPr>
          <w:rFonts w:ascii="Times New Roman" w:hAnsi="Times New Roman" w:cs="Times New Roman"/>
          <w:sz w:val="28"/>
          <w:szCs w:val="28"/>
        </w:rPr>
        <w:t xml:space="preserve"> соответствует </w:t>
      </w:r>
      <w:proofErr w:type="gramStart"/>
      <w:r w:rsidRPr="00CD0A04">
        <w:rPr>
          <w:rFonts w:ascii="Times New Roman" w:hAnsi="Times New Roman" w:cs="Times New Roman"/>
          <w:sz w:val="28"/>
          <w:szCs w:val="28"/>
        </w:rPr>
        <w:t>тетраэдрическому</w:t>
      </w:r>
      <w:proofErr w:type="gramEnd"/>
      <w:r w:rsidRPr="00CD0A04">
        <w:rPr>
          <w:rFonts w:ascii="Times New Roman" w:hAnsi="Times New Roman" w:cs="Times New Roman"/>
          <w:sz w:val="28"/>
          <w:szCs w:val="28"/>
        </w:rPr>
        <w:t xml:space="preserve"> и равен 109,5</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 xml:space="preserve">. Частицы, образованные такими </w:t>
      </w:r>
      <w:proofErr w:type="spellStart"/>
      <w:r w:rsidRPr="00CD0A04">
        <w:rPr>
          <w:rFonts w:ascii="Times New Roman" w:hAnsi="Times New Roman" w:cs="Times New Roman"/>
          <w:sz w:val="28"/>
          <w:szCs w:val="28"/>
        </w:rPr>
        <w:t>орбиталями</w:t>
      </w:r>
      <w:proofErr w:type="spellEnd"/>
      <w:r w:rsidRPr="00CD0A04">
        <w:rPr>
          <w:rFonts w:ascii="Times New Roman" w:hAnsi="Times New Roman" w:cs="Times New Roman"/>
          <w:sz w:val="28"/>
          <w:szCs w:val="28"/>
        </w:rPr>
        <w:t>, имеют форму тетраэдра и характеризуются валентным углом в 109,5</w:t>
      </w:r>
      <w:r w:rsidRPr="00CD0A04">
        <w:rPr>
          <w:rFonts w:ascii="Times New Roman" w:hAnsi="Times New Roman" w:cs="Times New Roman"/>
          <w:sz w:val="28"/>
          <w:szCs w:val="28"/>
          <w:vertAlign w:val="superscript"/>
        </w:rPr>
        <w:t>о</w:t>
      </w:r>
      <w:r w:rsidRPr="00CD0A04">
        <w:rPr>
          <w:rFonts w:ascii="Times New Roman" w:hAnsi="Times New Roman" w:cs="Times New Roman"/>
          <w:sz w:val="28"/>
          <w:szCs w:val="28"/>
        </w:rPr>
        <w:t>.</w:t>
      </w:r>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4634865" cy="1849755"/>
            <wp:effectExtent l="19050" t="0" r="0" b="0"/>
            <wp:docPr id="11" name="Рисунок 117" descr="F-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F-0133"/>
                    <pic:cNvPicPr>
                      <a:picLocks noChangeAspect="1" noChangeArrowheads="1"/>
                    </pic:cNvPicPr>
                  </pic:nvPicPr>
                  <pic:blipFill>
                    <a:blip r:embed="rId15"/>
                    <a:srcRect/>
                    <a:stretch>
                      <a:fillRect/>
                    </a:stretch>
                  </pic:blipFill>
                  <pic:spPr bwMode="auto">
                    <a:xfrm>
                      <a:off x="0" y="0"/>
                      <a:ext cx="4634865" cy="1849755"/>
                    </a:xfrm>
                    <a:prstGeom prst="rect">
                      <a:avLst/>
                    </a:prstGeom>
                    <a:noFill/>
                    <a:ln w="9525">
                      <a:noFill/>
                      <a:miter lim="800000"/>
                      <a:headEnd/>
                      <a:tailEnd/>
                    </a:ln>
                  </pic:spPr>
                </pic:pic>
              </a:graphicData>
            </a:graphic>
          </wp:inline>
        </w:drawing>
      </w:r>
    </w:p>
    <w:p w:rsidR="00456DBB" w:rsidRPr="00CD0A04" w:rsidRDefault="00456DBB" w:rsidP="00456DBB">
      <w:pPr>
        <w:widowControl w:val="0"/>
        <w:spacing w:line="360" w:lineRule="auto"/>
        <w:ind w:firstLine="709"/>
        <w:jc w:val="both"/>
        <w:rPr>
          <w:rFonts w:ascii="Times New Roman" w:hAnsi="Times New Roman" w:cs="Times New Roman"/>
          <w:sz w:val="28"/>
          <w:szCs w:val="28"/>
        </w:rPr>
      </w:pP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 Таким образом, при участии sp-гибридных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в образовании связей частица имеет линейную (палочковидную) форму, валентный угол соответствует 180°; при sр</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xml:space="preserve">-гибридизации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атома частица имеет форму треугольника, валентный угол составляет 120</w:t>
      </w:r>
      <w:r w:rsidRPr="00CD0A04">
        <w:rPr>
          <w:rFonts w:ascii="Times New Roman" w:hAnsi="Times New Roman" w:cs="Times New Roman"/>
          <w:sz w:val="28"/>
          <w:szCs w:val="28"/>
          <w:vertAlign w:val="superscript"/>
        </w:rPr>
        <w:t>o</w:t>
      </w:r>
      <w:r w:rsidRPr="00CD0A04">
        <w:rPr>
          <w:rFonts w:ascii="Times New Roman" w:hAnsi="Times New Roman" w:cs="Times New Roman"/>
          <w:sz w:val="28"/>
          <w:szCs w:val="28"/>
        </w:rPr>
        <w:t>; в случае sp</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w:t>
      </w:r>
      <w:r w:rsidRPr="00CD0A04">
        <w:rPr>
          <w:rFonts w:ascii="Times New Roman" w:hAnsi="Times New Roman" w:cs="Times New Roman"/>
          <w:sz w:val="28"/>
          <w:szCs w:val="28"/>
        </w:rPr>
        <w:lastRenderedPageBreak/>
        <w:t xml:space="preserve">гибридизации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атома частица имеет форму тетраэдра с валентным углом, равным 109,5</w:t>
      </w:r>
      <w:r w:rsidRPr="00CD0A04">
        <w:rPr>
          <w:rFonts w:ascii="Times New Roman" w:hAnsi="Times New Roman" w:cs="Times New Roman"/>
          <w:sz w:val="28"/>
          <w:szCs w:val="28"/>
          <w:vertAlign w:val="superscript"/>
        </w:rPr>
        <w:t>o</w:t>
      </w:r>
      <w:r w:rsidRPr="00CD0A04">
        <w:rPr>
          <w:rFonts w:ascii="Times New Roman" w:hAnsi="Times New Roman" w:cs="Times New Roman"/>
          <w:sz w:val="28"/>
          <w:szCs w:val="28"/>
        </w:rPr>
        <w:t xml:space="preserve">. </w:t>
      </w:r>
      <w:proofErr w:type="gramStart"/>
      <w:r w:rsidRPr="00CD0A04">
        <w:rPr>
          <w:rFonts w:ascii="Times New Roman" w:hAnsi="Times New Roman" w:cs="Times New Roman"/>
          <w:sz w:val="28"/>
          <w:szCs w:val="28"/>
        </w:rPr>
        <w:t xml:space="preserve">Изложенное справедливо для частиц, в образовании которых участвуют все гибридные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 Однако</w:t>
      </w:r>
      <w:proofErr w:type="gramStart"/>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 встречаются случаи, когда в образовании связей участвуют не все гибридные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Например, как отмечалось, при образовании молекулы воды из четырех гибридных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кислорода связи образуют только две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две несвязанные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содержат по два спаренных электрона. Между этими </w:t>
      </w:r>
      <w:proofErr w:type="spellStart"/>
      <w:r w:rsidRPr="00CD0A04">
        <w:rPr>
          <w:rFonts w:ascii="Times New Roman" w:hAnsi="Times New Roman" w:cs="Times New Roman"/>
          <w:sz w:val="28"/>
          <w:szCs w:val="28"/>
        </w:rPr>
        <w:t>орбиталями</w:t>
      </w:r>
      <w:proofErr w:type="spellEnd"/>
      <w:r w:rsidRPr="00CD0A04">
        <w:rPr>
          <w:rFonts w:ascii="Times New Roman" w:hAnsi="Times New Roman" w:cs="Times New Roman"/>
          <w:sz w:val="28"/>
          <w:szCs w:val="28"/>
        </w:rPr>
        <w:t xml:space="preserve"> усиливается </w:t>
      </w:r>
      <w:proofErr w:type="gramStart"/>
      <w:r w:rsidRPr="00CD0A04">
        <w:rPr>
          <w:rFonts w:ascii="Times New Roman" w:hAnsi="Times New Roman" w:cs="Times New Roman"/>
          <w:sz w:val="28"/>
          <w:szCs w:val="28"/>
        </w:rPr>
        <w:t>отталкивание</w:t>
      </w:r>
      <w:proofErr w:type="gramEnd"/>
      <w:r w:rsidRPr="00CD0A04">
        <w:rPr>
          <w:rFonts w:ascii="Times New Roman" w:hAnsi="Times New Roman" w:cs="Times New Roman"/>
          <w:sz w:val="28"/>
          <w:szCs w:val="28"/>
        </w:rPr>
        <w:t xml:space="preserve"> и тетраэдрический угол искажается, становится равным 104,5</w:t>
      </w:r>
      <w:r w:rsidRPr="00CD0A04">
        <w:rPr>
          <w:rFonts w:ascii="Times New Roman" w:hAnsi="Times New Roman" w:cs="Times New Roman"/>
          <w:sz w:val="28"/>
          <w:szCs w:val="28"/>
          <w:vertAlign w:val="superscript"/>
        </w:rPr>
        <w:t>o</w:t>
      </w:r>
      <w:r w:rsidRPr="00CD0A04">
        <w:rPr>
          <w:rFonts w:ascii="Times New Roman" w:hAnsi="Times New Roman" w:cs="Times New Roman"/>
          <w:sz w:val="28"/>
          <w:szCs w:val="28"/>
        </w:rPr>
        <w:t>.</w:t>
      </w:r>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drawing>
          <wp:inline distT="0" distB="0" distL="0" distR="0">
            <wp:extent cx="1902460" cy="1849755"/>
            <wp:effectExtent l="19050" t="0" r="2540" b="0"/>
            <wp:docPr id="12" name="Рисунок 118" descr="F-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F-014"/>
                    <pic:cNvPicPr>
                      <a:picLocks noChangeAspect="1" noChangeArrowheads="1"/>
                    </pic:cNvPicPr>
                  </pic:nvPicPr>
                  <pic:blipFill>
                    <a:blip r:embed="rId16"/>
                    <a:srcRect/>
                    <a:stretch>
                      <a:fillRect/>
                    </a:stretch>
                  </pic:blipFill>
                  <pic:spPr bwMode="auto">
                    <a:xfrm>
                      <a:off x="0" y="0"/>
                      <a:ext cx="1902460" cy="1849755"/>
                    </a:xfrm>
                    <a:prstGeom prst="rect">
                      <a:avLst/>
                    </a:prstGeom>
                    <a:noFill/>
                    <a:ln w="9525">
                      <a:noFill/>
                      <a:miter lim="800000"/>
                      <a:headEnd/>
                      <a:tailEnd/>
                    </a:ln>
                  </pic:spPr>
                </pic:pic>
              </a:graphicData>
            </a:graphic>
          </wp:inline>
        </w:drawing>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Молекула воды имеет уголковую форму. В образовании молекулы аммиака также участвуют не все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азота, находящиеся в состоянии sр</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xml:space="preserve">-гибридизации, а лишь три. В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которая не участвует в образовании связи, находится </w:t>
      </w:r>
      <w:proofErr w:type="spellStart"/>
      <w:r w:rsidRPr="00CD0A04">
        <w:rPr>
          <w:rFonts w:ascii="Times New Roman" w:hAnsi="Times New Roman" w:cs="Times New Roman"/>
          <w:sz w:val="28"/>
          <w:szCs w:val="28"/>
        </w:rPr>
        <w:t>неподеленная</w:t>
      </w:r>
      <w:proofErr w:type="spellEnd"/>
      <w:r w:rsidRPr="00CD0A04">
        <w:rPr>
          <w:rFonts w:ascii="Times New Roman" w:hAnsi="Times New Roman" w:cs="Times New Roman"/>
          <w:sz w:val="28"/>
          <w:szCs w:val="28"/>
        </w:rPr>
        <w:t xml:space="preserve"> пара электронов, поэтому валентный угол иска</w:t>
      </w:r>
      <w:r w:rsidRPr="00CD0A04">
        <w:rPr>
          <w:rFonts w:ascii="Times New Roman" w:hAnsi="Times New Roman" w:cs="Times New Roman"/>
          <w:sz w:val="28"/>
          <w:szCs w:val="28"/>
        </w:rPr>
        <w:softHyphen/>
        <w:t xml:space="preserve">жается, но меньше, чем в воде, и составляет 107,5°. Молекула аммиака имеет форму тригональной пирамиды с </w:t>
      </w:r>
      <w:proofErr w:type="spellStart"/>
      <w:r w:rsidRPr="00CD0A04">
        <w:rPr>
          <w:rFonts w:ascii="Times New Roman" w:hAnsi="Times New Roman" w:cs="Times New Roman"/>
          <w:sz w:val="28"/>
          <w:szCs w:val="28"/>
        </w:rPr>
        <w:t>орбиталью</w:t>
      </w:r>
      <w:proofErr w:type="spellEnd"/>
      <w:r w:rsidRPr="00CD0A04">
        <w:rPr>
          <w:rFonts w:ascii="Times New Roman" w:hAnsi="Times New Roman" w:cs="Times New Roman"/>
          <w:sz w:val="28"/>
          <w:szCs w:val="28"/>
        </w:rPr>
        <w:t xml:space="preserve">, содержащей </w:t>
      </w:r>
      <w:proofErr w:type="spellStart"/>
      <w:r w:rsidRPr="00CD0A04">
        <w:rPr>
          <w:rFonts w:ascii="Times New Roman" w:hAnsi="Times New Roman" w:cs="Times New Roman"/>
          <w:sz w:val="28"/>
          <w:szCs w:val="28"/>
        </w:rPr>
        <w:t>неподеленную</w:t>
      </w:r>
      <w:proofErr w:type="spellEnd"/>
      <w:r w:rsidRPr="00CD0A04">
        <w:rPr>
          <w:rFonts w:ascii="Times New Roman" w:hAnsi="Times New Roman" w:cs="Times New Roman"/>
          <w:sz w:val="28"/>
          <w:szCs w:val="28"/>
        </w:rPr>
        <w:t xml:space="preserve"> пару электронов в вершине.</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lastRenderedPageBreak/>
        <w:drawing>
          <wp:inline distT="0" distB="0" distL="0" distR="0">
            <wp:extent cx="2080895" cy="1734185"/>
            <wp:effectExtent l="19050" t="0" r="0" b="0"/>
            <wp:docPr id="13" name="Рисунок 131" descr="F-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F-015"/>
                    <pic:cNvPicPr>
                      <a:picLocks noChangeAspect="1" noChangeArrowheads="1"/>
                    </pic:cNvPicPr>
                  </pic:nvPicPr>
                  <pic:blipFill>
                    <a:blip r:embed="rId17"/>
                    <a:srcRect/>
                    <a:stretch>
                      <a:fillRect/>
                    </a:stretch>
                  </pic:blipFill>
                  <pic:spPr bwMode="auto">
                    <a:xfrm>
                      <a:off x="0" y="0"/>
                      <a:ext cx="2080895" cy="1734185"/>
                    </a:xfrm>
                    <a:prstGeom prst="rect">
                      <a:avLst/>
                    </a:prstGeom>
                    <a:noFill/>
                    <a:ln w="9525">
                      <a:noFill/>
                      <a:miter lim="800000"/>
                      <a:headEnd/>
                      <a:tailEnd/>
                    </a:ln>
                  </pic:spPr>
                </pic:pic>
              </a:graphicData>
            </a:graphic>
          </wp:inline>
        </w:drawing>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В молекуле SO</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серы находятся в sр</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xml:space="preserve">-гибридном состоянии, поэтому валентный угол составляет </w:t>
      </w:r>
      <w:r w:rsidRPr="00CD0A04">
        <w:rPr>
          <w:rFonts w:ascii="Times New Roman" w:hAnsi="Times New Roman" w:cs="Times New Roman"/>
          <w:sz w:val="28"/>
          <w:szCs w:val="28"/>
        </w:rPr>
        <w:sym w:font="Symbol" w:char="F0BB"/>
      </w:r>
      <w:r w:rsidRPr="00CD0A04">
        <w:rPr>
          <w:rFonts w:ascii="Times New Roman" w:hAnsi="Times New Roman" w:cs="Times New Roman"/>
          <w:sz w:val="28"/>
          <w:szCs w:val="28"/>
        </w:rPr>
        <w:t>120°. А молекула имеет уголковую форму.</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Гибридизация устойчива в том случае, если </w:t>
      </w:r>
      <w:proofErr w:type="spellStart"/>
      <w:r w:rsidRPr="00CD0A04">
        <w:rPr>
          <w:rFonts w:ascii="Times New Roman" w:hAnsi="Times New Roman" w:cs="Times New Roman"/>
          <w:sz w:val="28"/>
          <w:szCs w:val="28"/>
        </w:rPr>
        <w:t>орбитали</w:t>
      </w:r>
      <w:proofErr w:type="spellEnd"/>
      <w:r w:rsidRPr="00CD0A04">
        <w:rPr>
          <w:rFonts w:ascii="Times New Roman" w:hAnsi="Times New Roman" w:cs="Times New Roman"/>
          <w:sz w:val="28"/>
          <w:szCs w:val="28"/>
        </w:rPr>
        <w:t xml:space="preserve"> имеют близкую энергию и достаточную электронную плотность. По периоду разность энергий электронных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увеличивается, что должно приводить к уменьшению способности к гибридизации, но это влияние в какой-то степени компенсируется увеличением электронной плотности атомных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что связано с уменьшением орбитального радиуса.</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Уменьшение способности к гибридизации обнаруживается при сравнении соединений с водородом элементов V и VI групп ПС. Можно сопоставить форму молекул и величину валентного угла воды и сероводорода, аммиака и </w:t>
      </w:r>
      <w:proofErr w:type="spellStart"/>
      <w:r w:rsidRPr="00CD0A04">
        <w:rPr>
          <w:rFonts w:ascii="Times New Roman" w:hAnsi="Times New Roman" w:cs="Times New Roman"/>
          <w:sz w:val="28"/>
          <w:szCs w:val="28"/>
        </w:rPr>
        <w:t>фосфина</w:t>
      </w:r>
      <w:proofErr w:type="spellEnd"/>
      <w:r w:rsidRPr="00CD0A04">
        <w:rPr>
          <w:rFonts w:ascii="Times New Roman" w:hAnsi="Times New Roman" w:cs="Times New Roman"/>
          <w:sz w:val="28"/>
          <w:szCs w:val="28"/>
        </w:rPr>
        <w:t xml:space="preserve">. Молекула сероводорода, как и молекула воды, имеет уголковую форму, но в сероводороде валентный угол составляет - 90°, что свидетельствует об отсутствии гибридизации </w:t>
      </w:r>
      <w:proofErr w:type="gramStart"/>
      <w:r w:rsidRPr="00CD0A04">
        <w:rPr>
          <w:rFonts w:ascii="Times New Roman" w:hAnsi="Times New Roman" w:cs="Times New Roman"/>
          <w:sz w:val="28"/>
          <w:szCs w:val="28"/>
        </w:rPr>
        <w:t>атомных</w:t>
      </w:r>
      <w:proofErr w:type="gram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серы. Молекула </w:t>
      </w:r>
      <w:proofErr w:type="spellStart"/>
      <w:r w:rsidRPr="00CD0A04">
        <w:rPr>
          <w:rFonts w:ascii="Times New Roman" w:hAnsi="Times New Roman" w:cs="Times New Roman"/>
          <w:sz w:val="28"/>
          <w:szCs w:val="28"/>
        </w:rPr>
        <w:t>фосфина</w:t>
      </w:r>
      <w:proofErr w:type="spellEnd"/>
      <w:r w:rsidRPr="00CD0A04">
        <w:rPr>
          <w:rFonts w:ascii="Times New Roman" w:hAnsi="Times New Roman" w:cs="Times New Roman"/>
          <w:sz w:val="28"/>
          <w:szCs w:val="28"/>
        </w:rPr>
        <w:t xml:space="preserve">, как и молекула аммиака, имеет форму тригональной пирамиды, но валентный угол в ней составляет 90°, что говорит об образовании связей «чистыми» </w:t>
      </w:r>
      <w:proofErr w:type="spellStart"/>
      <w:r w:rsidRPr="00CD0A04">
        <w:rPr>
          <w:rFonts w:ascii="Times New Roman" w:hAnsi="Times New Roman" w:cs="Times New Roman"/>
          <w:sz w:val="28"/>
          <w:szCs w:val="28"/>
        </w:rPr>
        <w:t>орбиталями</w:t>
      </w:r>
      <w:proofErr w:type="spellEnd"/>
      <w:r w:rsidRPr="00CD0A04">
        <w:rPr>
          <w:rFonts w:ascii="Times New Roman" w:hAnsi="Times New Roman" w:cs="Times New Roman"/>
          <w:sz w:val="28"/>
          <w:szCs w:val="28"/>
        </w:rPr>
        <w:t xml:space="preserve"> фосфора.</w:t>
      </w:r>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noProof/>
          <w:sz w:val="28"/>
          <w:szCs w:val="28"/>
        </w:rPr>
        <w:lastRenderedPageBreak/>
        <w:drawing>
          <wp:inline distT="0" distB="0" distL="0" distR="0">
            <wp:extent cx="4246245" cy="3815080"/>
            <wp:effectExtent l="19050" t="0" r="1905" b="0"/>
            <wp:docPr id="14" name="Рисунок 136" descr="F-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F-016"/>
                    <pic:cNvPicPr>
                      <a:picLocks noChangeAspect="1" noChangeArrowheads="1"/>
                    </pic:cNvPicPr>
                  </pic:nvPicPr>
                  <pic:blipFill>
                    <a:blip r:embed="rId18"/>
                    <a:srcRect/>
                    <a:stretch>
                      <a:fillRect/>
                    </a:stretch>
                  </pic:blipFill>
                  <pic:spPr bwMode="auto">
                    <a:xfrm>
                      <a:off x="0" y="0"/>
                      <a:ext cx="4246245" cy="3815080"/>
                    </a:xfrm>
                    <a:prstGeom prst="rect">
                      <a:avLst/>
                    </a:prstGeom>
                    <a:noFill/>
                    <a:ln w="9525">
                      <a:noFill/>
                      <a:miter lim="800000"/>
                      <a:headEnd/>
                      <a:tailEnd/>
                    </a:ln>
                  </pic:spPr>
                </pic:pic>
              </a:graphicData>
            </a:graphic>
          </wp:inline>
        </w:drawing>
      </w:r>
    </w:p>
    <w:p w:rsidR="00456DBB" w:rsidRPr="00CD0A04" w:rsidRDefault="00456DBB" w:rsidP="00456DBB">
      <w:pPr>
        <w:widowControl w:val="0"/>
        <w:spacing w:line="360" w:lineRule="auto"/>
        <w:ind w:firstLine="709"/>
        <w:jc w:val="both"/>
        <w:rPr>
          <w:rFonts w:ascii="Times New Roman" w:hAnsi="Times New Roman" w:cs="Times New Roman"/>
          <w:sz w:val="28"/>
          <w:szCs w:val="28"/>
        </w:rPr>
      </w:pP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Другие виды гибридизации - dsp</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d</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sp</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xml:space="preserve"> встречаются в комплексных соединениях.</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Таким образом, по величине валентного угла можно судить о наличии или отсутствии гибридизации </w:t>
      </w:r>
      <w:proofErr w:type="gramStart"/>
      <w:r w:rsidRPr="00CD0A04">
        <w:rPr>
          <w:rFonts w:ascii="Times New Roman" w:hAnsi="Times New Roman" w:cs="Times New Roman"/>
          <w:sz w:val="28"/>
          <w:szCs w:val="28"/>
        </w:rPr>
        <w:t>атомных</w:t>
      </w:r>
      <w:proofErr w:type="gram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Метод валентных схем при всех достоинствах имеет ряд недостатков: не объясняет парамагнитные свойства O</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образование молекул с нечетным числом электронов — NO, образование </w:t>
      </w:r>
      <w:proofErr w:type="spellStart"/>
      <w:r w:rsidRPr="00CD0A04">
        <w:rPr>
          <w:rFonts w:ascii="Times New Roman" w:hAnsi="Times New Roman" w:cs="Times New Roman"/>
          <w:sz w:val="28"/>
          <w:szCs w:val="28"/>
        </w:rPr>
        <w:t>делокализованных</w:t>
      </w:r>
      <w:proofErr w:type="spellEnd"/>
      <w:r w:rsidRPr="00CD0A04">
        <w:rPr>
          <w:rFonts w:ascii="Times New Roman" w:hAnsi="Times New Roman" w:cs="Times New Roman"/>
          <w:sz w:val="28"/>
          <w:szCs w:val="28"/>
        </w:rPr>
        <w:t xml:space="preserve"> связей. Этих недостатков лишен метод моле</w:t>
      </w:r>
      <w:r w:rsidRPr="00CD0A04">
        <w:rPr>
          <w:rFonts w:ascii="Times New Roman" w:hAnsi="Times New Roman" w:cs="Times New Roman"/>
          <w:sz w:val="28"/>
          <w:szCs w:val="28"/>
        </w:rPr>
        <w:softHyphen/>
        <w:t xml:space="preserve">кулярных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w:t>
      </w:r>
    </w:p>
    <w:p w:rsidR="00456DBB" w:rsidRPr="00CD0A04" w:rsidRDefault="00456DBB" w:rsidP="00456DBB">
      <w:pPr>
        <w:widowControl w:val="0"/>
        <w:spacing w:line="360" w:lineRule="auto"/>
        <w:jc w:val="both"/>
        <w:rPr>
          <w:rFonts w:ascii="Times New Roman" w:hAnsi="Times New Roman" w:cs="Times New Roman"/>
          <w:b/>
          <w:sz w:val="28"/>
          <w:szCs w:val="28"/>
        </w:rPr>
      </w:pPr>
      <w:r w:rsidRPr="00CD0A04">
        <w:rPr>
          <w:rFonts w:ascii="Times New Roman" w:hAnsi="Times New Roman" w:cs="Times New Roman"/>
          <w:b/>
          <w:sz w:val="28"/>
          <w:szCs w:val="28"/>
        </w:rPr>
        <w:t>Поляризация ионов</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Ионы – это отрицательно или положительно заряженные частицы. </w:t>
      </w:r>
      <w:proofErr w:type="gramStart"/>
      <w:r w:rsidRPr="00CD0A04">
        <w:rPr>
          <w:rFonts w:ascii="Times New Roman" w:hAnsi="Times New Roman" w:cs="Times New Roman"/>
          <w:sz w:val="28"/>
          <w:szCs w:val="28"/>
        </w:rPr>
        <w:t>Ионы</w:t>
      </w:r>
      <w:proofErr w:type="gramEnd"/>
      <w:r w:rsidRPr="00CD0A04">
        <w:rPr>
          <w:rFonts w:ascii="Times New Roman" w:hAnsi="Times New Roman" w:cs="Times New Roman"/>
          <w:sz w:val="28"/>
          <w:szCs w:val="28"/>
        </w:rPr>
        <w:t xml:space="preserve"> состоящие из атомов одного элемента называются простыми или элементарными:</w:t>
      </w:r>
      <w:proofErr w:type="spellStart"/>
      <w:proofErr w:type="gramStart"/>
      <w:r w:rsidRPr="00CD0A04">
        <w:rPr>
          <w:rFonts w:ascii="Times New Roman" w:hAnsi="Times New Roman" w:cs="Times New Roman"/>
          <w:sz w:val="28"/>
          <w:szCs w:val="28"/>
          <w:lang w:val="en-US"/>
        </w:rPr>
        <w:t>Cl</w:t>
      </w:r>
      <w:proofErr w:type="spellEnd"/>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S</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I</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K</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Fe</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xml:space="preserve"> и др.</w:t>
      </w:r>
      <w:proofErr w:type="gramEnd"/>
      <w:r w:rsidRPr="00CD0A04">
        <w:rPr>
          <w:rFonts w:ascii="Times New Roman" w:hAnsi="Times New Roman" w:cs="Times New Roman"/>
          <w:sz w:val="28"/>
          <w:szCs w:val="28"/>
        </w:rPr>
        <w:t xml:space="preserve"> Сложные ионы – это ионы, состоящие из атомов нескольких элементов, чаще всего это кислотные остатки </w:t>
      </w:r>
      <w:r w:rsidRPr="00CD0A04">
        <w:rPr>
          <w:rFonts w:ascii="Times New Roman" w:hAnsi="Times New Roman" w:cs="Times New Roman"/>
          <w:sz w:val="28"/>
          <w:szCs w:val="28"/>
          <w:lang w:val="en-US"/>
        </w:rPr>
        <w:t>SO</w:t>
      </w:r>
      <w:r w:rsidRPr="00CD0A04">
        <w:rPr>
          <w:rFonts w:ascii="Times New Roman" w:hAnsi="Times New Roman" w:cs="Times New Roman"/>
          <w:sz w:val="28"/>
          <w:szCs w:val="28"/>
          <w:vertAlign w:val="subscript"/>
        </w:rPr>
        <w:t>4</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NO</w:t>
      </w:r>
      <w:r w:rsidRPr="00CD0A04">
        <w:rPr>
          <w:rFonts w:ascii="Times New Roman" w:hAnsi="Times New Roman" w:cs="Times New Roman"/>
          <w:sz w:val="28"/>
          <w:szCs w:val="28"/>
          <w:vertAlign w:val="subscript"/>
        </w:rPr>
        <w:t>3</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SCN</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w:t>
      </w:r>
      <w:r w:rsidRPr="00CD0A04">
        <w:rPr>
          <w:rFonts w:ascii="Times New Roman" w:hAnsi="Times New Roman" w:cs="Times New Roman"/>
          <w:sz w:val="28"/>
          <w:szCs w:val="28"/>
          <w:lang w:val="en-US"/>
        </w:rPr>
        <w:t>CN</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ион аммония </w:t>
      </w:r>
      <w:r w:rsidRPr="00CD0A04">
        <w:rPr>
          <w:rFonts w:ascii="Times New Roman" w:hAnsi="Times New Roman" w:cs="Times New Roman"/>
          <w:sz w:val="28"/>
          <w:szCs w:val="28"/>
          <w:lang w:val="en-US"/>
        </w:rPr>
        <w:t>NH</w:t>
      </w:r>
      <w:r w:rsidRPr="00CD0A04">
        <w:rPr>
          <w:rFonts w:ascii="Times New Roman" w:hAnsi="Times New Roman" w:cs="Times New Roman"/>
          <w:sz w:val="28"/>
          <w:szCs w:val="28"/>
          <w:vertAlign w:val="subscript"/>
        </w:rPr>
        <w:t>4</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и др. Ионы подвергаются </w:t>
      </w:r>
      <w:r w:rsidRPr="00CD0A04">
        <w:rPr>
          <w:rFonts w:ascii="Times New Roman" w:hAnsi="Times New Roman" w:cs="Times New Roman"/>
          <w:sz w:val="28"/>
          <w:szCs w:val="28"/>
        </w:rPr>
        <w:lastRenderedPageBreak/>
        <w:t xml:space="preserve">процессу поляризации, которая складывается из </w:t>
      </w:r>
      <w:proofErr w:type="spellStart"/>
      <w:r w:rsidRPr="00CD0A04">
        <w:rPr>
          <w:rFonts w:ascii="Times New Roman" w:hAnsi="Times New Roman" w:cs="Times New Roman"/>
          <w:sz w:val="28"/>
          <w:szCs w:val="28"/>
        </w:rPr>
        <w:t>поляризуемости</w:t>
      </w:r>
      <w:proofErr w:type="spellEnd"/>
      <w:r w:rsidRPr="00CD0A04">
        <w:rPr>
          <w:rFonts w:ascii="Times New Roman" w:hAnsi="Times New Roman" w:cs="Times New Roman"/>
          <w:sz w:val="28"/>
          <w:szCs w:val="28"/>
        </w:rPr>
        <w:t xml:space="preserve"> и поляризующего действия.  Поляризация ионов играет важную роль в окраске соединений </w:t>
      </w:r>
      <w:proofErr w:type="spellStart"/>
      <w:r w:rsidRPr="00CD0A04">
        <w:rPr>
          <w:rFonts w:ascii="Times New Roman" w:hAnsi="Times New Roman" w:cs="Times New Roman"/>
          <w:sz w:val="28"/>
          <w:szCs w:val="28"/>
        </w:rPr>
        <w:t>р-элементов</w:t>
      </w:r>
      <w:proofErr w:type="spellEnd"/>
      <w:r w:rsidRPr="00CD0A04">
        <w:rPr>
          <w:rFonts w:ascii="Times New Roman" w:hAnsi="Times New Roman" w:cs="Times New Roman"/>
          <w:sz w:val="28"/>
          <w:szCs w:val="28"/>
        </w:rPr>
        <w:t xml:space="preserve">, которые не обладают хромофорными свойствами. Например, иодид свинца </w:t>
      </w:r>
      <w:proofErr w:type="spellStart"/>
      <w:r w:rsidRPr="00CD0A04">
        <w:rPr>
          <w:rFonts w:ascii="Times New Roman" w:hAnsi="Times New Roman" w:cs="Times New Roman"/>
          <w:sz w:val="28"/>
          <w:szCs w:val="28"/>
          <w:lang w:val="en-US"/>
        </w:rPr>
        <w:t>PbI</w:t>
      </w:r>
      <w:proofErr w:type="spellEnd"/>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окрашен в желтый цвет, что является результатом поляризационного взаимодействия бесцветных ионов свинца (</w:t>
      </w:r>
      <w:r w:rsidRPr="00CD0A04">
        <w:rPr>
          <w:rFonts w:ascii="Times New Roman" w:hAnsi="Times New Roman" w:cs="Times New Roman"/>
          <w:sz w:val="28"/>
          <w:szCs w:val="28"/>
          <w:lang w:val="en-US"/>
        </w:rPr>
        <w:t>II</w:t>
      </w:r>
      <w:r w:rsidRPr="00CD0A04">
        <w:rPr>
          <w:rFonts w:ascii="Times New Roman" w:hAnsi="Times New Roman" w:cs="Times New Roman"/>
          <w:sz w:val="28"/>
          <w:szCs w:val="28"/>
        </w:rPr>
        <w:t xml:space="preserve">) и </w:t>
      </w:r>
      <w:proofErr w:type="spellStart"/>
      <w:proofErr w:type="gramStart"/>
      <w:r w:rsidRPr="00CD0A04">
        <w:rPr>
          <w:rFonts w:ascii="Times New Roman" w:hAnsi="Times New Roman" w:cs="Times New Roman"/>
          <w:sz w:val="28"/>
          <w:szCs w:val="28"/>
        </w:rPr>
        <w:t>иодид-ионов</w:t>
      </w:r>
      <w:proofErr w:type="spellEnd"/>
      <w:proofErr w:type="gramEnd"/>
      <w:r w:rsidRPr="00CD0A04">
        <w:rPr>
          <w:rFonts w:ascii="Times New Roman" w:hAnsi="Times New Roman" w:cs="Times New Roman"/>
          <w:sz w:val="28"/>
          <w:szCs w:val="28"/>
        </w:rPr>
        <w:t>. Поляризация ионов оказывает определенное влияние на силу кислот, оснований, растворимость солей и т.д.</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proofErr w:type="spellStart"/>
      <w:r w:rsidRPr="00CD0A04">
        <w:rPr>
          <w:rFonts w:ascii="Times New Roman" w:hAnsi="Times New Roman" w:cs="Times New Roman"/>
          <w:sz w:val="28"/>
          <w:szCs w:val="28"/>
        </w:rPr>
        <w:t>Поляризуемость</w:t>
      </w:r>
      <w:proofErr w:type="spellEnd"/>
      <w:r w:rsidRPr="00CD0A04">
        <w:rPr>
          <w:rFonts w:ascii="Times New Roman" w:hAnsi="Times New Roman" w:cs="Times New Roman"/>
          <w:sz w:val="28"/>
          <w:szCs w:val="28"/>
        </w:rPr>
        <w:t xml:space="preserve"> ионов заключается в деформации их электронной оболочки, которая происходит под воздействием других ионов или полярных молекул (воды, аммиака и др.).</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Поляризующее действие ионов проявляется в воздействии электрического поля иона на соседние ионы или молекулы.</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Поляризующее действие ионов зависит от типа их электронной оболочки, радиуса и величины его заряда.</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По строению электронной оболочки все элементарные ионы делятся на четыре типа:</w:t>
      </w:r>
    </w:p>
    <w:p w:rsidR="00456DBB" w:rsidRPr="00CD0A04" w:rsidRDefault="00456DBB" w:rsidP="00456DBB">
      <w:pPr>
        <w:widowControl w:val="0"/>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 xml:space="preserve">1. </w:t>
      </w:r>
      <w:r w:rsidRPr="00CD0A04">
        <w:rPr>
          <w:rFonts w:ascii="Times New Roman" w:hAnsi="Times New Roman" w:cs="Times New Roman"/>
          <w:sz w:val="28"/>
          <w:szCs w:val="28"/>
        </w:rPr>
        <w:tab/>
      </w:r>
      <w:r w:rsidRPr="00CD0A04">
        <w:rPr>
          <w:rFonts w:ascii="Times New Roman" w:hAnsi="Times New Roman" w:cs="Times New Roman"/>
          <w:b/>
          <w:sz w:val="28"/>
          <w:szCs w:val="28"/>
        </w:rPr>
        <w:t xml:space="preserve">Ионы </w:t>
      </w:r>
      <w:proofErr w:type="spellStart"/>
      <w:r w:rsidRPr="00CD0A04">
        <w:rPr>
          <w:rFonts w:ascii="Times New Roman" w:hAnsi="Times New Roman" w:cs="Times New Roman"/>
          <w:b/>
          <w:sz w:val="28"/>
          <w:szCs w:val="28"/>
        </w:rPr>
        <w:t>благородногазовые</w:t>
      </w:r>
      <w:proofErr w:type="spellEnd"/>
      <w:r w:rsidRPr="00CD0A04">
        <w:rPr>
          <w:rFonts w:ascii="Times New Roman" w:hAnsi="Times New Roman" w:cs="Times New Roman"/>
          <w:sz w:val="28"/>
          <w:szCs w:val="28"/>
        </w:rPr>
        <w:t xml:space="preserve">, их электронная конфигурация выражается формулой </w:t>
      </w:r>
      <w:r w:rsidRPr="00CD0A04">
        <w:rPr>
          <w:rFonts w:ascii="Times New Roman" w:hAnsi="Times New Roman" w:cs="Times New Roman"/>
          <w:b/>
          <w:sz w:val="28"/>
          <w:szCs w:val="28"/>
        </w:rPr>
        <w:t>...(n-1)s</w:t>
      </w:r>
      <w:r w:rsidRPr="00CD0A04">
        <w:rPr>
          <w:rFonts w:ascii="Times New Roman" w:hAnsi="Times New Roman" w:cs="Times New Roman"/>
          <w:b/>
          <w:sz w:val="28"/>
          <w:szCs w:val="28"/>
          <w:vertAlign w:val="superscript"/>
        </w:rPr>
        <w:t>2</w:t>
      </w:r>
      <w:r w:rsidRPr="00CD0A04">
        <w:rPr>
          <w:rFonts w:ascii="Times New Roman" w:hAnsi="Times New Roman" w:cs="Times New Roman"/>
          <w:b/>
          <w:sz w:val="28"/>
          <w:szCs w:val="28"/>
        </w:rPr>
        <w:t>(n-1)p</w:t>
      </w:r>
      <w:r w:rsidRPr="00CD0A04">
        <w:rPr>
          <w:rFonts w:ascii="Times New Roman" w:hAnsi="Times New Roman" w:cs="Times New Roman"/>
          <w:b/>
          <w:sz w:val="28"/>
          <w:szCs w:val="28"/>
          <w:vertAlign w:val="superscript"/>
        </w:rPr>
        <w:t>6</w:t>
      </w:r>
      <w:r w:rsidRPr="00CD0A04">
        <w:rPr>
          <w:rFonts w:ascii="Times New Roman" w:hAnsi="Times New Roman" w:cs="Times New Roman"/>
          <w:sz w:val="28"/>
          <w:szCs w:val="28"/>
        </w:rPr>
        <w:t xml:space="preserve"> - для катионов, </w:t>
      </w:r>
      <w:r w:rsidRPr="00CD0A04">
        <w:rPr>
          <w:rFonts w:ascii="Times New Roman" w:hAnsi="Times New Roman" w:cs="Times New Roman"/>
          <w:b/>
          <w:sz w:val="28"/>
          <w:szCs w:val="28"/>
        </w:rPr>
        <w:t>...ns</w:t>
      </w:r>
      <w:r w:rsidRPr="00CD0A04">
        <w:rPr>
          <w:rFonts w:ascii="Times New Roman" w:hAnsi="Times New Roman" w:cs="Times New Roman"/>
          <w:b/>
          <w:sz w:val="28"/>
          <w:szCs w:val="28"/>
          <w:vertAlign w:val="superscript"/>
        </w:rPr>
        <w:t>2</w:t>
      </w:r>
      <w:r w:rsidRPr="00CD0A04">
        <w:rPr>
          <w:rFonts w:ascii="Times New Roman" w:hAnsi="Times New Roman" w:cs="Times New Roman"/>
          <w:b/>
          <w:sz w:val="28"/>
          <w:szCs w:val="28"/>
        </w:rPr>
        <w:t>nр</w:t>
      </w:r>
      <w:r w:rsidRPr="00CD0A04">
        <w:rPr>
          <w:rFonts w:ascii="Times New Roman" w:hAnsi="Times New Roman" w:cs="Times New Roman"/>
          <w:b/>
          <w:sz w:val="28"/>
          <w:szCs w:val="28"/>
          <w:vertAlign w:val="superscript"/>
        </w:rPr>
        <w:t>6</w:t>
      </w:r>
      <w:r w:rsidRPr="00CD0A04">
        <w:rPr>
          <w:rFonts w:ascii="Times New Roman" w:hAnsi="Times New Roman" w:cs="Times New Roman"/>
          <w:sz w:val="28"/>
          <w:szCs w:val="28"/>
        </w:rPr>
        <w:t xml:space="preserve"> - для анионов. К этому типу ионов относятся ионы щелочных, </w:t>
      </w:r>
      <w:proofErr w:type="spellStart"/>
      <w:r w:rsidRPr="00CD0A04">
        <w:rPr>
          <w:rFonts w:ascii="Times New Roman" w:hAnsi="Times New Roman" w:cs="Times New Roman"/>
          <w:sz w:val="28"/>
          <w:szCs w:val="28"/>
        </w:rPr>
        <w:t>щелочно-земельных</w:t>
      </w:r>
      <w:proofErr w:type="spellEnd"/>
      <w:r w:rsidRPr="00CD0A04">
        <w:rPr>
          <w:rFonts w:ascii="Times New Roman" w:hAnsi="Times New Roman" w:cs="Times New Roman"/>
          <w:sz w:val="28"/>
          <w:szCs w:val="28"/>
        </w:rPr>
        <w:t xml:space="preserve"> металлов, а также ионы </w:t>
      </w:r>
      <w:proofErr w:type="spellStart"/>
      <w:proofErr w:type="gramStart"/>
      <w:r w:rsidRPr="00CD0A04">
        <w:rPr>
          <w:rFonts w:ascii="Times New Roman" w:hAnsi="Times New Roman" w:cs="Times New Roman"/>
          <w:sz w:val="28"/>
          <w:szCs w:val="28"/>
        </w:rPr>
        <w:t>р</w:t>
      </w:r>
      <w:proofErr w:type="spellEnd"/>
      <w:r w:rsidRPr="00CD0A04">
        <w:rPr>
          <w:rFonts w:ascii="Times New Roman" w:hAnsi="Times New Roman" w:cs="Times New Roman"/>
          <w:sz w:val="28"/>
          <w:szCs w:val="28"/>
        </w:rPr>
        <w:t>-</w:t>
      </w:r>
      <w:proofErr w:type="gramEnd"/>
      <w:r w:rsidRPr="00CD0A04">
        <w:rPr>
          <w:rFonts w:ascii="Times New Roman" w:hAnsi="Times New Roman" w:cs="Times New Roman"/>
          <w:sz w:val="28"/>
          <w:szCs w:val="28"/>
        </w:rPr>
        <w:t xml:space="preserve"> и d-элементов в высшей степени окисления. </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Например, Sc</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Mn</w:t>
      </w:r>
      <w:r w:rsidRPr="00CD0A04">
        <w:rPr>
          <w:rFonts w:ascii="Times New Roman" w:hAnsi="Times New Roman" w:cs="Times New Roman"/>
          <w:sz w:val="28"/>
          <w:szCs w:val="28"/>
          <w:vertAlign w:val="superscript"/>
        </w:rPr>
        <w:t>7+</w:t>
      </w:r>
      <w:r w:rsidRPr="00CD0A04">
        <w:rPr>
          <w:rFonts w:ascii="Times New Roman" w:hAnsi="Times New Roman" w:cs="Times New Roman"/>
          <w:sz w:val="28"/>
          <w:szCs w:val="28"/>
        </w:rPr>
        <w:t>, Cr</w:t>
      </w:r>
      <w:r w:rsidRPr="00CD0A04">
        <w:rPr>
          <w:rFonts w:ascii="Times New Roman" w:hAnsi="Times New Roman" w:cs="Times New Roman"/>
          <w:sz w:val="28"/>
          <w:szCs w:val="28"/>
          <w:vertAlign w:val="superscript"/>
        </w:rPr>
        <w:t>6+</w:t>
      </w:r>
      <w:r w:rsidRPr="00CD0A04">
        <w:rPr>
          <w:rFonts w:ascii="Times New Roman" w:hAnsi="Times New Roman" w:cs="Times New Roman"/>
          <w:sz w:val="28"/>
          <w:szCs w:val="28"/>
        </w:rPr>
        <w:t>, W</w:t>
      </w:r>
      <w:r w:rsidRPr="00CD0A04">
        <w:rPr>
          <w:rFonts w:ascii="Times New Roman" w:hAnsi="Times New Roman" w:cs="Times New Roman"/>
          <w:sz w:val="28"/>
          <w:szCs w:val="28"/>
          <w:vertAlign w:val="superscript"/>
        </w:rPr>
        <w:t>6+</w:t>
      </w:r>
      <w:r w:rsidRPr="00CD0A04">
        <w:rPr>
          <w:rFonts w:ascii="Times New Roman" w:hAnsi="Times New Roman" w:cs="Times New Roman"/>
          <w:sz w:val="28"/>
          <w:szCs w:val="28"/>
        </w:rPr>
        <w:t>, V</w:t>
      </w:r>
      <w:r w:rsidRPr="00CD0A04">
        <w:rPr>
          <w:rFonts w:ascii="Times New Roman" w:hAnsi="Times New Roman" w:cs="Times New Roman"/>
          <w:sz w:val="28"/>
          <w:szCs w:val="28"/>
          <w:vertAlign w:val="superscript"/>
        </w:rPr>
        <w:t>5+</w:t>
      </w:r>
      <w:r w:rsidRPr="00CD0A04">
        <w:rPr>
          <w:rFonts w:ascii="Times New Roman" w:hAnsi="Times New Roman" w:cs="Times New Roman"/>
          <w:sz w:val="28"/>
          <w:szCs w:val="28"/>
        </w:rPr>
        <w:t>, S</w:t>
      </w:r>
      <w:r w:rsidRPr="00CD0A04">
        <w:rPr>
          <w:rFonts w:ascii="Times New Roman" w:hAnsi="Times New Roman" w:cs="Times New Roman"/>
          <w:sz w:val="28"/>
          <w:szCs w:val="28"/>
          <w:vertAlign w:val="superscript"/>
        </w:rPr>
        <w:t>6+</w:t>
      </w:r>
      <w:r w:rsidRPr="00CD0A04">
        <w:rPr>
          <w:rFonts w:ascii="Times New Roman" w:hAnsi="Times New Roman" w:cs="Times New Roman"/>
          <w:sz w:val="28"/>
          <w:szCs w:val="28"/>
        </w:rPr>
        <w:t>, Р</w:t>
      </w:r>
      <w:r w:rsidRPr="00CD0A04">
        <w:rPr>
          <w:rFonts w:ascii="Times New Roman" w:hAnsi="Times New Roman" w:cs="Times New Roman"/>
          <w:sz w:val="28"/>
          <w:szCs w:val="28"/>
          <w:vertAlign w:val="superscript"/>
        </w:rPr>
        <w:t>5+</w:t>
      </w:r>
      <w:r w:rsidRPr="00CD0A04">
        <w:rPr>
          <w:rFonts w:ascii="Times New Roman" w:hAnsi="Times New Roman" w:cs="Times New Roman"/>
          <w:sz w:val="28"/>
          <w:szCs w:val="28"/>
        </w:rPr>
        <w:t>, S</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С</w:t>
      </w:r>
      <w:proofErr w:type="gramStart"/>
      <w:r w:rsidRPr="00CD0A04">
        <w:rPr>
          <w:rFonts w:ascii="Times New Roman" w:hAnsi="Times New Roman" w:cs="Times New Roman"/>
          <w:sz w:val="28"/>
          <w:szCs w:val="28"/>
          <w:lang w:val="en-US"/>
        </w:rPr>
        <w:t>I</w:t>
      </w:r>
      <w:proofErr w:type="gramEnd"/>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I</w:t>
      </w:r>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xml:space="preserve"> и др.</w:t>
      </w:r>
    </w:p>
    <w:p w:rsidR="00456DBB" w:rsidRPr="00CD0A04" w:rsidRDefault="00456DBB" w:rsidP="00456DBB">
      <w:pPr>
        <w:widowControl w:val="0"/>
        <w:numPr>
          <w:ilvl w:val="0"/>
          <w:numId w:val="1"/>
        </w:numPr>
        <w:spacing w:after="0" w:line="360" w:lineRule="auto"/>
        <w:jc w:val="both"/>
        <w:rPr>
          <w:rFonts w:ascii="Times New Roman" w:hAnsi="Times New Roman" w:cs="Times New Roman"/>
          <w:sz w:val="28"/>
          <w:szCs w:val="28"/>
        </w:rPr>
      </w:pPr>
      <w:r w:rsidRPr="00CD0A04">
        <w:rPr>
          <w:rFonts w:ascii="Times New Roman" w:hAnsi="Times New Roman" w:cs="Times New Roman"/>
          <w:b/>
          <w:sz w:val="28"/>
          <w:szCs w:val="28"/>
        </w:rPr>
        <w:t xml:space="preserve">Ионы </w:t>
      </w:r>
      <w:proofErr w:type="spellStart"/>
      <w:r w:rsidRPr="00CD0A04">
        <w:rPr>
          <w:rFonts w:ascii="Times New Roman" w:hAnsi="Times New Roman" w:cs="Times New Roman"/>
          <w:b/>
          <w:sz w:val="28"/>
          <w:szCs w:val="28"/>
        </w:rPr>
        <w:t>псевдоблагородногазовые</w:t>
      </w:r>
      <w:proofErr w:type="spellEnd"/>
      <w:r w:rsidRPr="00CD0A04">
        <w:rPr>
          <w:rFonts w:ascii="Times New Roman" w:hAnsi="Times New Roman" w:cs="Times New Roman"/>
          <w:b/>
          <w:sz w:val="28"/>
          <w:szCs w:val="28"/>
        </w:rPr>
        <w:t xml:space="preserve"> ...(n-1)s</w:t>
      </w:r>
      <w:r w:rsidRPr="00CD0A04">
        <w:rPr>
          <w:rFonts w:ascii="Times New Roman" w:hAnsi="Times New Roman" w:cs="Times New Roman"/>
          <w:b/>
          <w:sz w:val="28"/>
          <w:szCs w:val="28"/>
          <w:vertAlign w:val="superscript"/>
        </w:rPr>
        <w:t>2</w:t>
      </w:r>
      <w:r w:rsidRPr="00CD0A04">
        <w:rPr>
          <w:rFonts w:ascii="Times New Roman" w:hAnsi="Times New Roman" w:cs="Times New Roman"/>
          <w:b/>
          <w:sz w:val="28"/>
          <w:szCs w:val="28"/>
        </w:rPr>
        <w:t>(n-1)р</w:t>
      </w:r>
      <w:proofErr w:type="gramStart"/>
      <w:r w:rsidRPr="00CD0A04">
        <w:rPr>
          <w:rFonts w:ascii="Times New Roman" w:hAnsi="Times New Roman" w:cs="Times New Roman"/>
          <w:b/>
          <w:sz w:val="28"/>
          <w:szCs w:val="28"/>
          <w:vertAlign w:val="superscript"/>
        </w:rPr>
        <w:t>6</w:t>
      </w:r>
      <w:proofErr w:type="gramEnd"/>
      <w:r w:rsidRPr="00CD0A04">
        <w:rPr>
          <w:rFonts w:ascii="Times New Roman" w:hAnsi="Times New Roman" w:cs="Times New Roman"/>
          <w:b/>
          <w:sz w:val="28"/>
          <w:szCs w:val="28"/>
        </w:rPr>
        <w:t>(</w:t>
      </w:r>
      <w:proofErr w:type="spellStart"/>
      <w:r w:rsidRPr="00CD0A04">
        <w:rPr>
          <w:rFonts w:ascii="Times New Roman" w:hAnsi="Times New Roman" w:cs="Times New Roman"/>
          <w:b/>
          <w:sz w:val="28"/>
          <w:szCs w:val="28"/>
        </w:rPr>
        <w:t>n-l</w:t>
      </w:r>
      <w:proofErr w:type="spellEnd"/>
      <w:r w:rsidRPr="00CD0A04">
        <w:rPr>
          <w:rFonts w:ascii="Times New Roman" w:hAnsi="Times New Roman" w:cs="Times New Roman"/>
          <w:b/>
          <w:sz w:val="28"/>
          <w:szCs w:val="28"/>
        </w:rPr>
        <w:t>)d</w:t>
      </w:r>
      <w:r w:rsidRPr="00CD0A04">
        <w:rPr>
          <w:rFonts w:ascii="Times New Roman" w:hAnsi="Times New Roman" w:cs="Times New Roman"/>
          <w:b/>
          <w:sz w:val="28"/>
          <w:szCs w:val="28"/>
          <w:vertAlign w:val="superscript"/>
        </w:rPr>
        <w:t>10</w:t>
      </w:r>
      <w:r w:rsidRPr="00CD0A04">
        <w:rPr>
          <w:rFonts w:ascii="Times New Roman" w:hAnsi="Times New Roman" w:cs="Times New Roman"/>
          <w:sz w:val="28"/>
          <w:szCs w:val="28"/>
        </w:rPr>
        <w:t xml:space="preserve">. К ним относятся ионы, образуемые d-элементами II и I групп, </w:t>
      </w:r>
      <w:proofErr w:type="spellStart"/>
      <w:r w:rsidRPr="00CD0A04">
        <w:rPr>
          <w:rFonts w:ascii="Times New Roman" w:hAnsi="Times New Roman" w:cs="Times New Roman"/>
          <w:sz w:val="28"/>
          <w:szCs w:val="28"/>
        </w:rPr>
        <w:t>р-элементами</w:t>
      </w:r>
      <w:proofErr w:type="spellEnd"/>
      <w:r w:rsidRPr="00CD0A04">
        <w:rPr>
          <w:rFonts w:ascii="Times New Roman" w:hAnsi="Times New Roman" w:cs="Times New Roman"/>
          <w:sz w:val="28"/>
          <w:szCs w:val="28"/>
        </w:rPr>
        <w:t xml:space="preserve"> IV-VII гр. 4-6 периодов. </w:t>
      </w:r>
    </w:p>
    <w:p w:rsidR="00456DBB" w:rsidRPr="00CD0A04" w:rsidRDefault="00456DBB" w:rsidP="00456DBB">
      <w:pPr>
        <w:widowControl w:val="0"/>
        <w:spacing w:line="360" w:lineRule="auto"/>
        <w:ind w:firstLine="708"/>
        <w:jc w:val="both"/>
        <w:rPr>
          <w:rFonts w:ascii="Times New Roman" w:hAnsi="Times New Roman" w:cs="Times New Roman"/>
          <w:sz w:val="28"/>
          <w:szCs w:val="28"/>
        </w:rPr>
      </w:pPr>
      <w:r w:rsidRPr="00CD0A04">
        <w:rPr>
          <w:rFonts w:ascii="Times New Roman" w:hAnsi="Times New Roman" w:cs="Times New Roman"/>
          <w:sz w:val="28"/>
          <w:szCs w:val="28"/>
        </w:rPr>
        <w:t xml:space="preserve">Например, </w:t>
      </w:r>
      <w:proofErr w:type="spellStart"/>
      <w:r w:rsidRPr="00CD0A04">
        <w:rPr>
          <w:rFonts w:ascii="Times New Roman" w:hAnsi="Times New Roman" w:cs="Times New Roman"/>
          <w:sz w:val="28"/>
          <w:szCs w:val="28"/>
        </w:rPr>
        <w:t>Ag</w:t>
      </w:r>
      <w:r w:rsidRPr="00CD0A04">
        <w:rPr>
          <w:rFonts w:ascii="Times New Roman" w:hAnsi="Times New Roman" w:cs="Times New Roman"/>
          <w:sz w:val="28"/>
          <w:szCs w:val="28"/>
          <w:vertAlign w:val="superscript"/>
        </w:rPr>
        <w:t>+</w:t>
      </w:r>
      <w:proofErr w:type="spell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Cu</w:t>
      </w:r>
      <w:r w:rsidRPr="00CD0A04">
        <w:rPr>
          <w:rFonts w:ascii="Times New Roman" w:hAnsi="Times New Roman" w:cs="Times New Roman"/>
          <w:sz w:val="28"/>
          <w:szCs w:val="28"/>
          <w:vertAlign w:val="superscript"/>
        </w:rPr>
        <w:t>+</w:t>
      </w:r>
      <w:proofErr w:type="spell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Au</w:t>
      </w:r>
      <w:r w:rsidRPr="00CD0A04">
        <w:rPr>
          <w:rFonts w:ascii="Times New Roman" w:hAnsi="Times New Roman" w:cs="Times New Roman"/>
          <w:sz w:val="28"/>
          <w:szCs w:val="28"/>
          <w:vertAlign w:val="superscript"/>
        </w:rPr>
        <w:t>+</w:t>
      </w:r>
      <w:proofErr w:type="spellEnd"/>
      <w:r w:rsidRPr="00CD0A04">
        <w:rPr>
          <w:rFonts w:ascii="Times New Roman" w:hAnsi="Times New Roman" w:cs="Times New Roman"/>
          <w:sz w:val="28"/>
          <w:szCs w:val="28"/>
        </w:rPr>
        <w:t>, Zn</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Hg</w:t>
      </w:r>
      <w:r w:rsidRPr="00CD0A04">
        <w:rPr>
          <w:rFonts w:ascii="Times New Roman" w:hAnsi="Times New Roman" w:cs="Times New Roman"/>
          <w:sz w:val="28"/>
          <w:szCs w:val="28"/>
          <w:vertAlign w:val="superscript"/>
        </w:rPr>
        <w:t>2+</w:t>
      </w:r>
      <w:r w:rsidRPr="00CD0A04">
        <w:rPr>
          <w:rFonts w:ascii="Times New Roman" w:hAnsi="Times New Roman" w:cs="Times New Roman"/>
          <w:sz w:val="28"/>
          <w:szCs w:val="28"/>
        </w:rPr>
        <w:t>, Pb</w:t>
      </w:r>
      <w:r w:rsidRPr="00CD0A04">
        <w:rPr>
          <w:rFonts w:ascii="Times New Roman" w:hAnsi="Times New Roman" w:cs="Times New Roman"/>
          <w:sz w:val="28"/>
          <w:szCs w:val="28"/>
          <w:vertAlign w:val="superscript"/>
        </w:rPr>
        <w:t>4+</w:t>
      </w:r>
      <w:r w:rsidRPr="00CD0A04">
        <w:rPr>
          <w:rFonts w:ascii="Times New Roman" w:hAnsi="Times New Roman" w:cs="Times New Roman"/>
          <w:sz w:val="28"/>
          <w:szCs w:val="28"/>
        </w:rPr>
        <w:t>, Bi</w:t>
      </w:r>
      <w:r w:rsidRPr="00CD0A04">
        <w:rPr>
          <w:rFonts w:ascii="Times New Roman" w:hAnsi="Times New Roman" w:cs="Times New Roman"/>
          <w:sz w:val="28"/>
          <w:szCs w:val="28"/>
          <w:vertAlign w:val="superscript"/>
        </w:rPr>
        <w:t>5+</w:t>
      </w:r>
      <w:r w:rsidRPr="00CD0A04">
        <w:rPr>
          <w:rFonts w:ascii="Times New Roman" w:hAnsi="Times New Roman" w:cs="Times New Roman"/>
          <w:sz w:val="28"/>
          <w:szCs w:val="28"/>
        </w:rPr>
        <w:t xml:space="preserve"> и др.</w:t>
      </w:r>
    </w:p>
    <w:p w:rsidR="00456DBB" w:rsidRPr="00CD0A04" w:rsidRDefault="00456DBB" w:rsidP="00456DBB">
      <w:pPr>
        <w:pStyle w:val="a3"/>
        <w:widowControl w:val="0"/>
        <w:numPr>
          <w:ilvl w:val="0"/>
          <w:numId w:val="1"/>
        </w:numPr>
        <w:spacing w:line="360" w:lineRule="auto"/>
        <w:jc w:val="both"/>
        <w:rPr>
          <w:sz w:val="28"/>
          <w:szCs w:val="28"/>
        </w:rPr>
      </w:pPr>
      <w:r w:rsidRPr="00CD0A04">
        <w:rPr>
          <w:b/>
          <w:sz w:val="28"/>
          <w:szCs w:val="28"/>
        </w:rPr>
        <w:t>Ионы с незавершенным d-подуровнем ...(n-1)d</w:t>
      </w:r>
      <w:r w:rsidRPr="00CD0A04">
        <w:rPr>
          <w:b/>
          <w:sz w:val="28"/>
          <w:szCs w:val="28"/>
          <w:vertAlign w:val="superscript"/>
        </w:rPr>
        <w:t>1-9</w:t>
      </w:r>
      <w:r w:rsidRPr="00CD0A04">
        <w:rPr>
          <w:sz w:val="28"/>
          <w:szCs w:val="28"/>
        </w:rPr>
        <w:t>, к ним относятся ионы d-элементов</w:t>
      </w:r>
    </w:p>
    <w:p w:rsidR="00456DBB" w:rsidRPr="00CD0A04" w:rsidRDefault="00456DBB" w:rsidP="00456DBB">
      <w:pPr>
        <w:pStyle w:val="a3"/>
        <w:widowControl w:val="0"/>
        <w:spacing w:line="360" w:lineRule="auto"/>
        <w:ind w:left="360" w:firstLine="348"/>
        <w:jc w:val="both"/>
        <w:rPr>
          <w:sz w:val="28"/>
          <w:szCs w:val="28"/>
        </w:rPr>
      </w:pPr>
      <w:r w:rsidRPr="00CD0A04">
        <w:rPr>
          <w:sz w:val="28"/>
          <w:szCs w:val="28"/>
        </w:rPr>
        <w:lastRenderedPageBreak/>
        <w:t>Например, Cu</w:t>
      </w:r>
      <w:r w:rsidRPr="00CD0A04">
        <w:rPr>
          <w:sz w:val="28"/>
          <w:szCs w:val="28"/>
          <w:vertAlign w:val="superscript"/>
        </w:rPr>
        <w:t>2+</w:t>
      </w:r>
      <w:r w:rsidRPr="00CD0A04">
        <w:rPr>
          <w:sz w:val="28"/>
          <w:szCs w:val="28"/>
        </w:rPr>
        <w:t>, Mn</w:t>
      </w:r>
      <w:r w:rsidRPr="00CD0A04">
        <w:rPr>
          <w:sz w:val="28"/>
          <w:szCs w:val="28"/>
          <w:vertAlign w:val="superscript"/>
        </w:rPr>
        <w:t>2+</w:t>
      </w:r>
      <w:r w:rsidRPr="00CD0A04">
        <w:rPr>
          <w:sz w:val="28"/>
          <w:szCs w:val="28"/>
        </w:rPr>
        <w:t>, Fe</w:t>
      </w:r>
      <w:r w:rsidRPr="00CD0A04">
        <w:rPr>
          <w:sz w:val="28"/>
          <w:szCs w:val="28"/>
          <w:vertAlign w:val="superscript"/>
        </w:rPr>
        <w:t>2+</w:t>
      </w:r>
      <w:r w:rsidRPr="00CD0A04">
        <w:rPr>
          <w:sz w:val="28"/>
          <w:szCs w:val="28"/>
        </w:rPr>
        <w:t>, Fe</w:t>
      </w:r>
      <w:r w:rsidRPr="00CD0A04">
        <w:rPr>
          <w:sz w:val="28"/>
          <w:szCs w:val="28"/>
          <w:vertAlign w:val="superscript"/>
        </w:rPr>
        <w:t>3+</w:t>
      </w:r>
      <w:r w:rsidRPr="00CD0A04">
        <w:rPr>
          <w:sz w:val="28"/>
          <w:szCs w:val="28"/>
        </w:rPr>
        <w:t>, Сг</w:t>
      </w:r>
      <w:r w:rsidRPr="00CD0A04">
        <w:rPr>
          <w:sz w:val="28"/>
          <w:szCs w:val="28"/>
          <w:vertAlign w:val="superscript"/>
        </w:rPr>
        <w:t>3+</w:t>
      </w:r>
      <w:r w:rsidRPr="00CD0A04">
        <w:rPr>
          <w:sz w:val="28"/>
          <w:szCs w:val="28"/>
        </w:rPr>
        <w:t xml:space="preserve"> и др.</w:t>
      </w:r>
    </w:p>
    <w:p w:rsidR="00456DBB" w:rsidRPr="00CD0A04" w:rsidRDefault="00456DBB" w:rsidP="00456DBB">
      <w:pPr>
        <w:pStyle w:val="a3"/>
        <w:widowControl w:val="0"/>
        <w:numPr>
          <w:ilvl w:val="0"/>
          <w:numId w:val="1"/>
        </w:numPr>
        <w:spacing w:line="360" w:lineRule="auto"/>
        <w:jc w:val="both"/>
        <w:rPr>
          <w:b/>
          <w:sz w:val="28"/>
          <w:szCs w:val="28"/>
        </w:rPr>
      </w:pPr>
      <w:r w:rsidRPr="00CD0A04">
        <w:rPr>
          <w:b/>
          <w:sz w:val="28"/>
          <w:szCs w:val="28"/>
        </w:rPr>
        <w:t xml:space="preserve">Ионы с </w:t>
      </w:r>
      <w:proofErr w:type="spellStart"/>
      <w:r w:rsidRPr="00CD0A04">
        <w:rPr>
          <w:b/>
          <w:sz w:val="28"/>
          <w:szCs w:val="28"/>
        </w:rPr>
        <w:t>неподеленной</w:t>
      </w:r>
      <w:proofErr w:type="spellEnd"/>
      <w:r w:rsidRPr="00CD0A04">
        <w:rPr>
          <w:b/>
          <w:sz w:val="28"/>
          <w:szCs w:val="28"/>
        </w:rPr>
        <w:t xml:space="preserve"> электронной парой в </w:t>
      </w:r>
      <w:proofErr w:type="spellStart"/>
      <w:r w:rsidRPr="00CD0A04">
        <w:rPr>
          <w:b/>
          <w:sz w:val="28"/>
          <w:szCs w:val="28"/>
        </w:rPr>
        <w:t>ns-орбитали</w:t>
      </w:r>
      <w:proofErr w:type="spellEnd"/>
      <w:r w:rsidRPr="00CD0A04">
        <w:rPr>
          <w:b/>
          <w:sz w:val="28"/>
          <w:szCs w:val="28"/>
        </w:rPr>
        <w:t xml:space="preserve"> </w:t>
      </w:r>
    </w:p>
    <w:p w:rsidR="00456DBB" w:rsidRPr="00CD0A04" w:rsidRDefault="00456DBB" w:rsidP="00456DBB">
      <w:pPr>
        <w:pStyle w:val="a3"/>
        <w:widowControl w:val="0"/>
        <w:spacing w:line="360" w:lineRule="auto"/>
        <w:ind w:left="360"/>
        <w:jc w:val="both"/>
        <w:rPr>
          <w:sz w:val="28"/>
          <w:szCs w:val="28"/>
          <w:lang w:val="en-US"/>
        </w:rPr>
      </w:pPr>
      <w:r w:rsidRPr="00CD0A04">
        <w:rPr>
          <w:b/>
          <w:sz w:val="28"/>
          <w:szCs w:val="28"/>
          <w:lang w:val="en-US"/>
        </w:rPr>
        <w:t>...(n-1)s</w:t>
      </w:r>
      <w:r w:rsidRPr="00CD0A04">
        <w:rPr>
          <w:b/>
          <w:sz w:val="28"/>
          <w:szCs w:val="28"/>
          <w:vertAlign w:val="superscript"/>
          <w:lang w:val="en-US"/>
        </w:rPr>
        <w:t>2</w:t>
      </w:r>
      <w:r w:rsidRPr="00CD0A04">
        <w:rPr>
          <w:b/>
          <w:sz w:val="28"/>
          <w:szCs w:val="28"/>
          <w:lang w:val="en-US"/>
        </w:rPr>
        <w:t>(n-1)p</w:t>
      </w:r>
      <w:r w:rsidRPr="00CD0A04">
        <w:rPr>
          <w:b/>
          <w:sz w:val="28"/>
          <w:szCs w:val="28"/>
          <w:vertAlign w:val="superscript"/>
          <w:lang w:val="en-US"/>
        </w:rPr>
        <w:t>6</w:t>
      </w:r>
      <w:r w:rsidRPr="00CD0A04">
        <w:rPr>
          <w:b/>
          <w:sz w:val="28"/>
          <w:szCs w:val="28"/>
          <w:lang w:val="en-US"/>
        </w:rPr>
        <w:t>(n-1)d</w:t>
      </w:r>
      <w:r w:rsidRPr="00CD0A04">
        <w:rPr>
          <w:b/>
          <w:sz w:val="28"/>
          <w:szCs w:val="28"/>
          <w:vertAlign w:val="superscript"/>
          <w:lang w:val="en-US"/>
        </w:rPr>
        <w:t>10</w:t>
      </w:r>
      <w:r w:rsidRPr="00CD0A04">
        <w:rPr>
          <w:b/>
          <w:sz w:val="28"/>
          <w:szCs w:val="28"/>
          <w:lang w:val="en-US"/>
        </w:rPr>
        <w:t>ns</w:t>
      </w:r>
      <w:r w:rsidRPr="00CD0A04">
        <w:rPr>
          <w:b/>
          <w:sz w:val="28"/>
          <w:szCs w:val="28"/>
          <w:vertAlign w:val="superscript"/>
          <w:lang w:val="en-US"/>
        </w:rPr>
        <w:t>2</w:t>
      </w:r>
      <w:r w:rsidRPr="00CD0A04">
        <w:rPr>
          <w:b/>
          <w:sz w:val="28"/>
          <w:szCs w:val="28"/>
          <w:lang w:val="en-US"/>
        </w:rPr>
        <w:t>,</w:t>
      </w:r>
      <w:r w:rsidRPr="00CD0A04">
        <w:rPr>
          <w:sz w:val="28"/>
          <w:szCs w:val="28"/>
          <w:lang w:val="en-US"/>
        </w:rPr>
        <w:t xml:space="preserve"> </w:t>
      </w:r>
      <w:r w:rsidRPr="00CD0A04">
        <w:rPr>
          <w:sz w:val="28"/>
          <w:szCs w:val="28"/>
        </w:rPr>
        <w:t>т</w:t>
      </w:r>
      <w:r w:rsidRPr="00CD0A04">
        <w:rPr>
          <w:sz w:val="28"/>
          <w:szCs w:val="28"/>
          <w:lang w:val="en-US"/>
        </w:rPr>
        <w:t>.</w:t>
      </w:r>
      <w:r w:rsidRPr="00CD0A04">
        <w:rPr>
          <w:sz w:val="28"/>
          <w:szCs w:val="28"/>
        </w:rPr>
        <w:t>е</w:t>
      </w:r>
      <w:r w:rsidRPr="00CD0A04">
        <w:rPr>
          <w:sz w:val="28"/>
          <w:szCs w:val="28"/>
          <w:lang w:val="en-US"/>
        </w:rPr>
        <w:t xml:space="preserve">. </w:t>
      </w:r>
      <w:r w:rsidRPr="00CD0A04">
        <w:rPr>
          <w:b/>
          <w:sz w:val="28"/>
          <w:szCs w:val="28"/>
          <w:lang w:val="en-US"/>
        </w:rPr>
        <w:t>(18+2)</w:t>
      </w:r>
      <w:r w:rsidRPr="00CD0A04">
        <w:rPr>
          <w:b/>
          <w:sz w:val="28"/>
          <w:szCs w:val="28"/>
        </w:rPr>
        <w:t>е</w:t>
      </w:r>
      <w:r w:rsidRPr="00CD0A04">
        <w:rPr>
          <w:b/>
          <w:sz w:val="28"/>
          <w:szCs w:val="28"/>
          <w:lang w:val="en-US"/>
        </w:rPr>
        <w:t xml:space="preserve">- </w:t>
      </w:r>
      <w:r w:rsidRPr="00CD0A04">
        <w:rPr>
          <w:sz w:val="28"/>
          <w:szCs w:val="28"/>
        </w:rPr>
        <w:t>и</w:t>
      </w:r>
      <w:r w:rsidRPr="00CD0A04">
        <w:rPr>
          <w:b/>
          <w:sz w:val="28"/>
          <w:szCs w:val="28"/>
          <w:lang w:val="en-US"/>
        </w:rPr>
        <w:t xml:space="preserve"> ...(n-1)s</w:t>
      </w:r>
      <w:r w:rsidRPr="00CD0A04">
        <w:rPr>
          <w:b/>
          <w:sz w:val="28"/>
          <w:szCs w:val="28"/>
          <w:vertAlign w:val="superscript"/>
          <w:lang w:val="en-US"/>
        </w:rPr>
        <w:t>2</w:t>
      </w:r>
      <w:r w:rsidRPr="00CD0A04">
        <w:rPr>
          <w:b/>
          <w:sz w:val="28"/>
          <w:szCs w:val="28"/>
          <w:lang w:val="en-US"/>
        </w:rPr>
        <w:t>(n-1)p</w:t>
      </w:r>
      <w:r w:rsidRPr="00CD0A04">
        <w:rPr>
          <w:b/>
          <w:sz w:val="28"/>
          <w:szCs w:val="28"/>
          <w:vertAlign w:val="superscript"/>
          <w:lang w:val="en-US"/>
        </w:rPr>
        <w:t>6</w:t>
      </w:r>
      <w:r w:rsidRPr="00CD0A04">
        <w:rPr>
          <w:b/>
          <w:sz w:val="28"/>
          <w:szCs w:val="28"/>
          <w:lang w:val="en-US"/>
        </w:rPr>
        <w:t>ns</w:t>
      </w:r>
      <w:r w:rsidRPr="00CD0A04">
        <w:rPr>
          <w:b/>
          <w:sz w:val="28"/>
          <w:szCs w:val="28"/>
          <w:vertAlign w:val="superscript"/>
          <w:lang w:val="en-US"/>
        </w:rPr>
        <w:t>2</w:t>
      </w:r>
      <w:r w:rsidRPr="00CD0A04">
        <w:rPr>
          <w:sz w:val="28"/>
          <w:szCs w:val="28"/>
          <w:lang w:val="en-US"/>
        </w:rPr>
        <w:t xml:space="preserve">; </w:t>
      </w:r>
      <w:r w:rsidRPr="00CD0A04">
        <w:rPr>
          <w:sz w:val="28"/>
          <w:szCs w:val="28"/>
        </w:rPr>
        <w:t>т</w:t>
      </w:r>
      <w:r w:rsidRPr="00CD0A04">
        <w:rPr>
          <w:sz w:val="28"/>
          <w:szCs w:val="28"/>
          <w:lang w:val="en-US"/>
        </w:rPr>
        <w:t>.</w:t>
      </w:r>
      <w:r w:rsidRPr="00CD0A04">
        <w:rPr>
          <w:sz w:val="28"/>
          <w:szCs w:val="28"/>
        </w:rPr>
        <w:t>е</w:t>
      </w:r>
      <w:r w:rsidRPr="00CD0A04">
        <w:rPr>
          <w:sz w:val="28"/>
          <w:szCs w:val="28"/>
          <w:lang w:val="en-US"/>
        </w:rPr>
        <w:t xml:space="preserve">. </w:t>
      </w:r>
      <w:r w:rsidRPr="00CD0A04">
        <w:rPr>
          <w:b/>
          <w:sz w:val="28"/>
          <w:szCs w:val="28"/>
          <w:lang w:val="en-US"/>
        </w:rPr>
        <w:t>(8+2)</w:t>
      </w:r>
      <w:r w:rsidRPr="00CD0A04">
        <w:rPr>
          <w:b/>
          <w:sz w:val="28"/>
          <w:szCs w:val="28"/>
        </w:rPr>
        <w:t>е</w:t>
      </w:r>
      <w:r w:rsidRPr="00CD0A04">
        <w:rPr>
          <w:b/>
          <w:sz w:val="28"/>
          <w:szCs w:val="28"/>
          <w:lang w:val="en-US"/>
        </w:rPr>
        <w:t>-</w:t>
      </w:r>
      <w:r w:rsidRPr="00CD0A04">
        <w:rPr>
          <w:sz w:val="28"/>
          <w:szCs w:val="28"/>
          <w:lang w:val="en-US"/>
        </w:rPr>
        <w:t xml:space="preserve"> </w:t>
      </w:r>
    </w:p>
    <w:p w:rsidR="00456DBB" w:rsidRPr="00CD0A04" w:rsidRDefault="00456DBB" w:rsidP="00456DBB">
      <w:pPr>
        <w:widowControl w:val="0"/>
        <w:spacing w:line="360" w:lineRule="auto"/>
        <w:ind w:firstLine="708"/>
        <w:jc w:val="both"/>
        <w:rPr>
          <w:rFonts w:ascii="Times New Roman" w:hAnsi="Times New Roman" w:cs="Times New Roman"/>
          <w:sz w:val="28"/>
          <w:szCs w:val="28"/>
        </w:rPr>
      </w:pPr>
      <w:r w:rsidRPr="00CD0A04">
        <w:rPr>
          <w:rFonts w:ascii="Times New Roman" w:hAnsi="Times New Roman" w:cs="Times New Roman"/>
          <w:sz w:val="28"/>
          <w:szCs w:val="28"/>
        </w:rPr>
        <w:t>Например, РЬ</w:t>
      </w:r>
      <w:proofErr w:type="gramStart"/>
      <w:r w:rsidRPr="00CD0A04">
        <w:rPr>
          <w:rFonts w:ascii="Times New Roman" w:hAnsi="Times New Roman" w:cs="Times New Roman"/>
          <w:sz w:val="28"/>
          <w:szCs w:val="28"/>
          <w:vertAlign w:val="superscript"/>
        </w:rPr>
        <w:t>2</w:t>
      </w:r>
      <w:proofErr w:type="gramEnd"/>
      <w:r w:rsidRPr="00CD0A04">
        <w:rPr>
          <w:rFonts w:ascii="Times New Roman" w:hAnsi="Times New Roman" w:cs="Times New Roman"/>
          <w:sz w:val="28"/>
          <w:szCs w:val="28"/>
          <w:vertAlign w:val="superscript"/>
        </w:rPr>
        <w:t>+</w:t>
      </w:r>
      <w:r w:rsidRPr="00CD0A04">
        <w:rPr>
          <w:rFonts w:ascii="Times New Roman" w:hAnsi="Times New Roman" w:cs="Times New Roman"/>
          <w:sz w:val="28"/>
          <w:szCs w:val="28"/>
        </w:rPr>
        <w:t>, Bi</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S</w:t>
      </w:r>
      <w:r w:rsidRPr="00CD0A04">
        <w:rPr>
          <w:rFonts w:ascii="Times New Roman" w:hAnsi="Times New Roman" w:cs="Times New Roman"/>
          <w:sz w:val="28"/>
          <w:szCs w:val="28"/>
          <w:vertAlign w:val="superscript"/>
        </w:rPr>
        <w:t>4+</w:t>
      </w:r>
      <w:r w:rsidRPr="00CD0A04">
        <w:rPr>
          <w:rFonts w:ascii="Times New Roman" w:hAnsi="Times New Roman" w:cs="Times New Roman"/>
          <w:sz w:val="28"/>
          <w:szCs w:val="28"/>
        </w:rPr>
        <w:t>, P</w:t>
      </w:r>
      <w:r w:rsidRPr="00CD0A04">
        <w:rPr>
          <w:rFonts w:ascii="Times New Roman" w:hAnsi="Times New Roman" w:cs="Times New Roman"/>
          <w:sz w:val="28"/>
          <w:szCs w:val="28"/>
          <w:vertAlign w:val="superscript"/>
        </w:rPr>
        <w:t>3+</w:t>
      </w:r>
      <w:r w:rsidRPr="00CD0A04">
        <w:rPr>
          <w:rFonts w:ascii="Times New Roman" w:hAnsi="Times New Roman" w:cs="Times New Roman"/>
          <w:sz w:val="28"/>
          <w:szCs w:val="28"/>
        </w:rPr>
        <w:t>, C</w:t>
      </w:r>
      <w:r w:rsidRPr="00CD0A04">
        <w:rPr>
          <w:rFonts w:ascii="Times New Roman" w:hAnsi="Times New Roman" w:cs="Times New Roman"/>
          <w:sz w:val="28"/>
          <w:szCs w:val="28"/>
          <w:lang w:val="en-US"/>
        </w:rPr>
        <w:t>l</w:t>
      </w:r>
      <w:r w:rsidRPr="00CD0A04">
        <w:rPr>
          <w:rFonts w:ascii="Times New Roman" w:hAnsi="Times New Roman" w:cs="Times New Roman"/>
          <w:sz w:val="28"/>
          <w:szCs w:val="28"/>
          <w:vertAlign w:val="superscript"/>
        </w:rPr>
        <w:t>5+</w:t>
      </w:r>
      <w:r w:rsidRPr="00CD0A04">
        <w:rPr>
          <w:rFonts w:ascii="Times New Roman" w:hAnsi="Times New Roman" w:cs="Times New Roman"/>
          <w:sz w:val="28"/>
          <w:szCs w:val="28"/>
        </w:rPr>
        <w:t xml:space="preserve"> и др.</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При одинаковых зарядах и близких радиусах поляризующее действие минимально у ионов с конфигурацией благородного газа и максимально у ионов с </w:t>
      </w:r>
      <w:proofErr w:type="spellStart"/>
      <w:r w:rsidRPr="00CD0A04">
        <w:rPr>
          <w:rFonts w:ascii="Times New Roman" w:hAnsi="Times New Roman" w:cs="Times New Roman"/>
          <w:sz w:val="28"/>
          <w:szCs w:val="28"/>
        </w:rPr>
        <w:t>псевдоблагородногазовой</w:t>
      </w:r>
      <w:proofErr w:type="spellEnd"/>
      <w:r w:rsidRPr="00CD0A04">
        <w:rPr>
          <w:rFonts w:ascii="Times New Roman" w:hAnsi="Times New Roman" w:cs="Times New Roman"/>
          <w:sz w:val="28"/>
          <w:szCs w:val="28"/>
        </w:rPr>
        <w:t xml:space="preserve"> оболочкой, содержащей 18 электронов; у ионов с </w:t>
      </w:r>
      <w:proofErr w:type="spellStart"/>
      <w:r w:rsidRPr="00CD0A04">
        <w:rPr>
          <w:rFonts w:ascii="Times New Roman" w:hAnsi="Times New Roman" w:cs="Times New Roman"/>
          <w:sz w:val="28"/>
          <w:szCs w:val="28"/>
        </w:rPr>
        <w:t>неподеленной</w:t>
      </w:r>
      <w:proofErr w:type="spellEnd"/>
      <w:r w:rsidRPr="00CD0A04">
        <w:rPr>
          <w:rFonts w:ascii="Times New Roman" w:hAnsi="Times New Roman" w:cs="Times New Roman"/>
          <w:sz w:val="28"/>
          <w:szCs w:val="28"/>
        </w:rPr>
        <w:t xml:space="preserve"> электронной парой в </w:t>
      </w:r>
      <w:r w:rsidRPr="00CD0A04">
        <w:rPr>
          <w:rFonts w:ascii="Times New Roman" w:hAnsi="Times New Roman" w:cs="Times New Roman"/>
          <w:sz w:val="28"/>
          <w:szCs w:val="28"/>
          <w:lang w:val="en-US"/>
        </w:rPr>
        <w:t>ns</w:t>
      </w:r>
      <w:r w:rsidRPr="00CD0A04">
        <w:rPr>
          <w:rFonts w:ascii="Times New Roman" w:hAnsi="Times New Roman" w:cs="Times New Roman"/>
          <w:sz w:val="28"/>
          <w:szCs w:val="28"/>
        </w:rPr>
        <w:t xml:space="preserve">-подуровне и </w:t>
      </w:r>
      <w:proofErr w:type="gramStart"/>
      <w:r w:rsidRPr="00CD0A04">
        <w:rPr>
          <w:rFonts w:ascii="Times New Roman" w:hAnsi="Times New Roman" w:cs="Times New Roman"/>
          <w:sz w:val="28"/>
          <w:szCs w:val="28"/>
        </w:rPr>
        <w:t>незаконченным</w:t>
      </w:r>
      <w:proofErr w:type="gramEnd"/>
      <w:r w:rsidRPr="00CD0A04">
        <w:rPr>
          <w:rFonts w:ascii="Times New Roman" w:hAnsi="Times New Roman" w:cs="Times New Roman"/>
          <w:sz w:val="28"/>
          <w:szCs w:val="28"/>
        </w:rPr>
        <w:t xml:space="preserve"> </w:t>
      </w:r>
    </w:p>
    <w:p w:rsidR="00456DBB" w:rsidRPr="00CD0A04" w:rsidRDefault="00456DBB" w:rsidP="00456DBB">
      <w:pPr>
        <w:widowControl w:val="0"/>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 xml:space="preserve">d-подуровнем оно имеет промежуточное значение. </w:t>
      </w:r>
      <w:proofErr w:type="spellStart"/>
      <w:r w:rsidRPr="00CD0A04">
        <w:rPr>
          <w:rFonts w:ascii="Times New Roman" w:hAnsi="Times New Roman" w:cs="Times New Roman"/>
          <w:sz w:val="28"/>
          <w:szCs w:val="28"/>
        </w:rPr>
        <w:t>Поляризуемость</w:t>
      </w:r>
      <w:proofErr w:type="spellEnd"/>
      <w:r w:rsidRPr="00CD0A04">
        <w:rPr>
          <w:rFonts w:ascii="Times New Roman" w:hAnsi="Times New Roman" w:cs="Times New Roman"/>
          <w:sz w:val="28"/>
          <w:szCs w:val="28"/>
        </w:rPr>
        <w:t xml:space="preserve"> тем больше, чем больше радиус иона, т. к. чем дальше электроны от ядра, тем менее жестко они с ним связаны. </w:t>
      </w:r>
      <w:proofErr w:type="spellStart"/>
      <w:r w:rsidRPr="00CD0A04">
        <w:rPr>
          <w:rFonts w:ascii="Times New Roman" w:hAnsi="Times New Roman" w:cs="Times New Roman"/>
          <w:sz w:val="28"/>
          <w:szCs w:val="28"/>
        </w:rPr>
        <w:t>Поляризуемость</w:t>
      </w:r>
      <w:proofErr w:type="spellEnd"/>
      <w:r w:rsidRPr="00CD0A04">
        <w:rPr>
          <w:rFonts w:ascii="Times New Roman" w:hAnsi="Times New Roman" w:cs="Times New Roman"/>
          <w:sz w:val="28"/>
          <w:szCs w:val="28"/>
        </w:rPr>
        <w:t xml:space="preserve"> анионов больше, чем у катионов с той же конфигурацией. Таким образом, чем больше положительный заряд, тем </w:t>
      </w:r>
      <w:proofErr w:type="spellStart"/>
      <w:r w:rsidRPr="00CD0A04">
        <w:rPr>
          <w:rFonts w:ascii="Times New Roman" w:hAnsi="Times New Roman" w:cs="Times New Roman"/>
          <w:sz w:val="28"/>
          <w:szCs w:val="28"/>
        </w:rPr>
        <w:t>поляризуемость</w:t>
      </w:r>
      <w:proofErr w:type="spellEnd"/>
      <w:r w:rsidRPr="00CD0A04">
        <w:rPr>
          <w:rFonts w:ascii="Times New Roman" w:hAnsi="Times New Roman" w:cs="Times New Roman"/>
          <w:sz w:val="28"/>
          <w:szCs w:val="28"/>
        </w:rPr>
        <w:t xml:space="preserve"> меньше, чем больше отрицательный заряд, тем она больше. </w:t>
      </w:r>
      <w:proofErr w:type="spellStart"/>
      <w:r w:rsidRPr="00CD0A04">
        <w:rPr>
          <w:rFonts w:ascii="Times New Roman" w:hAnsi="Times New Roman" w:cs="Times New Roman"/>
          <w:sz w:val="28"/>
          <w:szCs w:val="28"/>
        </w:rPr>
        <w:t>Поляризуемостью</w:t>
      </w:r>
      <w:proofErr w:type="spellEnd"/>
      <w:r w:rsidRPr="00CD0A04">
        <w:rPr>
          <w:rFonts w:ascii="Times New Roman" w:hAnsi="Times New Roman" w:cs="Times New Roman"/>
          <w:sz w:val="28"/>
          <w:szCs w:val="28"/>
        </w:rPr>
        <w:t xml:space="preserve"> ионов, находящихся в кристаллической решетке неорганических веществ, можно объяснить их окраску, растворимость и др. свойства.</w: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Поляризующее действие ионов определяется напряженностью создаваемого ими электростатического поля, которая зависит от строения электронной оболочки и ионного потенциала. </w:t>
      </w:r>
      <w:r w:rsidRPr="00CD0A04">
        <w:rPr>
          <w:rFonts w:ascii="Times New Roman" w:hAnsi="Times New Roman" w:cs="Times New Roman"/>
          <w:b/>
          <w:sz w:val="28"/>
          <w:szCs w:val="28"/>
        </w:rPr>
        <w:t>Ионный потенциал</w:t>
      </w:r>
      <w:r w:rsidRPr="00CD0A04">
        <w:rPr>
          <w:rFonts w:ascii="Times New Roman" w:hAnsi="Times New Roman" w:cs="Times New Roman"/>
          <w:sz w:val="28"/>
          <w:szCs w:val="28"/>
        </w:rPr>
        <w:t xml:space="preserve"> равен отношению модуля заряда к величине радиуса иона:</w:t>
      </w:r>
    </w:p>
    <w:p w:rsidR="00456DBB" w:rsidRPr="00CD0A04" w:rsidRDefault="00456DBB" w:rsidP="00456DBB">
      <w:pPr>
        <w:widowControl w:val="0"/>
        <w:spacing w:line="360" w:lineRule="auto"/>
        <w:ind w:firstLine="709"/>
        <w:jc w:val="center"/>
        <w:rPr>
          <w:rFonts w:ascii="Times New Roman" w:hAnsi="Times New Roman" w:cs="Times New Roman"/>
          <w:sz w:val="28"/>
          <w:szCs w:val="28"/>
        </w:rPr>
      </w:pPr>
      <w:r w:rsidRPr="00CD0A04">
        <w:rPr>
          <w:rFonts w:ascii="Times New Roman" w:hAnsi="Times New Roman" w:cs="Times New Roman"/>
          <w:sz w:val="28"/>
          <w:szCs w:val="28"/>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69.5pt" o:ole="">
            <v:imagedata r:id="rId19" o:title=""/>
          </v:shape>
          <o:OLEObject Type="Embed" ProgID="Equation.3" ShapeID="_x0000_i1025" DrawAspect="Content" ObjectID="_1566710443" r:id="rId20"/>
        </w:object>
      </w:r>
    </w:p>
    <w:p w:rsidR="00456DBB" w:rsidRPr="00CD0A04" w:rsidRDefault="00456DBB" w:rsidP="00456DBB">
      <w:pPr>
        <w:widowControl w:val="0"/>
        <w:spacing w:line="360" w:lineRule="auto"/>
        <w:ind w:firstLine="709"/>
        <w:jc w:val="both"/>
        <w:rPr>
          <w:rFonts w:ascii="Times New Roman" w:hAnsi="Times New Roman" w:cs="Times New Roman"/>
          <w:sz w:val="28"/>
          <w:szCs w:val="28"/>
        </w:rPr>
      </w:pPr>
      <w:r w:rsidRPr="00CD0A04">
        <w:rPr>
          <w:rFonts w:ascii="Times New Roman" w:hAnsi="Times New Roman" w:cs="Times New Roman"/>
          <w:sz w:val="28"/>
          <w:szCs w:val="28"/>
        </w:rPr>
        <w:t xml:space="preserve">При одинаковой оболочке поляризующее действие тем больше, чем больше ионный потенциал. Наиболее сильным поляризующим действием обладают ионы </w:t>
      </w:r>
      <w:proofErr w:type="spellStart"/>
      <w:r w:rsidRPr="00CD0A04">
        <w:rPr>
          <w:rFonts w:ascii="Times New Roman" w:hAnsi="Times New Roman" w:cs="Times New Roman"/>
          <w:sz w:val="28"/>
          <w:szCs w:val="28"/>
        </w:rPr>
        <w:t>псевдоблагородногазового</w:t>
      </w:r>
      <w:proofErr w:type="spellEnd"/>
      <w:r w:rsidRPr="00CD0A04">
        <w:rPr>
          <w:rFonts w:ascii="Times New Roman" w:hAnsi="Times New Roman" w:cs="Times New Roman"/>
          <w:sz w:val="28"/>
          <w:szCs w:val="28"/>
        </w:rPr>
        <w:t xml:space="preserve"> типа, наименьшим - ионы </w:t>
      </w:r>
      <w:proofErr w:type="spellStart"/>
      <w:r w:rsidRPr="00CD0A04">
        <w:rPr>
          <w:rFonts w:ascii="Times New Roman" w:hAnsi="Times New Roman" w:cs="Times New Roman"/>
          <w:sz w:val="28"/>
          <w:szCs w:val="28"/>
        </w:rPr>
        <w:t>благородногазовые</w:t>
      </w:r>
      <w:proofErr w:type="spellEnd"/>
      <w:r w:rsidRPr="00CD0A04">
        <w:rPr>
          <w:rFonts w:ascii="Times New Roman" w:hAnsi="Times New Roman" w:cs="Times New Roman"/>
          <w:sz w:val="28"/>
          <w:szCs w:val="28"/>
        </w:rPr>
        <w:t xml:space="preserve">. Ионы с </w:t>
      </w:r>
      <w:proofErr w:type="spellStart"/>
      <w:r w:rsidRPr="00CD0A04">
        <w:rPr>
          <w:rFonts w:ascii="Times New Roman" w:hAnsi="Times New Roman" w:cs="Times New Roman"/>
          <w:sz w:val="28"/>
          <w:szCs w:val="28"/>
        </w:rPr>
        <w:t>неподеленной</w:t>
      </w:r>
      <w:proofErr w:type="spellEnd"/>
      <w:r w:rsidRPr="00CD0A04">
        <w:rPr>
          <w:rFonts w:ascii="Times New Roman" w:hAnsi="Times New Roman" w:cs="Times New Roman"/>
          <w:sz w:val="28"/>
          <w:szCs w:val="28"/>
        </w:rPr>
        <w:t xml:space="preserve"> электронной парой в ns-подуровне и с незавершенным d-подуровнем по силе поляризующего действия </w:t>
      </w:r>
      <w:r w:rsidRPr="00CD0A04">
        <w:rPr>
          <w:rFonts w:ascii="Times New Roman" w:hAnsi="Times New Roman" w:cs="Times New Roman"/>
          <w:sz w:val="28"/>
          <w:szCs w:val="28"/>
        </w:rPr>
        <w:lastRenderedPageBreak/>
        <w:t>занимают промежуточное положение. Поляризация ионов играет важную роль в процессах образования растворов, электролитической диссоциации, гидролиза солей.</w:t>
      </w:r>
    </w:p>
    <w:p w:rsidR="00456DBB" w:rsidRPr="00CD0A04" w:rsidRDefault="00456DBB" w:rsidP="00456DBB">
      <w:pPr>
        <w:spacing w:line="360" w:lineRule="auto"/>
        <w:jc w:val="both"/>
        <w:rPr>
          <w:rFonts w:ascii="Times New Roman" w:hAnsi="Times New Roman" w:cs="Times New Roman"/>
          <w:b/>
          <w:sz w:val="28"/>
          <w:szCs w:val="28"/>
        </w:rPr>
      </w:pPr>
      <w:r w:rsidRPr="00CD0A04">
        <w:rPr>
          <w:rFonts w:ascii="Times New Roman" w:hAnsi="Times New Roman" w:cs="Times New Roman"/>
          <w:b/>
          <w:sz w:val="28"/>
          <w:szCs w:val="28"/>
        </w:rPr>
        <w:t xml:space="preserve">Поляризация химической связи </w:t>
      </w:r>
    </w:p>
    <w:p w:rsidR="00456DBB" w:rsidRPr="00CD0A04" w:rsidRDefault="00456DBB" w:rsidP="00456DBB">
      <w:pPr>
        <w:spacing w:line="360" w:lineRule="auto"/>
        <w:jc w:val="both"/>
        <w:rPr>
          <w:rFonts w:ascii="Times New Roman" w:hAnsi="Times New Roman" w:cs="Times New Roman"/>
          <w:b/>
          <w:sz w:val="28"/>
          <w:szCs w:val="28"/>
        </w:rPr>
      </w:pPr>
      <w:r w:rsidRPr="00CD0A04">
        <w:rPr>
          <w:rFonts w:ascii="Times New Roman" w:hAnsi="Times New Roman" w:cs="Times New Roman"/>
          <w:sz w:val="28"/>
          <w:szCs w:val="28"/>
        </w:rPr>
        <w:t xml:space="preserve">Важной характеристикой химической связи является ее полярность. Если связь образована атомами с </w:t>
      </w:r>
      <w:proofErr w:type="gramStart"/>
      <w:r w:rsidRPr="00CD0A04">
        <w:rPr>
          <w:rFonts w:ascii="Times New Roman" w:hAnsi="Times New Roman" w:cs="Times New Roman"/>
          <w:sz w:val="28"/>
          <w:szCs w:val="28"/>
        </w:rPr>
        <w:t>одинаковой</w:t>
      </w:r>
      <w:proofErr w:type="gram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электроотрицательностью</w:t>
      </w:r>
      <w:proofErr w:type="spellEnd"/>
      <w:r w:rsidRPr="00CD0A04">
        <w:rPr>
          <w:rFonts w:ascii="Times New Roman" w:hAnsi="Times New Roman" w:cs="Times New Roman"/>
          <w:sz w:val="28"/>
          <w:szCs w:val="28"/>
        </w:rPr>
        <w:t xml:space="preserve">, то область перекрывания атомных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расположена симметрично относительно ядер обоих атомов. В этом случае центры тяжести положительных зарядов ядер и отрицательных зарядов электронов совпадают. Такая связь называется неполярной. </w:t>
      </w:r>
      <w:proofErr w:type="gramStart"/>
      <w:r w:rsidRPr="00CD0A04">
        <w:rPr>
          <w:rFonts w:ascii="Times New Roman" w:hAnsi="Times New Roman" w:cs="Times New Roman"/>
          <w:sz w:val="28"/>
          <w:szCs w:val="28"/>
        </w:rPr>
        <w:t xml:space="preserve">Если связь возникает между атомами с разной </w:t>
      </w:r>
      <w:proofErr w:type="spellStart"/>
      <w:r w:rsidRPr="00CD0A04">
        <w:rPr>
          <w:rFonts w:ascii="Times New Roman" w:hAnsi="Times New Roman" w:cs="Times New Roman"/>
          <w:sz w:val="28"/>
          <w:szCs w:val="28"/>
        </w:rPr>
        <w:t>электроотрицательностью</w:t>
      </w:r>
      <w:proofErr w:type="spellEnd"/>
      <w:r w:rsidRPr="00CD0A04">
        <w:rPr>
          <w:rFonts w:ascii="Times New Roman" w:hAnsi="Times New Roman" w:cs="Times New Roman"/>
          <w:sz w:val="28"/>
          <w:szCs w:val="28"/>
        </w:rPr>
        <w:t xml:space="preserve"> (ЭО больше 0, но меньше 1,7) то область перекрывания атомных </w:t>
      </w:r>
      <w:proofErr w:type="spellStart"/>
      <w:r w:rsidRPr="00CD0A04">
        <w:rPr>
          <w:rFonts w:ascii="Times New Roman" w:hAnsi="Times New Roman" w:cs="Times New Roman"/>
          <w:sz w:val="28"/>
          <w:szCs w:val="28"/>
        </w:rPr>
        <w:t>орбиталей</w:t>
      </w:r>
      <w:proofErr w:type="spellEnd"/>
      <w:r w:rsidRPr="00CD0A04">
        <w:rPr>
          <w:rFonts w:ascii="Times New Roman" w:hAnsi="Times New Roman" w:cs="Times New Roman"/>
          <w:sz w:val="28"/>
          <w:szCs w:val="28"/>
        </w:rPr>
        <w:t xml:space="preserve"> смещается к атому с большей ЭО, что приводит к тому, что центры тяжести положительных зарядов  ядер и отрицательных зарядов электронов не совпадают.</w:t>
      </w:r>
      <w:proofErr w:type="gramEnd"/>
      <w:r w:rsidRPr="00CD0A04">
        <w:rPr>
          <w:rFonts w:ascii="Times New Roman" w:hAnsi="Times New Roman" w:cs="Times New Roman"/>
          <w:sz w:val="28"/>
          <w:szCs w:val="28"/>
        </w:rPr>
        <w:t xml:space="preserve"> Такая связь называется </w:t>
      </w:r>
      <w:r w:rsidRPr="00CD0A04">
        <w:rPr>
          <w:rFonts w:ascii="Times New Roman" w:hAnsi="Times New Roman" w:cs="Times New Roman"/>
          <w:b/>
          <w:sz w:val="28"/>
          <w:szCs w:val="28"/>
        </w:rPr>
        <w:t>полярной</w:t>
      </w:r>
      <w:r w:rsidRPr="00CD0A04">
        <w:rPr>
          <w:rFonts w:ascii="Times New Roman" w:hAnsi="Times New Roman" w:cs="Times New Roman"/>
          <w:sz w:val="28"/>
          <w:szCs w:val="28"/>
        </w:rPr>
        <w:t xml:space="preserve">, а процесс - </w:t>
      </w:r>
      <w:r w:rsidRPr="00CD0A04">
        <w:rPr>
          <w:rFonts w:ascii="Times New Roman" w:hAnsi="Times New Roman" w:cs="Times New Roman"/>
          <w:b/>
          <w:sz w:val="28"/>
          <w:szCs w:val="28"/>
        </w:rPr>
        <w:t>поляризацией связи</w:t>
      </w:r>
      <w:r w:rsidRPr="00CD0A04">
        <w:rPr>
          <w:rFonts w:ascii="Times New Roman" w:hAnsi="Times New Roman" w:cs="Times New Roman"/>
          <w:sz w:val="28"/>
          <w:szCs w:val="28"/>
        </w:rPr>
        <w:t xml:space="preserve">. Тот атом, к которому область перекрывания ближе, приобретает отрицательный заряд (поляризуется отрицательно), а атом, который располагается дальше, поляризуется положительно, так образуется </w:t>
      </w:r>
      <w:r w:rsidRPr="00CD0A04">
        <w:rPr>
          <w:rFonts w:ascii="Times New Roman" w:hAnsi="Times New Roman" w:cs="Times New Roman"/>
          <w:b/>
          <w:sz w:val="28"/>
          <w:szCs w:val="28"/>
        </w:rPr>
        <w:t>диполь</w:t>
      </w:r>
      <w:r w:rsidRPr="00CD0A04">
        <w:rPr>
          <w:rFonts w:ascii="Times New Roman" w:hAnsi="Times New Roman" w:cs="Times New Roman"/>
          <w:sz w:val="28"/>
          <w:szCs w:val="28"/>
        </w:rPr>
        <w:t>. Расстояние между центрами тяжести зарядов называется длиной диполя (</w:t>
      </w:r>
      <w:r w:rsidRPr="00CD0A04">
        <w:rPr>
          <w:rFonts w:ascii="Times New Roman" w:hAnsi="Times New Roman" w:cs="Times New Roman"/>
          <w:sz w:val="28"/>
          <w:szCs w:val="28"/>
          <w:lang w:val="en-US"/>
        </w:rPr>
        <w:t>L</w:t>
      </w:r>
      <w:r w:rsidRPr="00CD0A04">
        <w:rPr>
          <w:rFonts w:ascii="Times New Roman" w:hAnsi="Times New Roman" w:cs="Times New Roman"/>
          <w:sz w:val="28"/>
          <w:szCs w:val="28"/>
        </w:rPr>
        <w:t>). Количественно степень полярности связи характеризуется дипольным моментом</w:t>
      </w:r>
      <w:proofErr w:type="gramStart"/>
      <w:r w:rsidRPr="00CD0A04">
        <w:rPr>
          <w:rFonts w:ascii="Times New Roman" w:hAnsi="Times New Roman" w:cs="Times New Roman"/>
          <w:sz w:val="28"/>
          <w:szCs w:val="28"/>
        </w:rPr>
        <w:t xml:space="preserve"> (μ), </w:t>
      </w:r>
      <w:proofErr w:type="gramEnd"/>
      <w:r w:rsidRPr="00CD0A04">
        <w:rPr>
          <w:rFonts w:ascii="Times New Roman" w:hAnsi="Times New Roman" w:cs="Times New Roman"/>
          <w:sz w:val="28"/>
          <w:szCs w:val="28"/>
        </w:rPr>
        <w:t>который равен произведению величины возникающих на атомах зарядов на длину диполя:</w:t>
      </w:r>
    </w:p>
    <w:p w:rsidR="00456DBB" w:rsidRPr="00CD0A04" w:rsidRDefault="00456DBB" w:rsidP="00456DBB">
      <w:pPr>
        <w:spacing w:line="360" w:lineRule="auto"/>
        <w:jc w:val="center"/>
        <w:rPr>
          <w:rFonts w:ascii="Times New Roman" w:hAnsi="Times New Roman" w:cs="Times New Roman"/>
          <w:b/>
          <w:sz w:val="28"/>
          <w:szCs w:val="28"/>
        </w:rPr>
      </w:pPr>
      <w:r w:rsidRPr="00CD0A04">
        <w:rPr>
          <w:rFonts w:ascii="Times New Roman" w:hAnsi="Times New Roman" w:cs="Times New Roman"/>
          <w:b/>
          <w:sz w:val="28"/>
          <w:szCs w:val="28"/>
        </w:rPr>
        <w:t xml:space="preserve">μ = </w:t>
      </w:r>
      <w:r w:rsidRPr="00CD0A04">
        <w:rPr>
          <w:rFonts w:ascii="Times New Roman" w:hAnsi="Times New Roman" w:cs="Times New Roman"/>
          <w:b/>
          <w:sz w:val="28"/>
          <w:szCs w:val="28"/>
          <w:lang w:val="en-US"/>
        </w:rPr>
        <w:t>Q</w:t>
      </w:r>
      <w:r w:rsidRPr="00CD0A04">
        <w:rPr>
          <w:rFonts w:ascii="Times New Roman" w:hAnsi="Times New Roman" w:cs="Times New Roman"/>
          <w:sz w:val="28"/>
          <w:szCs w:val="28"/>
        </w:rPr>
        <w:t>•</w:t>
      </w:r>
      <w:r w:rsidRPr="00CD0A04">
        <w:rPr>
          <w:rFonts w:ascii="Times New Roman" w:hAnsi="Times New Roman" w:cs="Times New Roman"/>
          <w:b/>
          <w:sz w:val="28"/>
          <w:szCs w:val="28"/>
          <w:lang w:val="en-US"/>
        </w:rPr>
        <w:t>L</w:t>
      </w:r>
      <w:proofErr w:type="spellStart"/>
      <w:r w:rsidRPr="00CD0A04">
        <w:rPr>
          <w:rFonts w:ascii="Times New Roman" w:hAnsi="Times New Roman" w:cs="Times New Roman"/>
          <w:b/>
          <w:sz w:val="28"/>
          <w:szCs w:val="28"/>
        </w:rPr>
        <w:t>эл.-ст.ед</w:t>
      </w:r>
      <w:proofErr w:type="spellEnd"/>
      <w:r w:rsidRPr="00CD0A04">
        <w:rPr>
          <w:rFonts w:ascii="Times New Roman" w:hAnsi="Times New Roman" w:cs="Times New Roman"/>
          <w:b/>
          <w:sz w:val="28"/>
          <w:szCs w:val="28"/>
        </w:rPr>
        <w:t>.</w:t>
      </w:r>
      <w:r w:rsidRPr="00CD0A04">
        <w:rPr>
          <w:rFonts w:ascii="Times New Roman" w:hAnsi="Times New Roman" w:cs="Times New Roman"/>
          <w:sz w:val="28"/>
          <w:szCs w:val="28"/>
        </w:rPr>
        <w:t>•</w:t>
      </w:r>
      <w:proofErr w:type="gramStart"/>
      <w:r w:rsidRPr="00CD0A04">
        <w:rPr>
          <w:rFonts w:ascii="Times New Roman" w:hAnsi="Times New Roman" w:cs="Times New Roman"/>
          <w:b/>
          <w:sz w:val="28"/>
          <w:szCs w:val="28"/>
        </w:rPr>
        <w:t>см</w:t>
      </w:r>
      <w:proofErr w:type="gramEnd"/>
    </w:p>
    <w:p w:rsidR="00456DBB" w:rsidRPr="00CD0A04" w:rsidRDefault="00456DBB" w:rsidP="00456DBB">
      <w:pPr>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 xml:space="preserve">Дипольный момент- это вектор, направленный от центра тяжести положительных зарядов к центру тяжести отрицательных зарядов. Дипольные моменты измеряют в </w:t>
      </w:r>
      <w:proofErr w:type="spellStart"/>
      <w:r w:rsidRPr="00CD0A04">
        <w:rPr>
          <w:rFonts w:ascii="Times New Roman" w:hAnsi="Times New Roman" w:cs="Times New Roman"/>
          <w:sz w:val="28"/>
          <w:szCs w:val="28"/>
        </w:rPr>
        <w:t>эл.-ст.ед</w:t>
      </w:r>
      <w:proofErr w:type="spellEnd"/>
      <w:r w:rsidRPr="00CD0A04">
        <w:rPr>
          <w:rFonts w:ascii="Times New Roman" w:hAnsi="Times New Roman" w:cs="Times New Roman"/>
          <w:sz w:val="28"/>
          <w:szCs w:val="28"/>
        </w:rPr>
        <w:t>.•</w:t>
      </w:r>
      <w:proofErr w:type="gramStart"/>
      <w:r w:rsidRPr="00CD0A04">
        <w:rPr>
          <w:rFonts w:ascii="Times New Roman" w:hAnsi="Times New Roman" w:cs="Times New Roman"/>
          <w:sz w:val="28"/>
          <w:szCs w:val="28"/>
        </w:rPr>
        <w:t>см</w:t>
      </w:r>
      <w:proofErr w:type="gramEnd"/>
      <w:r w:rsidRPr="00CD0A04">
        <w:rPr>
          <w:rFonts w:ascii="Times New Roman" w:hAnsi="Times New Roman" w:cs="Times New Roman"/>
          <w:sz w:val="28"/>
          <w:szCs w:val="28"/>
        </w:rPr>
        <w:t xml:space="preserve">, но чаще в </w:t>
      </w:r>
      <w:proofErr w:type="spellStart"/>
      <w:r w:rsidRPr="00CD0A04">
        <w:rPr>
          <w:rFonts w:ascii="Times New Roman" w:hAnsi="Times New Roman" w:cs="Times New Roman"/>
          <w:sz w:val="28"/>
          <w:szCs w:val="28"/>
        </w:rPr>
        <w:t>дебаях</w:t>
      </w:r>
      <w:proofErr w:type="spellEnd"/>
      <w:r w:rsidRPr="00CD0A04">
        <w:rPr>
          <w:rFonts w:ascii="Times New Roman" w:hAnsi="Times New Roman" w:cs="Times New Roman"/>
          <w:sz w:val="28"/>
          <w:szCs w:val="28"/>
        </w:rPr>
        <w:t xml:space="preserve"> (Д)</w:t>
      </w:r>
    </w:p>
    <w:p w:rsidR="00456DBB" w:rsidRPr="00CD0A04" w:rsidRDefault="00456DBB" w:rsidP="00456DBB">
      <w:pPr>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1Д=10</w:t>
      </w:r>
      <w:r w:rsidRPr="00CD0A04">
        <w:rPr>
          <w:rFonts w:ascii="Times New Roman" w:hAnsi="Times New Roman" w:cs="Times New Roman"/>
          <w:sz w:val="28"/>
          <w:szCs w:val="28"/>
          <w:vertAlign w:val="superscript"/>
        </w:rPr>
        <w:t>-10</w:t>
      </w:r>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эл.-ст.ед</w:t>
      </w:r>
      <w:proofErr w:type="spellEnd"/>
      <w:r w:rsidRPr="00CD0A04">
        <w:rPr>
          <w:rFonts w:ascii="Times New Roman" w:hAnsi="Times New Roman" w:cs="Times New Roman"/>
          <w:sz w:val="28"/>
          <w:szCs w:val="28"/>
        </w:rPr>
        <w:t>. • 10</w:t>
      </w:r>
      <w:r w:rsidRPr="00CD0A04">
        <w:rPr>
          <w:rFonts w:ascii="Times New Roman" w:hAnsi="Times New Roman" w:cs="Times New Roman"/>
          <w:sz w:val="28"/>
          <w:szCs w:val="28"/>
          <w:vertAlign w:val="superscript"/>
        </w:rPr>
        <w:t>-8</w:t>
      </w:r>
      <w:r w:rsidRPr="00CD0A04">
        <w:rPr>
          <w:rFonts w:ascii="Times New Roman" w:hAnsi="Times New Roman" w:cs="Times New Roman"/>
          <w:sz w:val="28"/>
          <w:szCs w:val="28"/>
        </w:rPr>
        <w:t>см = 10</w:t>
      </w:r>
      <w:r w:rsidRPr="00CD0A04">
        <w:rPr>
          <w:rFonts w:ascii="Times New Roman" w:hAnsi="Times New Roman" w:cs="Times New Roman"/>
          <w:sz w:val="28"/>
          <w:szCs w:val="28"/>
          <w:vertAlign w:val="superscript"/>
        </w:rPr>
        <w:t>-18</w:t>
      </w:r>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эл.-ст.ед</w:t>
      </w:r>
      <w:proofErr w:type="spellEnd"/>
      <w:r w:rsidRPr="00CD0A04">
        <w:rPr>
          <w:rFonts w:ascii="Times New Roman" w:hAnsi="Times New Roman" w:cs="Times New Roman"/>
          <w:sz w:val="28"/>
          <w:szCs w:val="28"/>
        </w:rPr>
        <w:t>.•</w:t>
      </w:r>
      <w:proofErr w:type="gramStart"/>
      <w:r w:rsidRPr="00CD0A04">
        <w:rPr>
          <w:rFonts w:ascii="Times New Roman" w:hAnsi="Times New Roman" w:cs="Times New Roman"/>
          <w:sz w:val="28"/>
          <w:szCs w:val="28"/>
        </w:rPr>
        <w:t>см</w:t>
      </w:r>
      <w:proofErr w:type="gramEnd"/>
      <w:r w:rsidRPr="00CD0A04">
        <w:rPr>
          <w:rFonts w:ascii="Times New Roman" w:hAnsi="Times New Roman" w:cs="Times New Roman"/>
          <w:sz w:val="28"/>
          <w:szCs w:val="28"/>
        </w:rPr>
        <w:t>, например:</w:t>
      </w:r>
    </w:p>
    <w:p w:rsidR="00456DBB" w:rsidRPr="00CD0A04" w:rsidRDefault="00456DBB" w:rsidP="00456DBB">
      <w:pPr>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μ</w:t>
      </w:r>
      <w:proofErr w:type="spellStart"/>
      <w:r w:rsidRPr="00CD0A04">
        <w:rPr>
          <w:rFonts w:ascii="Times New Roman" w:hAnsi="Times New Roman" w:cs="Times New Roman"/>
          <w:sz w:val="28"/>
          <w:szCs w:val="28"/>
          <w:lang w:val="en-US"/>
        </w:rPr>
        <w:t>HCl</w:t>
      </w:r>
      <w:proofErr w:type="spellEnd"/>
      <w:r w:rsidRPr="00CD0A04">
        <w:rPr>
          <w:rFonts w:ascii="Times New Roman" w:hAnsi="Times New Roman" w:cs="Times New Roman"/>
          <w:sz w:val="28"/>
          <w:szCs w:val="28"/>
        </w:rPr>
        <w:t xml:space="preserve"> = 1,07 •10</w:t>
      </w:r>
      <w:r w:rsidRPr="00CD0A04">
        <w:rPr>
          <w:rFonts w:ascii="Times New Roman" w:hAnsi="Times New Roman" w:cs="Times New Roman"/>
          <w:sz w:val="28"/>
          <w:szCs w:val="28"/>
          <w:vertAlign w:val="superscript"/>
        </w:rPr>
        <w:t>-18</w:t>
      </w:r>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rPr>
        <w:t>эл.-ст.ед</w:t>
      </w:r>
      <w:proofErr w:type="spellEnd"/>
      <w:r w:rsidRPr="00CD0A04">
        <w:rPr>
          <w:rFonts w:ascii="Times New Roman" w:hAnsi="Times New Roman" w:cs="Times New Roman"/>
          <w:sz w:val="28"/>
          <w:szCs w:val="28"/>
        </w:rPr>
        <w:t>.•см  или 1,07</w:t>
      </w:r>
      <w:proofErr w:type="gramStart"/>
      <w:r w:rsidRPr="00CD0A04">
        <w:rPr>
          <w:rFonts w:ascii="Times New Roman" w:hAnsi="Times New Roman" w:cs="Times New Roman"/>
          <w:sz w:val="28"/>
          <w:szCs w:val="28"/>
        </w:rPr>
        <w:t>Д</w:t>
      </w:r>
      <w:proofErr w:type="gramEnd"/>
    </w:p>
    <w:p w:rsidR="00456DBB" w:rsidRPr="00CD0A04" w:rsidRDefault="00456DBB" w:rsidP="00456DBB">
      <w:pPr>
        <w:spacing w:line="360" w:lineRule="auto"/>
        <w:jc w:val="both"/>
        <w:rPr>
          <w:rFonts w:ascii="Times New Roman" w:hAnsi="Times New Roman" w:cs="Times New Roman"/>
          <w:sz w:val="28"/>
          <w:szCs w:val="28"/>
        </w:rPr>
      </w:pPr>
    </w:p>
    <w:p w:rsidR="00456DBB" w:rsidRPr="00CD0A04" w:rsidRDefault="00456DBB" w:rsidP="00456DBB">
      <w:pPr>
        <w:spacing w:line="360" w:lineRule="auto"/>
        <w:jc w:val="both"/>
        <w:rPr>
          <w:rFonts w:ascii="Times New Roman" w:hAnsi="Times New Roman" w:cs="Times New Roman"/>
          <w:sz w:val="28"/>
          <w:szCs w:val="28"/>
        </w:rPr>
      </w:pPr>
      <w:r w:rsidRPr="00CD0A04">
        <w:rPr>
          <w:rFonts w:ascii="Times New Roman" w:hAnsi="Times New Roman" w:cs="Times New Roman"/>
          <w:sz w:val="28"/>
          <w:szCs w:val="28"/>
        </w:rPr>
        <w:t xml:space="preserve">Векторная сумма дипольных моментов связи соответствует дипольному моменту молекулы. Дипольный момент неполярных молекул равен нулю. К неполярным молекулам относятся </w:t>
      </w:r>
      <w:proofErr w:type="spellStart"/>
      <w:r w:rsidRPr="00CD0A04">
        <w:rPr>
          <w:rFonts w:ascii="Times New Roman" w:hAnsi="Times New Roman" w:cs="Times New Roman"/>
          <w:sz w:val="28"/>
          <w:szCs w:val="28"/>
        </w:rPr>
        <w:t>гомоядерные</w:t>
      </w:r>
      <w:proofErr w:type="spellEnd"/>
      <w:r w:rsidRPr="00CD0A04">
        <w:rPr>
          <w:rFonts w:ascii="Times New Roman" w:hAnsi="Times New Roman" w:cs="Times New Roman"/>
          <w:sz w:val="28"/>
          <w:szCs w:val="28"/>
        </w:rPr>
        <w:t xml:space="preserve"> молекулы (</w:t>
      </w:r>
      <w:r w:rsidRPr="00CD0A04">
        <w:rPr>
          <w:rFonts w:ascii="Times New Roman" w:hAnsi="Times New Roman" w:cs="Times New Roman"/>
          <w:sz w:val="28"/>
          <w:szCs w:val="28"/>
          <w:lang w:val="en-US"/>
        </w:rPr>
        <w:t>H</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N</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P</w:t>
      </w:r>
      <w:r w:rsidRPr="00CD0A04">
        <w:rPr>
          <w:rFonts w:ascii="Times New Roman" w:hAnsi="Times New Roman" w:cs="Times New Roman"/>
          <w:sz w:val="28"/>
          <w:szCs w:val="28"/>
          <w:vertAlign w:val="subscript"/>
        </w:rPr>
        <w:t xml:space="preserve">4, </w:t>
      </w:r>
      <w:r w:rsidRPr="00CD0A04">
        <w:rPr>
          <w:rFonts w:ascii="Times New Roman" w:hAnsi="Times New Roman" w:cs="Times New Roman"/>
          <w:sz w:val="28"/>
          <w:szCs w:val="28"/>
          <w:lang w:val="en-US"/>
        </w:rPr>
        <w:t>O</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S</w:t>
      </w:r>
      <w:r w:rsidRPr="00CD0A04">
        <w:rPr>
          <w:rFonts w:ascii="Times New Roman" w:hAnsi="Times New Roman" w:cs="Times New Roman"/>
          <w:sz w:val="28"/>
          <w:szCs w:val="28"/>
          <w:vertAlign w:val="subscript"/>
        </w:rPr>
        <w:t>8</w:t>
      </w:r>
      <w:r w:rsidRPr="00CD0A04">
        <w:rPr>
          <w:rFonts w:ascii="Times New Roman" w:hAnsi="Times New Roman" w:cs="Times New Roman"/>
          <w:sz w:val="28"/>
          <w:szCs w:val="28"/>
        </w:rPr>
        <w:t xml:space="preserve"> и др.), неполярными могут быть </w:t>
      </w:r>
      <w:proofErr w:type="spellStart"/>
      <w:r w:rsidRPr="00CD0A04">
        <w:rPr>
          <w:rFonts w:ascii="Times New Roman" w:hAnsi="Times New Roman" w:cs="Times New Roman"/>
          <w:sz w:val="28"/>
          <w:szCs w:val="28"/>
        </w:rPr>
        <w:t>гетеронуклеарные</w:t>
      </w:r>
      <w:proofErr w:type="spellEnd"/>
      <w:r w:rsidRPr="00CD0A04">
        <w:rPr>
          <w:rFonts w:ascii="Times New Roman" w:hAnsi="Times New Roman" w:cs="Times New Roman"/>
          <w:sz w:val="28"/>
          <w:szCs w:val="28"/>
        </w:rPr>
        <w:t xml:space="preserve"> молекулы, в которых в виду их симметричного строения происходит компенсация дипольных моментов связи (</w:t>
      </w:r>
      <w:r w:rsidRPr="00CD0A04">
        <w:rPr>
          <w:rFonts w:ascii="Times New Roman" w:hAnsi="Times New Roman" w:cs="Times New Roman"/>
          <w:sz w:val="28"/>
          <w:szCs w:val="28"/>
          <w:lang w:val="en-US"/>
        </w:rPr>
        <w:t>CO</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BF</w:t>
      </w:r>
      <w:r w:rsidRPr="00CD0A04">
        <w:rPr>
          <w:rFonts w:ascii="Times New Roman" w:hAnsi="Times New Roman" w:cs="Times New Roman"/>
          <w:sz w:val="28"/>
          <w:szCs w:val="28"/>
          <w:vertAlign w:val="subscript"/>
        </w:rPr>
        <w:t>3</w:t>
      </w:r>
      <w:r w:rsidRPr="00CD0A04">
        <w:rPr>
          <w:rFonts w:ascii="Times New Roman" w:hAnsi="Times New Roman" w:cs="Times New Roman"/>
          <w:sz w:val="28"/>
          <w:szCs w:val="28"/>
        </w:rPr>
        <w:t xml:space="preserve"> и др.). Если молекула несимметрична  (</w:t>
      </w:r>
      <w:r w:rsidRPr="00CD0A04">
        <w:rPr>
          <w:rFonts w:ascii="Times New Roman" w:hAnsi="Times New Roman" w:cs="Times New Roman"/>
          <w:sz w:val="28"/>
          <w:szCs w:val="28"/>
          <w:lang w:val="en-US"/>
        </w:rPr>
        <w:t>H</w:t>
      </w:r>
      <w:r w:rsidRPr="00CD0A04">
        <w:rPr>
          <w:rFonts w:ascii="Times New Roman" w:hAnsi="Times New Roman" w:cs="Times New Roman"/>
          <w:sz w:val="28"/>
          <w:szCs w:val="28"/>
          <w:vertAlign w:val="subscript"/>
        </w:rPr>
        <w:t>2</w:t>
      </w:r>
      <w:r w:rsidRPr="00CD0A04">
        <w:rPr>
          <w:rFonts w:ascii="Times New Roman" w:hAnsi="Times New Roman" w:cs="Times New Roman"/>
          <w:sz w:val="28"/>
          <w:szCs w:val="28"/>
          <w:lang w:val="en-US"/>
        </w:rPr>
        <w:t>O</w:t>
      </w:r>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NH</w:t>
      </w:r>
      <w:r w:rsidRPr="00CD0A04">
        <w:rPr>
          <w:rFonts w:ascii="Times New Roman" w:hAnsi="Times New Roman" w:cs="Times New Roman"/>
          <w:sz w:val="28"/>
          <w:szCs w:val="28"/>
          <w:vertAlign w:val="subscript"/>
        </w:rPr>
        <w:t>3</w:t>
      </w:r>
      <w:r w:rsidRPr="00CD0A04">
        <w:rPr>
          <w:rFonts w:ascii="Times New Roman" w:hAnsi="Times New Roman" w:cs="Times New Roman"/>
          <w:sz w:val="28"/>
          <w:szCs w:val="28"/>
        </w:rPr>
        <w:t>), то компенсации дипольных моментов связей не происходит, дипольный момент молекулы не равен нулю, полярными являются многие двухатомные молекулы (</w:t>
      </w:r>
      <w:proofErr w:type="spellStart"/>
      <w:r w:rsidRPr="00CD0A04">
        <w:rPr>
          <w:rFonts w:ascii="Times New Roman" w:hAnsi="Times New Roman" w:cs="Times New Roman"/>
          <w:sz w:val="28"/>
          <w:szCs w:val="28"/>
          <w:lang w:val="en-US"/>
        </w:rPr>
        <w:t>HCl</w:t>
      </w:r>
      <w:proofErr w:type="spellEnd"/>
      <w:r w:rsidRPr="00CD0A04">
        <w:rPr>
          <w:rFonts w:ascii="Times New Roman" w:hAnsi="Times New Roman" w:cs="Times New Roman"/>
          <w:sz w:val="28"/>
          <w:szCs w:val="28"/>
        </w:rPr>
        <w:t xml:space="preserve">, </w:t>
      </w:r>
      <w:r w:rsidRPr="00CD0A04">
        <w:rPr>
          <w:rFonts w:ascii="Times New Roman" w:hAnsi="Times New Roman" w:cs="Times New Roman"/>
          <w:sz w:val="28"/>
          <w:szCs w:val="28"/>
          <w:lang w:val="en-US"/>
        </w:rPr>
        <w:t>NO</w:t>
      </w:r>
      <w:r w:rsidRPr="00CD0A04">
        <w:rPr>
          <w:rFonts w:ascii="Times New Roman" w:hAnsi="Times New Roman" w:cs="Times New Roman"/>
          <w:sz w:val="28"/>
          <w:szCs w:val="28"/>
        </w:rPr>
        <w:t>,</w:t>
      </w:r>
      <w:r w:rsidRPr="00CD0A04">
        <w:rPr>
          <w:rFonts w:ascii="Times New Roman" w:hAnsi="Times New Roman" w:cs="Times New Roman"/>
          <w:sz w:val="28"/>
          <w:szCs w:val="28"/>
          <w:lang w:val="en-US"/>
        </w:rPr>
        <w:t>CO</w:t>
      </w:r>
      <w:r w:rsidRPr="00CD0A04">
        <w:rPr>
          <w:rFonts w:ascii="Times New Roman" w:hAnsi="Times New Roman" w:cs="Times New Roman"/>
          <w:sz w:val="28"/>
          <w:szCs w:val="28"/>
        </w:rPr>
        <w:t>).</w:t>
      </w:r>
    </w:p>
    <w:p w:rsidR="00456DBB" w:rsidRDefault="00456DBB" w:rsidP="00456DBB">
      <w:pPr>
        <w:spacing w:line="360" w:lineRule="auto"/>
        <w:ind w:firstLine="708"/>
        <w:jc w:val="both"/>
        <w:rPr>
          <w:rFonts w:ascii="Times New Roman" w:hAnsi="Times New Roman" w:cs="Times New Roman"/>
          <w:sz w:val="28"/>
          <w:szCs w:val="28"/>
        </w:rPr>
      </w:pPr>
      <w:r w:rsidRPr="00CD0A04">
        <w:rPr>
          <w:rFonts w:ascii="Times New Roman" w:hAnsi="Times New Roman" w:cs="Times New Roman"/>
          <w:sz w:val="28"/>
          <w:szCs w:val="28"/>
        </w:rPr>
        <w:t xml:space="preserve">Если связь образуется между атомами, разность </w:t>
      </w:r>
      <w:proofErr w:type="spellStart"/>
      <w:r w:rsidRPr="00CD0A04">
        <w:rPr>
          <w:rFonts w:ascii="Times New Roman" w:hAnsi="Times New Roman" w:cs="Times New Roman"/>
          <w:sz w:val="28"/>
          <w:szCs w:val="28"/>
        </w:rPr>
        <w:t>электроотрицательностей</w:t>
      </w:r>
      <w:proofErr w:type="spellEnd"/>
      <w:r w:rsidRPr="00CD0A04">
        <w:rPr>
          <w:rFonts w:ascii="Times New Roman" w:hAnsi="Times New Roman" w:cs="Times New Roman"/>
          <w:sz w:val="28"/>
          <w:szCs w:val="28"/>
        </w:rPr>
        <w:t xml:space="preserve"> которых больше 1,7, то поляризация связи достигает предела, и общая пара электронов переходит к более </w:t>
      </w:r>
      <w:proofErr w:type="spellStart"/>
      <w:r w:rsidRPr="00CD0A04">
        <w:rPr>
          <w:rFonts w:ascii="Times New Roman" w:hAnsi="Times New Roman" w:cs="Times New Roman"/>
          <w:sz w:val="28"/>
          <w:szCs w:val="28"/>
        </w:rPr>
        <w:t>электоотрицательному</w:t>
      </w:r>
      <w:proofErr w:type="spellEnd"/>
      <w:r w:rsidRPr="00CD0A04">
        <w:rPr>
          <w:rFonts w:ascii="Times New Roman" w:hAnsi="Times New Roman" w:cs="Times New Roman"/>
          <w:sz w:val="28"/>
          <w:szCs w:val="28"/>
        </w:rPr>
        <w:t xml:space="preserve"> атому. Этот атом превращается в отрицательно заряженный ион, соответственно другой атом в положительно заряженный ион, между ионами действуют силы электростатического притяжения. Такая связь называется </w:t>
      </w:r>
      <w:r w:rsidRPr="00CD0A04">
        <w:rPr>
          <w:rFonts w:ascii="Times New Roman" w:hAnsi="Times New Roman" w:cs="Times New Roman"/>
          <w:b/>
          <w:sz w:val="28"/>
          <w:szCs w:val="28"/>
        </w:rPr>
        <w:t>ионной</w:t>
      </w:r>
      <w:r w:rsidRPr="00CD0A04">
        <w:rPr>
          <w:rFonts w:ascii="Times New Roman" w:hAnsi="Times New Roman" w:cs="Times New Roman"/>
          <w:sz w:val="28"/>
          <w:szCs w:val="28"/>
        </w:rPr>
        <w:t xml:space="preserve">. Ионная связь имеет ряд особенностей. В отличие от ковалентной связи, она ненаправленная, т.к. электростатические поля ионов имеют сферическую форму, а сфера симметрична относительно всех осей координат. Взаимодействие ионов может проходить в любом направлении. Ионная связь </w:t>
      </w:r>
      <w:proofErr w:type="spellStart"/>
      <w:r w:rsidRPr="00CD0A04">
        <w:rPr>
          <w:rFonts w:ascii="Times New Roman" w:hAnsi="Times New Roman" w:cs="Times New Roman"/>
          <w:sz w:val="28"/>
          <w:szCs w:val="28"/>
        </w:rPr>
        <w:t>ненасыщаемая</w:t>
      </w:r>
      <w:proofErr w:type="spellEnd"/>
      <w:r w:rsidRPr="00CD0A04">
        <w:rPr>
          <w:rFonts w:ascii="Times New Roman" w:hAnsi="Times New Roman" w:cs="Times New Roman"/>
          <w:sz w:val="28"/>
          <w:szCs w:val="28"/>
        </w:rPr>
        <w:t>, т.к. при взаимодейств</w:t>
      </w:r>
      <w:proofErr w:type="gramStart"/>
      <w:r w:rsidRPr="00CD0A04">
        <w:rPr>
          <w:rFonts w:ascii="Times New Roman" w:hAnsi="Times New Roman" w:cs="Times New Roman"/>
          <w:sz w:val="28"/>
          <w:szCs w:val="28"/>
        </w:rPr>
        <w:t>ии ио</w:t>
      </w:r>
      <w:proofErr w:type="gramEnd"/>
      <w:r w:rsidRPr="00CD0A04">
        <w:rPr>
          <w:rFonts w:ascii="Times New Roman" w:hAnsi="Times New Roman" w:cs="Times New Roman"/>
          <w:sz w:val="28"/>
          <w:szCs w:val="28"/>
        </w:rPr>
        <w:t xml:space="preserve">нов происходит частичная нейтрализация электростатических полей ионов, поэтому каждый ион одного знака стремиться окружить себя максимально возможным числом ионов противоположного знака. Число ионов окружения зависти от соотношения ионных радиусов. Образующаяся упорядоченная система характеризуется минимумом энергии и называется ионным кристаллом. Ионные кристаллы являются формой существования ионных соединений. Образование ионных молекул типа </w:t>
      </w:r>
      <w:proofErr w:type="spellStart"/>
      <w:r w:rsidRPr="00CD0A04">
        <w:rPr>
          <w:rFonts w:ascii="Times New Roman" w:hAnsi="Times New Roman" w:cs="Times New Roman"/>
          <w:sz w:val="28"/>
          <w:szCs w:val="28"/>
          <w:lang w:val="en-US"/>
        </w:rPr>
        <w:t>NaCl</w:t>
      </w:r>
      <w:proofErr w:type="spellEnd"/>
      <w:r w:rsidRPr="00CD0A04">
        <w:rPr>
          <w:rFonts w:ascii="Times New Roman" w:hAnsi="Times New Roman" w:cs="Times New Roman"/>
          <w:sz w:val="28"/>
          <w:szCs w:val="28"/>
        </w:rPr>
        <w:t xml:space="preserve">, </w:t>
      </w:r>
      <w:proofErr w:type="spellStart"/>
      <w:r w:rsidRPr="00CD0A04">
        <w:rPr>
          <w:rFonts w:ascii="Times New Roman" w:hAnsi="Times New Roman" w:cs="Times New Roman"/>
          <w:sz w:val="28"/>
          <w:szCs w:val="28"/>
          <w:lang w:val="en-US"/>
        </w:rPr>
        <w:t>LiF</w:t>
      </w:r>
      <w:proofErr w:type="spellEnd"/>
      <w:r w:rsidRPr="00CD0A04">
        <w:rPr>
          <w:rFonts w:ascii="Times New Roman" w:hAnsi="Times New Roman" w:cs="Times New Roman"/>
          <w:sz w:val="28"/>
          <w:szCs w:val="28"/>
        </w:rPr>
        <w:t xml:space="preserve"> возможно только в газовой фазе, а приведенные формулы отражают лишь соотношение ионов в </w:t>
      </w:r>
      <w:r w:rsidRPr="00CD0A04">
        <w:rPr>
          <w:rFonts w:ascii="Times New Roman" w:hAnsi="Times New Roman" w:cs="Times New Roman"/>
          <w:sz w:val="28"/>
          <w:szCs w:val="28"/>
        </w:rPr>
        <w:lastRenderedPageBreak/>
        <w:t xml:space="preserve">ионном кристалле. Ионная связь не бывает 100%, т.к. полного перехода электрона от одного атома к другому не происходит. Например, в кристалле </w:t>
      </w:r>
      <w:proofErr w:type="spellStart"/>
      <w:r w:rsidRPr="00CD0A04">
        <w:rPr>
          <w:rFonts w:ascii="Times New Roman" w:hAnsi="Times New Roman" w:cs="Times New Roman"/>
          <w:sz w:val="28"/>
          <w:szCs w:val="28"/>
          <w:lang w:val="en-US"/>
        </w:rPr>
        <w:t>NaCl</w:t>
      </w:r>
      <w:proofErr w:type="spellEnd"/>
      <w:r w:rsidRPr="00CD0A04">
        <w:rPr>
          <w:rFonts w:ascii="Times New Roman" w:hAnsi="Times New Roman" w:cs="Times New Roman"/>
          <w:sz w:val="28"/>
          <w:szCs w:val="28"/>
        </w:rPr>
        <w:t xml:space="preserve"> заряд на атоме натрия равен 0,9 заряда электрона. Соединения с ионным типом связи хорошо растворяются в полярных растворителях, имеют высокие температуры плавления.</w:t>
      </w:r>
    </w:p>
    <w:sectPr w:rsidR="00456DBB" w:rsidSect="00422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489"/>
    <w:multiLevelType w:val="multilevel"/>
    <w:tmpl w:val="FCC2251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
    <w:nsid w:val="1ECC4067"/>
    <w:multiLevelType w:val="multilevel"/>
    <w:tmpl w:val="FCC2251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nsid w:val="7E280800"/>
    <w:multiLevelType w:val="multilevel"/>
    <w:tmpl w:val="FCC2251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56DBB"/>
    <w:rsid w:val="000B5C8A"/>
    <w:rsid w:val="00102636"/>
    <w:rsid w:val="001916F8"/>
    <w:rsid w:val="0022430D"/>
    <w:rsid w:val="00240881"/>
    <w:rsid w:val="003520DE"/>
    <w:rsid w:val="004222B0"/>
    <w:rsid w:val="00456DBB"/>
    <w:rsid w:val="005853BA"/>
    <w:rsid w:val="00642BE5"/>
    <w:rsid w:val="006A0000"/>
    <w:rsid w:val="006E10BF"/>
    <w:rsid w:val="00715188"/>
    <w:rsid w:val="00895F8D"/>
    <w:rsid w:val="00AC55E8"/>
    <w:rsid w:val="00B42770"/>
    <w:rsid w:val="00B529EA"/>
    <w:rsid w:val="00CD0A04"/>
    <w:rsid w:val="00D71FD5"/>
    <w:rsid w:val="00D95F78"/>
    <w:rsid w:val="00DE7646"/>
    <w:rsid w:val="00EC0140"/>
    <w:rsid w:val="00F70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DBB"/>
    <w:pPr>
      <w:spacing w:after="0" w:line="240" w:lineRule="auto"/>
      <w:ind w:left="720"/>
      <w:contextualSpacing/>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456D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DBB"/>
    <w:rPr>
      <w:rFonts w:ascii="Tahoma" w:hAnsi="Tahoma" w:cs="Tahoma"/>
      <w:sz w:val="16"/>
      <w:szCs w:val="16"/>
    </w:rPr>
  </w:style>
  <w:style w:type="paragraph" w:styleId="2">
    <w:name w:val="Body Text Indent 2"/>
    <w:basedOn w:val="a"/>
    <w:link w:val="20"/>
    <w:rsid w:val="00CD0A04"/>
    <w:pPr>
      <w:spacing w:after="0" w:line="240" w:lineRule="auto"/>
      <w:ind w:left="2127" w:hanging="2127"/>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CD0A04"/>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2015-07-06T09:45:00Z</dcterms:created>
  <dcterms:modified xsi:type="dcterms:W3CDTF">2017-09-12T03:34:00Z</dcterms:modified>
</cp:coreProperties>
</file>