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96" w:rsidRPr="00932988" w:rsidRDefault="00DC5B96" w:rsidP="00DC5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88">
        <w:rPr>
          <w:rFonts w:ascii="Times New Roman" w:hAnsi="Times New Roman" w:cs="Times New Roman"/>
          <w:b/>
          <w:sz w:val="24"/>
          <w:szCs w:val="24"/>
        </w:rPr>
        <w:t>Инструкция к самостоятельной работе студентов в рамках дистанционного обучения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Оформите практическую часть занятия по предложенному Вам варианту (решение ситуационных задач, оформление лабораторного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32988">
        <w:rPr>
          <w:rFonts w:ascii="Times New Roman" w:hAnsi="Times New Roman" w:cs="Times New Roman"/>
          <w:sz w:val="24"/>
          <w:szCs w:val="24"/>
        </w:rPr>
        <w:t xml:space="preserve">). Прикрепите в ИС выполненные задания по занятию в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ОДНОМ</w:t>
      </w:r>
      <w:r w:rsidRPr="00932988">
        <w:rPr>
          <w:rFonts w:ascii="Times New Roman" w:hAnsi="Times New Roman" w:cs="Times New Roman"/>
          <w:sz w:val="24"/>
          <w:szCs w:val="24"/>
        </w:rPr>
        <w:t xml:space="preserve"> файле формата </w:t>
      </w:r>
      <w:r w:rsidRPr="0093298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32988">
        <w:rPr>
          <w:rFonts w:ascii="Times New Roman" w:hAnsi="Times New Roman" w:cs="Times New Roman"/>
          <w:sz w:val="24"/>
          <w:szCs w:val="24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по Вашему расписанию</w:t>
      </w:r>
      <w:r w:rsidRPr="00932988">
        <w:rPr>
          <w:rFonts w:ascii="Times New Roman" w:hAnsi="Times New Roman" w:cs="Times New Roman"/>
          <w:sz w:val="24"/>
          <w:szCs w:val="24"/>
        </w:rPr>
        <w:t>. Каждое занятие оформляется отдельным файлом!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При получении выполнения по всем занятиям Вам будут открыты тесты, которые необходимо решить в ИС.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DD4">
        <w:rPr>
          <w:rFonts w:ascii="Times New Roman" w:hAnsi="Times New Roman"/>
          <w:b/>
          <w:color w:val="000000"/>
          <w:sz w:val="24"/>
          <w:szCs w:val="24"/>
        </w:rPr>
        <w:t>Окружающая среда и ее гигиеническое значение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DC5B96" w:rsidRDefault="002648F8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№7</w:t>
      </w:r>
      <w:r w:rsidR="00DC5B96"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Химический состав почвы. Методы определения органических и токсических веществ в почве. Санитарно-гельминтологическое исследование почвы.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представление о процессах самоочищения, раскрыть геохимическое и эпидемиологическое значение почвы,</w:t>
      </w:r>
      <w:r w:rsidRPr="002648F8">
        <w:rPr>
          <w:rFonts w:ascii="Calibri" w:eastAsia="Times New Roman" w:hAnsi="Calibri" w:cs="Times New Roman"/>
        </w:rPr>
        <w:t xml:space="preserve"> </w:t>
      </w: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отработать методику оценки санитарного состояния почвы.</w:t>
      </w:r>
    </w:p>
    <w:p w:rsidR="002648F8" w:rsidRPr="002648F8" w:rsidRDefault="002648F8" w:rsidP="00264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понятия темы</w:t>
      </w: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1. Источники загрязнения почвы в городах и сельской местности. Источники загрязнения почвы токсичными химическими веществами, органическими биологическими загрязнителями.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2. Самоочищение почвы - сложный биологический процесс, при котором идет превращение органических веществ, опасных в эпидемиологическом отношении, в неорганические соединения.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Стадии самоочищения почвы. Понятие процессов минерализации, нитрификации, гумификации. Физические свойства, механический состав почвы и другие факторы, влияющие на процесс самоочищения.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3. Геохимическое значение почвы, понятие о биогеохимических провинциях – различные по величине участки территории Земли с различным уровнем концентрации химических элементов, характеризующиеся соответствующим уровнем концентрации их в организмах и как следствие – возникновением ответных биологических реакций со стороны организма человека, животных, растений и микроорганизмов. Понятие естественные и техногенные (искусственные) биогеохимические провинции.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Пути поступления химических загрязнений из почвы в организм человека.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Для оценки чистоты почвы можно воспользоваться определением аммонийного и нитритного азота, азота нитратов и хлоридов. Оценку этих показателей целесообразно осуществлять в динамике или путем сравнения с незагрязненной почвой. Повышенное количество аммиака, нитритов и нитратов свидетельствует о процессах самоочищения </w:t>
      </w: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почвы от азотсодержащих органических веществ, значительное содержание органического углерода и органического азота в почве при отсутствии в ней аммиака указывает на свежее загрязнение почвы и торможение процессов минерализации. 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в почве нитратов и хлоридов в повышенных количествах указывает на бывшее загрязнение и на окончание процессов минерализации органического вещества.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водной вытяжки почвы. Методика определение аммиака, солей азотистой кислоты (нитритов), солей азотной кислоты (нитратов).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5. Определение железа, свинца, меди, цинка в почве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а). Определение железа. В пробирку наливают 5-6 мл вытяжки исследуемой почвы, подкисляют ее несколькими каплями азотной кислоты и прибавляют 1 мл 10% раствора роданистого аммония или калия. В присутствии солей железа образуется вишнево-красное окрашивание вследствие образования роданистого железа.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б). Определение свинца. В пробирку наливают 5-6 мл исследуемой вытяжки, подкисляют ее несколькими каплями уксусной кислоты и прибавляют 4-5 капель 5% раствора </w:t>
      </w:r>
      <w:proofErr w:type="spellStart"/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двухромовокислого</w:t>
      </w:r>
      <w:proofErr w:type="spellEnd"/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калия. В присутствии свинца появляется желтая муть или осадок, легко растворимый в едком калии.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в). Определение меди. В пробирку наливают 5-6 капель исследуемой вытяжки и прибавляют последовательно 0,2 мл 50% раствора сегнетовой соли, 1 мл раствора аммиака (20%), 0,4 мл 0,25% раствора </w:t>
      </w:r>
      <w:proofErr w:type="spellStart"/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диэтилдитикарбамата</w:t>
      </w:r>
      <w:proofErr w:type="spellEnd"/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натрия; после внесения каждого реактива содержимое перемешивают. В присутствии меди образуется трудно растворимое соединение, и раствор окрашивается в желтый цвет различной интенсивности в зависимости от содержания меди.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г) Определение цинка. В пробирку наливают 1 мл исследуемой вытяжки и прибавляют 0,1 мл 50% раствора сегнетовой соли, 0,3 мл нормального раствора соды и 0,1 мл насыщенного раствора железисто-синеродистого калия, после чего содержимое перемешивают. При наличии в воде цинка образуется нерастворимая соль белого цвета.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Принцип метода основан на способности раскаленной меди давать с галоидами летучие соединения, которые окрашивают пламя в зеленый цвет. 10 г почвы заливают 25 мл этилового спирта и экстрагируют в течение 30 минут. Экстракт фильтруют через складчатый фильтр. Затем спиртовую вытяжку наливают в фарфоровый тигелек и опускают туда очищенную медную проволоку. Поджигают спирт и проволочку вносят в пламя, следя за его окрашиванием.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хлорорганических ядохимикатов пламя окрашивается в изумрудно-зеленый цвет. Чем больше хлорорганических ядохимикатов в вытяжке, тем дольше светится пламя изумрудно-зеленым цветом. При отсутствии таких ядохимикатов цвет пламени обычный, характерный для спиртового горения.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Почва играет роль в распространении инфекционных заболеваний и глистных инвазий. </w:t>
      </w:r>
      <w:proofErr w:type="gramStart"/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</w:t>
      </w:r>
      <w:proofErr w:type="gramEnd"/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передающиеся через почву. Показатели оценки санитарного состояния почвы населенных мест.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8. Исследование почвы на яйца гельминтов. Подготовка пробы к анализу.</w:t>
      </w:r>
      <w:r w:rsidRPr="002648F8">
        <w:rPr>
          <w:rFonts w:ascii="Calibri" w:eastAsia="Times New Roman" w:hAnsi="Calibri" w:cs="Times New Roman"/>
        </w:rPr>
        <w:t xml:space="preserve"> </w:t>
      </w: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исследования: подготовка препаратов, микрокопирование.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почвы на личинки гельминтов (анкилостомидоз, </w:t>
      </w:r>
      <w:proofErr w:type="spellStart"/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стронкилоидоз</w:t>
      </w:r>
      <w:proofErr w:type="spellEnd"/>
      <w:r w:rsidRPr="002648F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648F8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2648F8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перераб</w:t>
      </w:r>
      <w:proofErr w:type="spellEnd"/>
      <w:r w:rsidRPr="002648F8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и доп. — М.: ГЭОТАР–Медиа, 200</w:t>
      </w:r>
      <w:r w:rsidRPr="002648F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9</w:t>
      </w:r>
      <w:r w:rsidRPr="002648F8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— 608 с.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648F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648F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lastRenderedPageBreak/>
        <w:t>3</w:t>
      </w:r>
      <w:r w:rsidRPr="002648F8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Пивоваров Ю.П., </w:t>
      </w:r>
      <w:proofErr w:type="spellStart"/>
      <w:r w:rsidRPr="002648F8">
        <w:rPr>
          <w:rFonts w:ascii="Times New Roman" w:eastAsia="Times New Roman" w:hAnsi="Times New Roman" w:cs="Times New Roman"/>
          <w:spacing w:val="-6"/>
          <w:sz w:val="24"/>
          <w:szCs w:val="24"/>
        </w:rPr>
        <w:t>Королик</w:t>
      </w:r>
      <w:proofErr w:type="spellEnd"/>
      <w:r w:rsidRPr="002648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2648F8" w:rsidRPr="002648F8" w:rsidRDefault="002648F8" w:rsidP="0026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</w:t>
      </w:r>
      <w:proofErr w:type="spellStart"/>
      <w:r w:rsidRPr="002648F8">
        <w:rPr>
          <w:rFonts w:ascii="Times New Roman" w:eastAsia="Times New Roman" w:hAnsi="Times New Roman" w:cs="Times New Roman"/>
          <w:spacing w:val="-6"/>
          <w:sz w:val="24"/>
          <w:szCs w:val="24"/>
        </w:rPr>
        <w:t>Бархатова</w:t>
      </w:r>
      <w:proofErr w:type="spellEnd"/>
      <w:r w:rsidRPr="002648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</w:t>
      </w:r>
      <w:r w:rsidRPr="002648F8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II</w:t>
      </w:r>
      <w:r w:rsidRPr="002648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Санитарно-химические методы исследования окружающей среды/</w:t>
      </w:r>
      <w:r w:rsidRPr="00264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Под ред. Проф. </w:t>
      </w:r>
      <w:proofErr w:type="spellStart"/>
      <w:r w:rsidRPr="002648F8">
        <w:rPr>
          <w:rFonts w:ascii="Times New Roman" w:eastAsia="Times New Roman" w:hAnsi="Times New Roman" w:cs="Times New Roman"/>
          <w:spacing w:val="-6"/>
          <w:sz w:val="24"/>
          <w:szCs w:val="24"/>
        </w:rPr>
        <w:t>В.М.Боева</w:t>
      </w:r>
      <w:proofErr w:type="spellEnd"/>
      <w:r w:rsidRPr="002648F8">
        <w:rPr>
          <w:rFonts w:ascii="Times New Roman" w:eastAsia="Times New Roman" w:hAnsi="Times New Roman" w:cs="Times New Roman"/>
          <w:spacing w:val="-6"/>
          <w:sz w:val="24"/>
          <w:szCs w:val="24"/>
        </w:rPr>
        <w:t>. – Оренбург, 2010 г.</w:t>
      </w:r>
    </w:p>
    <w:p w:rsidR="002648F8" w:rsidRPr="00AB35AA" w:rsidRDefault="002648F8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32C" w:rsidRPr="00AB35AA" w:rsidRDefault="0097132C" w:rsidP="0097132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  <w:r w:rsidRPr="00AB35AA"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  <w:t>Задания для лабораторно-практической части занятия</w:t>
      </w:r>
    </w:p>
    <w:p w:rsidR="0097132C" w:rsidRPr="00AB35AA" w:rsidRDefault="0097132C" w:rsidP="0097132C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</w:p>
    <w:p w:rsidR="00AB35AA" w:rsidRPr="00AB35AA" w:rsidRDefault="00AB35AA" w:rsidP="00AB35AA">
      <w:pPr>
        <w:keepNext/>
        <w:keepLines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5AA">
        <w:rPr>
          <w:rFonts w:ascii="Times New Roman" w:hAnsi="Times New Roman" w:cs="Times New Roman"/>
          <w:snapToGrid w:val="0"/>
          <w:sz w:val="24"/>
          <w:szCs w:val="24"/>
        </w:rPr>
        <w:t>Законспектируйте методику</w:t>
      </w:r>
      <w:r w:rsidRPr="00AB35AA">
        <w:rPr>
          <w:rFonts w:ascii="Times New Roman" w:hAnsi="Times New Roman" w:cs="Times New Roman"/>
          <w:snapToGrid w:val="0"/>
          <w:sz w:val="24"/>
          <w:szCs w:val="24"/>
        </w:rPr>
        <w:t xml:space="preserve"> проведения химического анализа почвы.</w:t>
      </w:r>
    </w:p>
    <w:p w:rsidR="00AB35AA" w:rsidRPr="00AB35AA" w:rsidRDefault="00AB35AA" w:rsidP="00AB35AA">
      <w:pPr>
        <w:keepNext/>
        <w:keepLines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5AA">
        <w:rPr>
          <w:rFonts w:ascii="Times New Roman" w:hAnsi="Times New Roman" w:cs="Times New Roman"/>
          <w:sz w:val="24"/>
          <w:szCs w:val="24"/>
        </w:rPr>
        <w:t>Законспектируйте методику</w:t>
      </w:r>
      <w:r w:rsidRPr="00AB35AA">
        <w:rPr>
          <w:rFonts w:ascii="Times New Roman" w:hAnsi="Times New Roman" w:cs="Times New Roman"/>
          <w:sz w:val="24"/>
          <w:szCs w:val="24"/>
        </w:rPr>
        <w:t xml:space="preserve"> качественного определения хлорорганических ядохимикатов в почве.</w:t>
      </w:r>
    </w:p>
    <w:p w:rsidR="00AB35AA" w:rsidRPr="00AB35AA" w:rsidRDefault="00AB35AA" w:rsidP="00AB35AA">
      <w:pPr>
        <w:keepNext/>
        <w:keepLines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5AA">
        <w:rPr>
          <w:rFonts w:ascii="Times New Roman" w:hAnsi="Times New Roman" w:cs="Times New Roman"/>
          <w:sz w:val="24"/>
          <w:szCs w:val="24"/>
        </w:rPr>
        <w:t>Законспектируйте методику</w:t>
      </w:r>
      <w:r w:rsidRPr="00AB35AA">
        <w:rPr>
          <w:rFonts w:ascii="Times New Roman" w:hAnsi="Times New Roman" w:cs="Times New Roman"/>
          <w:sz w:val="24"/>
          <w:szCs w:val="24"/>
        </w:rPr>
        <w:t xml:space="preserve"> санитарно-гельминтологического исследования почвы.</w:t>
      </w:r>
    </w:p>
    <w:p w:rsidR="00AB35AA" w:rsidRPr="00AB35AA" w:rsidRDefault="00AB35AA" w:rsidP="00AB35AA">
      <w:pPr>
        <w:keepNext/>
        <w:keepLines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5AA">
        <w:rPr>
          <w:rFonts w:ascii="Times New Roman" w:hAnsi="Times New Roman" w:cs="Times New Roman"/>
          <w:sz w:val="24"/>
          <w:szCs w:val="24"/>
        </w:rPr>
        <w:t>Решите ситуационную задачу и дайте гигиеническую оценку санитарного состояния почвы.</w:t>
      </w:r>
    </w:p>
    <w:p w:rsidR="0097132C" w:rsidRPr="00AB35AA" w:rsidRDefault="0097132C" w:rsidP="0097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AB35AA" w:rsidRPr="00AB35AA" w:rsidRDefault="00AB35AA" w:rsidP="00AB35AA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AB35AA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ЗАДАЧА № 1</w:t>
      </w:r>
    </w:p>
    <w:p w:rsidR="00AB35AA" w:rsidRPr="00AB35AA" w:rsidRDefault="00AB35AA" w:rsidP="00AB35A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B35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Проба почвы отобрана на территории детского сада (из песочницы).</w:t>
      </w:r>
    </w:p>
    <w:p w:rsidR="00AB35AA" w:rsidRPr="00AB35AA" w:rsidRDefault="00AB35AA" w:rsidP="00AB35A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B35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результате определения химических показателей загрязнения почвенной вытяжки были получены следующие данные:</w:t>
      </w:r>
    </w:p>
    <w:p w:rsidR="00AB35AA" w:rsidRPr="00AB35AA" w:rsidRDefault="00AB35AA" w:rsidP="00AB35A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2694"/>
        <w:gridCol w:w="2126"/>
      </w:tblGrid>
      <w:tr w:rsidR="00AB35AA" w:rsidRPr="00AB35AA" w:rsidTr="00C3235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94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КОНТРОЛЬ, мг/л</w:t>
            </w:r>
          </w:p>
        </w:tc>
        <w:tc>
          <w:tcPr>
            <w:tcW w:w="2126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ПРОБА, мг/л</w:t>
            </w:r>
          </w:p>
        </w:tc>
      </w:tr>
      <w:tr w:rsidR="00AB35AA" w:rsidRPr="00AB35AA" w:rsidTr="00C3235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Азот аммиака</w:t>
            </w:r>
          </w:p>
        </w:tc>
        <w:tc>
          <w:tcPr>
            <w:tcW w:w="2694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26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0,04</w:t>
            </w:r>
          </w:p>
        </w:tc>
      </w:tr>
      <w:tr w:rsidR="00AB35AA" w:rsidRPr="00AB35AA" w:rsidTr="00C3235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Азот нитритов</w:t>
            </w:r>
          </w:p>
        </w:tc>
        <w:tc>
          <w:tcPr>
            <w:tcW w:w="2694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2126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0,002</w:t>
            </w:r>
          </w:p>
        </w:tc>
      </w:tr>
      <w:tr w:rsidR="00AB35AA" w:rsidRPr="00AB35AA" w:rsidTr="00C3235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Азот нитратов</w:t>
            </w:r>
          </w:p>
        </w:tc>
        <w:tc>
          <w:tcPr>
            <w:tcW w:w="2694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26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5,0</w:t>
            </w:r>
          </w:p>
        </w:tc>
      </w:tr>
      <w:tr w:rsidR="00AB35AA" w:rsidRPr="00AB35AA" w:rsidTr="00C3235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2694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126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11,0</w:t>
            </w:r>
          </w:p>
        </w:tc>
      </w:tr>
      <w:tr w:rsidR="00AB35AA" w:rsidRPr="00AB35AA" w:rsidTr="00C3235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2694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26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8,0</w:t>
            </w:r>
          </w:p>
        </w:tc>
      </w:tr>
    </w:tbl>
    <w:p w:rsidR="00AB35AA" w:rsidRPr="00AB35AA" w:rsidRDefault="00AB35AA" w:rsidP="00AB35A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B35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Дайте гигиеническую оценку санитарного состояния</w:t>
      </w:r>
      <w:bookmarkStart w:id="0" w:name="_GoBack"/>
      <w:bookmarkEnd w:id="0"/>
      <w:r w:rsidRPr="00AB35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почвы (пробы).</w:t>
      </w:r>
    </w:p>
    <w:p w:rsidR="00AB35AA" w:rsidRPr="00AB35AA" w:rsidRDefault="00AB35AA" w:rsidP="00AB35A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AB35AA" w:rsidRPr="00AB35AA" w:rsidRDefault="00AB35AA" w:rsidP="00AB35AA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AB35AA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ЗАДАЧА № 2</w:t>
      </w:r>
    </w:p>
    <w:p w:rsidR="00AB35AA" w:rsidRPr="00AB35AA" w:rsidRDefault="00AB35AA" w:rsidP="00AB35A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B35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результате изучения физико-механических свойств 3-х проб почвы, отобранных с разных участков, были получены следующие данные:</w:t>
      </w:r>
    </w:p>
    <w:p w:rsidR="00AB35AA" w:rsidRPr="00AB35AA" w:rsidRDefault="00AB35AA" w:rsidP="00AB35A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559"/>
        <w:gridCol w:w="1417"/>
        <w:gridCol w:w="1560"/>
      </w:tblGrid>
      <w:tr w:rsidR="00AB35AA" w:rsidRPr="00AB35AA" w:rsidTr="00C32350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 участок</w:t>
            </w:r>
          </w:p>
        </w:tc>
        <w:tc>
          <w:tcPr>
            <w:tcW w:w="1417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 участок</w:t>
            </w:r>
          </w:p>
        </w:tc>
        <w:tc>
          <w:tcPr>
            <w:tcW w:w="1560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 участок</w:t>
            </w:r>
          </w:p>
        </w:tc>
      </w:tr>
      <w:tr w:rsidR="00AB35AA" w:rsidRPr="00AB35AA" w:rsidTr="00C32350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Величина зерен, мм</w:t>
            </w:r>
          </w:p>
        </w:tc>
        <w:tc>
          <w:tcPr>
            <w:tcW w:w="1559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0,1 – 0,5</w:t>
            </w:r>
          </w:p>
        </w:tc>
        <w:tc>
          <w:tcPr>
            <w:tcW w:w="1417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0,3 – 0,8</w:t>
            </w:r>
          </w:p>
        </w:tc>
        <w:tc>
          <w:tcPr>
            <w:tcW w:w="1560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0,02 – 0,6</w:t>
            </w:r>
          </w:p>
        </w:tc>
      </w:tr>
      <w:tr w:rsidR="00AB35AA" w:rsidRPr="00AB35AA" w:rsidTr="00C32350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Пористость, %</w:t>
            </w:r>
          </w:p>
        </w:tc>
        <w:tc>
          <w:tcPr>
            <w:tcW w:w="1559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38</w:t>
            </w:r>
          </w:p>
        </w:tc>
      </w:tr>
      <w:tr w:rsidR="00AB35AA" w:rsidRPr="00AB35AA" w:rsidTr="00C32350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Капиллярность, см</w:t>
            </w:r>
          </w:p>
        </w:tc>
        <w:tc>
          <w:tcPr>
            <w:tcW w:w="1559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26</w:t>
            </w:r>
          </w:p>
        </w:tc>
      </w:tr>
      <w:tr w:rsidR="00AB35AA" w:rsidRPr="00AB35AA" w:rsidTr="00C3235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394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186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Максимальная влагоемкость, %</w:t>
            </w:r>
          </w:p>
        </w:tc>
        <w:tc>
          <w:tcPr>
            <w:tcW w:w="1559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64</w:t>
            </w:r>
          </w:p>
        </w:tc>
      </w:tr>
      <w:tr w:rsidR="00AB35AA" w:rsidRPr="00AB35AA" w:rsidTr="00C32350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Водопроницаемость, мин</w:t>
            </w:r>
          </w:p>
        </w:tc>
        <w:tc>
          <w:tcPr>
            <w:tcW w:w="1559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B35AA" w:rsidRPr="00AB35AA" w:rsidRDefault="00AB35AA" w:rsidP="00AB35AA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B35A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</w:t>
            </w:r>
          </w:p>
        </w:tc>
      </w:tr>
    </w:tbl>
    <w:p w:rsidR="00AB35AA" w:rsidRPr="00AB35AA" w:rsidRDefault="00AB35AA" w:rsidP="00AB35A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B35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Какая территория более пригодна для размещения на ней детской площадки и почему?</w:t>
      </w:r>
    </w:p>
    <w:p w:rsidR="00AB35AA" w:rsidRPr="0097132C" w:rsidRDefault="00AB35AA" w:rsidP="0097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sectPr w:rsidR="00AB35AA" w:rsidRPr="0097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E99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95B"/>
    <w:multiLevelType w:val="hybridMultilevel"/>
    <w:tmpl w:val="C45C78B0"/>
    <w:lvl w:ilvl="0" w:tplc="65D06A76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11438EC"/>
    <w:multiLevelType w:val="hybridMultilevel"/>
    <w:tmpl w:val="629A099E"/>
    <w:lvl w:ilvl="0" w:tplc="4A8E7F28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E0F382B"/>
    <w:multiLevelType w:val="hybridMultilevel"/>
    <w:tmpl w:val="A9188FFA"/>
    <w:lvl w:ilvl="0" w:tplc="019AEFE6">
      <w:start w:val="1"/>
      <w:numFmt w:val="decimal"/>
      <w:lvlText w:val="%1)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117B02"/>
    <w:multiLevelType w:val="hybridMultilevel"/>
    <w:tmpl w:val="7C041762"/>
    <w:lvl w:ilvl="0" w:tplc="59CA192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566367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D1BBC"/>
    <w:multiLevelType w:val="hybridMultilevel"/>
    <w:tmpl w:val="647A376A"/>
    <w:lvl w:ilvl="0" w:tplc="F6BC0AB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6A3280F4">
      <w:start w:val="1"/>
      <w:numFmt w:val="decimal"/>
      <w:lvlText w:val="%2)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C2F77"/>
    <w:multiLevelType w:val="hybridMultilevel"/>
    <w:tmpl w:val="DDF0C784"/>
    <w:lvl w:ilvl="0" w:tplc="8DBE19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67FC7853"/>
    <w:multiLevelType w:val="hybridMultilevel"/>
    <w:tmpl w:val="502E7E80"/>
    <w:lvl w:ilvl="0" w:tplc="8656F2C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73"/>
    <w:rsid w:val="002648F8"/>
    <w:rsid w:val="003E03AA"/>
    <w:rsid w:val="00520E82"/>
    <w:rsid w:val="005C47FD"/>
    <w:rsid w:val="0067770D"/>
    <w:rsid w:val="006A2E38"/>
    <w:rsid w:val="006B5873"/>
    <w:rsid w:val="006E7FE4"/>
    <w:rsid w:val="0089563B"/>
    <w:rsid w:val="0097132C"/>
    <w:rsid w:val="009F5909"/>
    <w:rsid w:val="00A77588"/>
    <w:rsid w:val="00AB35AA"/>
    <w:rsid w:val="00B74707"/>
    <w:rsid w:val="00B8484F"/>
    <w:rsid w:val="00C34E79"/>
    <w:rsid w:val="00CC6DF2"/>
    <w:rsid w:val="00D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F87B"/>
  <w15:chartTrackingRefBased/>
  <w15:docId w15:val="{1764027E-CBBD-4D9D-94E2-E0B95E3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2020-03-17T10:04:00Z</dcterms:created>
  <dcterms:modified xsi:type="dcterms:W3CDTF">2020-03-18T07:55:00Z</dcterms:modified>
</cp:coreProperties>
</file>