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96" w:rsidRPr="00932988" w:rsidRDefault="00DC5B96" w:rsidP="00DC5B96">
      <w:pPr>
        <w:spacing w:line="360" w:lineRule="auto"/>
        <w:jc w:val="center"/>
        <w:rPr>
          <w:rFonts w:ascii="Times New Roman" w:hAnsi="Times New Roman" w:cs="Times New Roman"/>
          <w:b/>
          <w:sz w:val="24"/>
          <w:szCs w:val="24"/>
        </w:rPr>
      </w:pPr>
      <w:r w:rsidRPr="00932988">
        <w:rPr>
          <w:rFonts w:ascii="Times New Roman" w:hAnsi="Times New Roman" w:cs="Times New Roman"/>
          <w:b/>
          <w:sz w:val="24"/>
          <w:szCs w:val="24"/>
        </w:rPr>
        <w:t>Инструкция к самостоятельной работе студентов в рамках дистанционного обучения</w:t>
      </w:r>
    </w:p>
    <w:p w:rsidR="00DC5B96" w:rsidRPr="00932988" w:rsidRDefault="00DC5B96" w:rsidP="00DC5B96">
      <w:pPr>
        <w:pStyle w:val="a3"/>
        <w:numPr>
          <w:ilvl w:val="0"/>
          <w:numId w:val="1"/>
        </w:numPr>
        <w:spacing w:line="360" w:lineRule="auto"/>
        <w:ind w:left="0"/>
        <w:jc w:val="both"/>
        <w:rPr>
          <w:rFonts w:ascii="Times New Roman" w:hAnsi="Times New Roman" w:cs="Times New Roman"/>
          <w:sz w:val="24"/>
          <w:szCs w:val="24"/>
        </w:rPr>
      </w:pPr>
      <w:r w:rsidRPr="00932988">
        <w:rPr>
          <w:rFonts w:ascii="Times New Roman" w:hAnsi="Times New Roman" w:cs="Times New Roman"/>
          <w:sz w:val="24"/>
          <w:szCs w:val="24"/>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DC5B96" w:rsidRPr="00932988" w:rsidRDefault="00DC5B96" w:rsidP="00DC5B96">
      <w:pPr>
        <w:pStyle w:val="a3"/>
        <w:numPr>
          <w:ilvl w:val="0"/>
          <w:numId w:val="1"/>
        </w:numPr>
        <w:spacing w:line="360" w:lineRule="auto"/>
        <w:ind w:left="0"/>
        <w:jc w:val="both"/>
        <w:rPr>
          <w:rFonts w:ascii="Times New Roman" w:hAnsi="Times New Roman" w:cs="Times New Roman"/>
          <w:sz w:val="24"/>
          <w:szCs w:val="24"/>
        </w:rPr>
      </w:pPr>
      <w:r w:rsidRPr="00932988">
        <w:rPr>
          <w:rFonts w:ascii="Times New Roman" w:hAnsi="Times New Roman" w:cs="Times New Roman"/>
          <w:sz w:val="24"/>
          <w:szCs w:val="24"/>
        </w:rPr>
        <w:t>Оформите практическую часть занятия по предложенному Вам варианту (решение ситуационных задач, оформление лабораторного задания</w:t>
      </w:r>
      <w:r>
        <w:rPr>
          <w:rFonts w:ascii="Times New Roman" w:hAnsi="Times New Roman" w:cs="Times New Roman"/>
          <w:sz w:val="24"/>
          <w:szCs w:val="24"/>
        </w:rPr>
        <w:t xml:space="preserve"> и др.</w:t>
      </w:r>
      <w:r w:rsidRPr="00932988">
        <w:rPr>
          <w:rFonts w:ascii="Times New Roman" w:hAnsi="Times New Roman" w:cs="Times New Roman"/>
          <w:sz w:val="24"/>
          <w:szCs w:val="24"/>
        </w:rPr>
        <w:t xml:space="preserve">). Прикрепите в ИС выполненные задания по занятию в </w:t>
      </w:r>
      <w:r w:rsidRPr="00932988">
        <w:rPr>
          <w:rFonts w:ascii="Times New Roman" w:hAnsi="Times New Roman" w:cs="Times New Roman"/>
          <w:b/>
          <w:color w:val="FF0000"/>
          <w:sz w:val="24"/>
          <w:szCs w:val="24"/>
        </w:rPr>
        <w:t>ОДНОМ</w:t>
      </w:r>
      <w:r w:rsidRPr="00932988">
        <w:rPr>
          <w:rFonts w:ascii="Times New Roman" w:hAnsi="Times New Roman" w:cs="Times New Roman"/>
          <w:sz w:val="24"/>
          <w:szCs w:val="24"/>
        </w:rPr>
        <w:t xml:space="preserve"> файле формата </w:t>
      </w:r>
      <w:r w:rsidRPr="00932988">
        <w:rPr>
          <w:rFonts w:ascii="Times New Roman" w:hAnsi="Times New Roman" w:cs="Times New Roman"/>
          <w:sz w:val="24"/>
          <w:szCs w:val="24"/>
          <w:lang w:val="en-US"/>
        </w:rPr>
        <w:t>Word</w:t>
      </w:r>
      <w:r w:rsidRPr="00932988">
        <w:rPr>
          <w:rFonts w:ascii="Times New Roman" w:hAnsi="Times New Roman" w:cs="Times New Roman"/>
          <w:sz w:val="24"/>
          <w:szCs w:val="24"/>
        </w:rPr>
        <w:t xml:space="preserve">, в который необходимо вставить фотографию (Функция: Вставка рисунок) Вашей тетради с выполненным заданием. Файл с обозначением ФИО, курса и группы прикрепите в ИС в день прохождения занятия </w:t>
      </w:r>
      <w:r w:rsidRPr="00932988">
        <w:rPr>
          <w:rFonts w:ascii="Times New Roman" w:hAnsi="Times New Roman" w:cs="Times New Roman"/>
          <w:b/>
          <w:color w:val="FF0000"/>
          <w:sz w:val="24"/>
          <w:szCs w:val="24"/>
        </w:rPr>
        <w:t>по Вашему расписанию</w:t>
      </w:r>
      <w:r w:rsidRPr="00932988">
        <w:rPr>
          <w:rFonts w:ascii="Times New Roman" w:hAnsi="Times New Roman" w:cs="Times New Roman"/>
          <w:sz w:val="24"/>
          <w:szCs w:val="24"/>
        </w:rPr>
        <w:t>. Каждое занятие оформляется отдельным файлом!</w:t>
      </w:r>
    </w:p>
    <w:p w:rsidR="00DC5B96" w:rsidRPr="00932988" w:rsidRDefault="00DC5B96" w:rsidP="00DC5B96">
      <w:pPr>
        <w:pStyle w:val="a3"/>
        <w:numPr>
          <w:ilvl w:val="0"/>
          <w:numId w:val="1"/>
        </w:numPr>
        <w:spacing w:line="360" w:lineRule="auto"/>
        <w:ind w:left="0"/>
        <w:jc w:val="both"/>
        <w:rPr>
          <w:rFonts w:ascii="Times New Roman" w:hAnsi="Times New Roman" w:cs="Times New Roman"/>
          <w:sz w:val="24"/>
          <w:szCs w:val="24"/>
        </w:rPr>
      </w:pPr>
      <w:r w:rsidRPr="00932988">
        <w:rPr>
          <w:rFonts w:ascii="Times New Roman" w:hAnsi="Times New Roman" w:cs="Times New Roman"/>
          <w:sz w:val="24"/>
          <w:szCs w:val="24"/>
        </w:rPr>
        <w:t>При получении выполнения по всем занятиям Вам будут открыты тесты, которые необходимо решить в ИС.</w:t>
      </w:r>
    </w:p>
    <w:p w:rsidR="00DC5B96" w:rsidRDefault="00DC5B96" w:rsidP="00DC5B96">
      <w:pPr>
        <w:spacing w:after="0" w:line="240" w:lineRule="auto"/>
        <w:ind w:firstLine="709"/>
        <w:rPr>
          <w:rFonts w:ascii="Times New Roman" w:hAnsi="Times New Roman"/>
          <w:b/>
          <w:color w:val="000000"/>
          <w:sz w:val="24"/>
          <w:szCs w:val="24"/>
        </w:rPr>
      </w:pPr>
      <w:r w:rsidRPr="002D09BB">
        <w:rPr>
          <w:rFonts w:ascii="Times New Roman" w:hAnsi="Times New Roman"/>
          <w:color w:val="000000"/>
          <w:sz w:val="24"/>
          <w:szCs w:val="24"/>
        </w:rPr>
        <w:t xml:space="preserve">Модуль </w:t>
      </w:r>
      <w:r>
        <w:rPr>
          <w:rFonts w:ascii="Times New Roman" w:hAnsi="Times New Roman"/>
          <w:color w:val="000000"/>
          <w:sz w:val="24"/>
          <w:szCs w:val="24"/>
        </w:rPr>
        <w:t>2</w:t>
      </w:r>
      <w:r w:rsidRPr="002D09BB">
        <w:rPr>
          <w:rFonts w:ascii="Times New Roman" w:hAnsi="Times New Roman"/>
          <w:color w:val="000000"/>
          <w:sz w:val="24"/>
          <w:szCs w:val="24"/>
        </w:rPr>
        <w:t xml:space="preserve">. </w:t>
      </w:r>
      <w:r w:rsidRPr="00173DD4">
        <w:rPr>
          <w:rFonts w:ascii="Times New Roman" w:hAnsi="Times New Roman"/>
          <w:b/>
          <w:color w:val="000000"/>
          <w:sz w:val="24"/>
          <w:szCs w:val="24"/>
        </w:rPr>
        <w:t>Окружающая среда и ее гигиеническое значение</w:t>
      </w:r>
      <w:r w:rsidRPr="000126F8">
        <w:rPr>
          <w:rFonts w:ascii="Times New Roman" w:hAnsi="Times New Roman"/>
          <w:b/>
          <w:color w:val="000000"/>
          <w:sz w:val="24"/>
          <w:szCs w:val="24"/>
        </w:rPr>
        <w:t>.</w:t>
      </w:r>
    </w:p>
    <w:p w:rsidR="00DC5B96" w:rsidRDefault="00DC5B96" w:rsidP="00DC5B96">
      <w:pPr>
        <w:spacing w:after="0" w:line="240" w:lineRule="auto"/>
        <w:ind w:firstLine="709"/>
        <w:rPr>
          <w:rFonts w:ascii="Times New Roman" w:hAnsi="Times New Roman"/>
          <w:i/>
          <w:color w:val="000000"/>
          <w:sz w:val="24"/>
          <w:szCs w:val="24"/>
        </w:rPr>
      </w:pPr>
    </w:p>
    <w:p w:rsidR="00DC5B96" w:rsidRDefault="0089563B" w:rsidP="00DC5B96">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Практическое занятие №2</w:t>
      </w:r>
      <w:r w:rsidR="00DC5B96" w:rsidRPr="00F738FB">
        <w:rPr>
          <w:rFonts w:ascii="Times New Roman" w:eastAsia="Times New Roman" w:hAnsi="Times New Roman" w:cs="Times New Roman"/>
          <w:color w:val="000000"/>
          <w:sz w:val="24"/>
          <w:szCs w:val="24"/>
        </w:rPr>
        <w:t>.</w:t>
      </w:r>
    </w:p>
    <w:p w:rsidR="00DC5B96" w:rsidRDefault="00DC5B96" w:rsidP="00DC5B96">
      <w:pPr>
        <w:spacing w:after="0" w:line="240" w:lineRule="auto"/>
        <w:ind w:firstLine="709"/>
        <w:jc w:val="center"/>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b/>
          <w:color w:val="000000"/>
          <w:sz w:val="24"/>
          <w:szCs w:val="24"/>
        </w:rPr>
      </w:pPr>
      <w:r w:rsidRPr="0089563B">
        <w:rPr>
          <w:rFonts w:ascii="Times New Roman" w:eastAsia="Times New Roman" w:hAnsi="Times New Roman" w:cs="Times New Roman"/>
          <w:b/>
          <w:color w:val="000000"/>
          <w:sz w:val="24"/>
          <w:szCs w:val="24"/>
        </w:rPr>
        <w:t>Тема: Принципы гигиенического нормирования атмосферных загрязнений. Методы исследования в воздухе закрытых помещений продуктов деструкции полимерных материалов.</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8"/>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b/>
          <w:color w:val="000000"/>
          <w:sz w:val="24"/>
          <w:szCs w:val="24"/>
        </w:rPr>
        <w:t>Цель:</w:t>
      </w:r>
      <w:r w:rsidRPr="0089563B">
        <w:rPr>
          <w:rFonts w:ascii="Times New Roman" w:eastAsia="Times New Roman" w:hAnsi="Times New Roman" w:cs="Times New Roman"/>
          <w:color w:val="000000"/>
          <w:sz w:val="24"/>
          <w:szCs w:val="24"/>
        </w:rPr>
        <w:t xml:space="preserve"> охарактеризовать основные принципы гигиенического нормирования атмосферных загрязнений, сформировать представление об особенностях отбора проб воздуха с комплектацией из полимерных материалов.</w:t>
      </w:r>
    </w:p>
    <w:p w:rsidR="0089563B" w:rsidRPr="0089563B" w:rsidRDefault="0089563B" w:rsidP="0089563B">
      <w:pPr>
        <w:spacing w:after="0" w:line="240" w:lineRule="auto"/>
        <w:ind w:firstLine="1080"/>
        <w:jc w:val="both"/>
        <w:rPr>
          <w:rFonts w:ascii="Times New Roman" w:eastAsia="Times New Roman" w:hAnsi="Times New Roman" w:cs="Times New Roman"/>
          <w:color w:val="000000"/>
          <w:sz w:val="10"/>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b/>
          <w:color w:val="000000"/>
          <w:sz w:val="24"/>
          <w:szCs w:val="24"/>
        </w:rPr>
        <w:t>Основные понятия темы</w:t>
      </w:r>
      <w:r w:rsidRPr="0089563B">
        <w:rPr>
          <w:rFonts w:ascii="Times New Roman" w:eastAsia="Times New Roman" w:hAnsi="Times New Roman" w:cs="Times New Roman"/>
          <w:color w:val="000000"/>
          <w:sz w:val="24"/>
          <w:szCs w:val="24"/>
        </w:rPr>
        <w:t xml:space="preserve"> </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10"/>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1. Принципы нормирования атмосферных загрязнений: нормирование осуществляется на основе лимитирующего показателя вредности.</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Критерии вредности по </w:t>
      </w:r>
      <w:proofErr w:type="spellStart"/>
      <w:r w:rsidRPr="0089563B">
        <w:rPr>
          <w:rFonts w:ascii="Times New Roman" w:eastAsia="Times New Roman" w:hAnsi="Times New Roman" w:cs="Times New Roman"/>
          <w:color w:val="000000"/>
          <w:sz w:val="24"/>
          <w:szCs w:val="24"/>
        </w:rPr>
        <w:t>В.А.Рязанову</w:t>
      </w:r>
      <w:proofErr w:type="spellEnd"/>
      <w:r w:rsidRPr="0089563B">
        <w:rPr>
          <w:rFonts w:ascii="Times New Roman" w:eastAsia="Times New Roman" w:hAnsi="Times New Roman" w:cs="Times New Roman"/>
          <w:color w:val="000000"/>
          <w:sz w:val="24"/>
          <w:szCs w:val="24"/>
        </w:rPr>
        <w:t>, положенные в основу ПДК атмосферных загрязнений.</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2. Понятие предельно допустимой концентрации (ПДК) - концентрация химического вещества в атмосферном воздухе, которая при ежедневном непрерывном воздействии в течение длительного времени на организм человека не оказывает прямого или косвенного вредного неблагоприятного воздействия на настоящее и будущее поколения, не снижает работоспособности, не ухудшает самочувствие и санитарно-бытовые условия жизни.</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Предельно допустимые концентрации атмосферных загрязнений в РФ и странах СНГ устанавливаются в двух показателях: максимально разовые и среднесуточные. </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1. Среднесуточная ПДК (т.е. средняя за 24 часа), которая служит для предотвращения хронического действия в результате непрерывного длительного резорбтивного действия. </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2. Максимально разовые ПДК устанавливаются в дополнение среднесуточным ПДК для веществ, обладающих запахом или раздражающим действием и способных вызвать острое отравление. Служит для оценки пиковых подъемов концентраций, период осреднения 20-30 минут.</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3. Цель и задачи исследования качества воздуха рабочей зоны. Факторы, учитываемые при отборе проб. Требования к выбору мест (точек) отбора проб воздуха. </w:t>
      </w:r>
      <w:r w:rsidRPr="0089563B">
        <w:rPr>
          <w:rFonts w:ascii="Times New Roman" w:eastAsia="Times New Roman" w:hAnsi="Times New Roman" w:cs="Times New Roman"/>
          <w:color w:val="000000"/>
          <w:sz w:val="24"/>
          <w:szCs w:val="24"/>
        </w:rPr>
        <w:lastRenderedPageBreak/>
        <w:t>Правила отбора проб воздуха, с учетом технологического процесса. Требования к периодичности отбора проб воздуха.</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4. Понятие полимерные материалы, </w:t>
      </w:r>
      <w:proofErr w:type="gramStart"/>
      <w:r w:rsidRPr="0089563B">
        <w:rPr>
          <w:rFonts w:ascii="Times New Roman" w:eastAsia="Times New Roman" w:hAnsi="Times New Roman" w:cs="Times New Roman"/>
          <w:color w:val="000000"/>
          <w:sz w:val="24"/>
          <w:szCs w:val="24"/>
        </w:rPr>
        <w:t>их структура и компоненты</w:t>
      </w:r>
      <w:proofErr w:type="gramEnd"/>
      <w:r w:rsidRPr="0089563B">
        <w:rPr>
          <w:rFonts w:ascii="Times New Roman" w:eastAsia="Times New Roman" w:hAnsi="Times New Roman" w:cs="Times New Roman"/>
          <w:color w:val="000000"/>
          <w:sz w:val="24"/>
          <w:szCs w:val="24"/>
        </w:rPr>
        <w:t xml:space="preserve"> входящие в состав. Применение полимерных материалов. Факторы, влияющие на деструкцию полимеров. Продукты деструкции полимерных материалов. Влияние на организм человека продуктов деструкции полимеров.</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5. Полимерные материалы широко применяются при строительстве зданий и сооружений, как для наружных работ, так и для внутренней отделки. При их использовании в воздух помещений могут выделяться продукты деструкции полимерных материалов, такие как аммиак, фенол, формальдегид и др.</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6. Цель и задачи исследования содержания в воздухе закрытых помещений продуктов деструкции полимерных материалов. Факторы, учитываемые при отборе проб. Требования к выбору мест (точек) отбора проб воздуха. Правила отбора проб воздуха, параллельный отбор пробы атмосферного воздуха. </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7. Аммиак - бесцветный газ с резко раздражающим запахом, является продуктом разложения пота и других выделений кожи, полости рта человека. В производственных условиях образуется при коксовании углей и синтетическим путем из воздуха. Широко применяется в химической промышленности при синтезе различных соединений в качестве исходного или промежуточного продукта. Токсическое действие аммиака выражается раздражением верхних дыхательных путей. При хронических отравлениях развиваются воспалительные заболевания верхних дыхательных путей. При хронических отравлениях развиваются воспалительные заболевания верхних дыхательных путей, конъюнктивиты, диспепсические расстройства.</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Стандартный колориметрический метод определения аммиака основан на получении желто-бурой окраски </w:t>
      </w:r>
      <w:proofErr w:type="gramStart"/>
      <w:r w:rsidRPr="0089563B">
        <w:rPr>
          <w:rFonts w:ascii="Times New Roman" w:eastAsia="Times New Roman" w:hAnsi="Times New Roman" w:cs="Times New Roman"/>
          <w:color w:val="000000"/>
          <w:sz w:val="24"/>
          <w:szCs w:val="24"/>
        </w:rPr>
        <w:t>раствора,  содержащего</w:t>
      </w:r>
      <w:proofErr w:type="gramEnd"/>
      <w:r w:rsidRPr="0089563B">
        <w:rPr>
          <w:rFonts w:ascii="Times New Roman" w:eastAsia="Times New Roman" w:hAnsi="Times New Roman" w:cs="Times New Roman"/>
          <w:color w:val="000000"/>
          <w:sz w:val="24"/>
          <w:szCs w:val="24"/>
        </w:rPr>
        <w:t xml:space="preserve"> аммиак, при прибавлении к нему реактива </w:t>
      </w:r>
      <w:proofErr w:type="spellStart"/>
      <w:r w:rsidRPr="0089563B">
        <w:rPr>
          <w:rFonts w:ascii="Times New Roman" w:eastAsia="Times New Roman" w:hAnsi="Times New Roman" w:cs="Times New Roman"/>
          <w:color w:val="000000"/>
          <w:sz w:val="24"/>
          <w:szCs w:val="24"/>
        </w:rPr>
        <w:t>Несслера</w:t>
      </w:r>
      <w:proofErr w:type="spellEnd"/>
      <w:r w:rsidRPr="0089563B">
        <w:rPr>
          <w:rFonts w:ascii="Times New Roman" w:eastAsia="Times New Roman" w:hAnsi="Times New Roman" w:cs="Times New Roman"/>
          <w:color w:val="000000"/>
          <w:sz w:val="24"/>
          <w:szCs w:val="24"/>
        </w:rPr>
        <w:t>.</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8. Объектами химических исследований на содержание веществ - продуктов деструкции полимерных и пластических материалов чаще всего являются фенол и формальдегид. Названные вещества могут выделяться в воздух помещений из значительного перечня материалов, изготовленных на основе аминоформальдегидных смол, водостойких лаков, материалов на основе дифенилкетоновых и фенолформальдегидных смол.</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r w:rsidRPr="0089563B">
        <w:rPr>
          <w:rFonts w:ascii="Times New Roman" w:eastAsia="Times New Roman" w:hAnsi="Times New Roman" w:cs="Times New Roman"/>
          <w:color w:val="000000"/>
          <w:sz w:val="24"/>
          <w:szCs w:val="24"/>
        </w:rPr>
        <w:t xml:space="preserve">Метод определения фенола в воздухе основан на получении </w:t>
      </w:r>
      <w:proofErr w:type="spellStart"/>
      <w:r w:rsidRPr="0089563B">
        <w:rPr>
          <w:rFonts w:ascii="Times New Roman" w:eastAsia="Times New Roman" w:hAnsi="Times New Roman" w:cs="Times New Roman"/>
          <w:color w:val="000000"/>
          <w:sz w:val="24"/>
          <w:szCs w:val="24"/>
        </w:rPr>
        <w:t>нитрозосоединений</w:t>
      </w:r>
      <w:proofErr w:type="spellEnd"/>
      <w:r w:rsidRPr="0089563B">
        <w:rPr>
          <w:rFonts w:ascii="Times New Roman" w:eastAsia="Times New Roman" w:hAnsi="Times New Roman" w:cs="Times New Roman"/>
          <w:color w:val="000000"/>
          <w:sz w:val="24"/>
          <w:szCs w:val="24"/>
        </w:rPr>
        <w:t xml:space="preserve"> при взаимодействии фенола с азотистой кислотой. </w:t>
      </w:r>
      <w:proofErr w:type="spellStart"/>
      <w:r w:rsidRPr="0089563B">
        <w:rPr>
          <w:rFonts w:ascii="Times New Roman" w:eastAsia="Times New Roman" w:hAnsi="Times New Roman" w:cs="Times New Roman"/>
          <w:color w:val="000000"/>
          <w:sz w:val="24"/>
          <w:szCs w:val="24"/>
        </w:rPr>
        <w:t>Нитрозосоединения</w:t>
      </w:r>
      <w:proofErr w:type="spellEnd"/>
      <w:r w:rsidRPr="0089563B">
        <w:rPr>
          <w:rFonts w:ascii="Times New Roman" w:eastAsia="Times New Roman" w:hAnsi="Times New Roman" w:cs="Times New Roman"/>
          <w:color w:val="000000"/>
          <w:sz w:val="24"/>
          <w:szCs w:val="24"/>
        </w:rPr>
        <w:t xml:space="preserve"> с избытком аммиака образуют окрашенное в желтый цвет соединение, которое определяется колориметрическим методом по стандартной шкале.</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24"/>
          <w:szCs w:val="24"/>
        </w:rPr>
      </w:pPr>
    </w:p>
    <w:p w:rsidR="0089563B" w:rsidRPr="0089563B" w:rsidRDefault="0089563B" w:rsidP="0089563B">
      <w:pPr>
        <w:spacing w:after="0" w:line="240" w:lineRule="auto"/>
        <w:ind w:firstLine="709"/>
        <w:jc w:val="both"/>
        <w:rPr>
          <w:rFonts w:ascii="Times New Roman" w:eastAsia="Times New Roman" w:hAnsi="Times New Roman" w:cs="Times New Roman"/>
          <w:b/>
          <w:color w:val="000000"/>
          <w:sz w:val="24"/>
          <w:szCs w:val="24"/>
        </w:rPr>
      </w:pPr>
      <w:r w:rsidRPr="0089563B">
        <w:rPr>
          <w:rFonts w:ascii="Times New Roman" w:eastAsia="Times New Roman" w:hAnsi="Times New Roman" w:cs="Times New Roman"/>
          <w:b/>
          <w:color w:val="000000"/>
          <w:sz w:val="24"/>
          <w:szCs w:val="24"/>
        </w:rPr>
        <w:t xml:space="preserve">6. Рекомендуемая литература: </w:t>
      </w:r>
    </w:p>
    <w:p w:rsidR="0089563B" w:rsidRPr="0089563B" w:rsidRDefault="0089563B" w:rsidP="0089563B">
      <w:pPr>
        <w:spacing w:after="0" w:line="240" w:lineRule="auto"/>
        <w:ind w:firstLine="709"/>
        <w:jc w:val="both"/>
        <w:rPr>
          <w:rFonts w:ascii="Times New Roman" w:eastAsia="Calibri" w:hAnsi="Times New Roman" w:cs="Times New Roman"/>
          <w:spacing w:val="-6"/>
          <w:sz w:val="24"/>
          <w:szCs w:val="24"/>
          <w:lang w:eastAsia="ru-RU"/>
        </w:rPr>
      </w:pPr>
      <w:r w:rsidRPr="0089563B">
        <w:rPr>
          <w:rFonts w:ascii="Times New Roman" w:eastAsia="Calibri" w:hAnsi="Times New Roman" w:cs="Times New Roman"/>
          <w:spacing w:val="-6"/>
          <w:sz w:val="24"/>
          <w:szCs w:val="24"/>
          <w:lang w:val="x-none" w:eastAsia="ru-RU"/>
        </w:rPr>
        <w:t xml:space="preserve">1. Общая гигиена: учебник / Под ред. акад. РАМН Г.И. Румянцева. — 2–е изд., </w:t>
      </w:r>
      <w:proofErr w:type="spellStart"/>
      <w:r w:rsidRPr="0089563B">
        <w:rPr>
          <w:rFonts w:ascii="Times New Roman" w:eastAsia="Calibri" w:hAnsi="Times New Roman" w:cs="Times New Roman"/>
          <w:spacing w:val="-6"/>
          <w:sz w:val="24"/>
          <w:szCs w:val="24"/>
          <w:lang w:val="x-none" w:eastAsia="ru-RU"/>
        </w:rPr>
        <w:t>перераб</w:t>
      </w:r>
      <w:proofErr w:type="spellEnd"/>
      <w:r w:rsidRPr="0089563B">
        <w:rPr>
          <w:rFonts w:ascii="Times New Roman" w:eastAsia="Calibri" w:hAnsi="Times New Roman" w:cs="Times New Roman"/>
          <w:spacing w:val="-6"/>
          <w:sz w:val="24"/>
          <w:szCs w:val="24"/>
          <w:lang w:val="x-none" w:eastAsia="ru-RU"/>
        </w:rPr>
        <w:t>. и доп. — М.: ГЭОТАР–Медиа, 200</w:t>
      </w:r>
      <w:r w:rsidRPr="0089563B">
        <w:rPr>
          <w:rFonts w:ascii="Times New Roman" w:eastAsia="Calibri" w:hAnsi="Times New Roman" w:cs="Times New Roman"/>
          <w:spacing w:val="-6"/>
          <w:sz w:val="24"/>
          <w:szCs w:val="24"/>
          <w:lang w:eastAsia="ru-RU"/>
        </w:rPr>
        <w:t>9</w:t>
      </w:r>
      <w:r w:rsidRPr="0089563B">
        <w:rPr>
          <w:rFonts w:ascii="Times New Roman" w:eastAsia="Calibri" w:hAnsi="Times New Roman" w:cs="Times New Roman"/>
          <w:spacing w:val="-6"/>
          <w:sz w:val="24"/>
          <w:szCs w:val="24"/>
          <w:lang w:val="x-none" w:eastAsia="ru-RU"/>
        </w:rPr>
        <w:t>. — 608 с.</w:t>
      </w:r>
    </w:p>
    <w:p w:rsidR="0089563B" w:rsidRPr="0089563B" w:rsidRDefault="0089563B" w:rsidP="0089563B">
      <w:pPr>
        <w:spacing w:after="0" w:line="240" w:lineRule="auto"/>
        <w:ind w:firstLine="709"/>
        <w:jc w:val="both"/>
        <w:rPr>
          <w:rFonts w:ascii="Times New Roman" w:eastAsia="Calibri" w:hAnsi="Times New Roman" w:cs="Times New Roman"/>
          <w:spacing w:val="-6"/>
          <w:sz w:val="24"/>
          <w:szCs w:val="24"/>
          <w:lang w:eastAsia="ru-RU"/>
        </w:rPr>
      </w:pPr>
      <w:r w:rsidRPr="0089563B">
        <w:rPr>
          <w:rFonts w:ascii="Times New Roman" w:eastAsia="Calibri" w:hAnsi="Times New Roman" w:cs="Times New Roman"/>
          <w:spacing w:val="-6"/>
          <w:sz w:val="24"/>
          <w:szCs w:val="24"/>
          <w:lang w:eastAsia="ru-RU"/>
        </w:rPr>
        <w:t>2. Гигиена с основами экологии человека: учебник / Под ред. проф. П.И. Мельниченко. — М.: ГЭОТАР–Медиа, 2010. — 752 с.</w:t>
      </w:r>
    </w:p>
    <w:p w:rsidR="0089563B" w:rsidRPr="0089563B" w:rsidRDefault="0089563B" w:rsidP="0089563B">
      <w:pPr>
        <w:spacing w:after="0" w:line="240" w:lineRule="auto"/>
        <w:ind w:firstLine="709"/>
        <w:jc w:val="both"/>
        <w:rPr>
          <w:rFonts w:ascii="Times New Roman" w:eastAsia="Calibri" w:hAnsi="Times New Roman" w:cs="Times New Roman"/>
          <w:spacing w:val="-6"/>
          <w:sz w:val="24"/>
          <w:szCs w:val="24"/>
          <w:lang w:eastAsia="ru-RU"/>
        </w:rPr>
      </w:pPr>
      <w:r w:rsidRPr="0089563B">
        <w:rPr>
          <w:rFonts w:ascii="Times New Roman" w:eastAsia="Calibri" w:hAnsi="Times New Roman" w:cs="Times New Roman"/>
          <w:spacing w:val="-6"/>
          <w:sz w:val="24"/>
          <w:szCs w:val="24"/>
          <w:lang w:eastAsia="ru-RU"/>
        </w:rPr>
        <w:t>3</w:t>
      </w:r>
      <w:r w:rsidRPr="0089563B">
        <w:rPr>
          <w:rFonts w:ascii="Times New Roman" w:eastAsia="Calibri" w:hAnsi="Times New Roman" w:cs="Times New Roman"/>
          <w:spacing w:val="-6"/>
          <w:sz w:val="24"/>
          <w:szCs w:val="24"/>
          <w:lang w:val="x-none" w:eastAsia="ru-RU"/>
        </w:rPr>
        <w:t>. Румянцев Г.И., Козлова Т.А., Вишневская Е.П. Руководство к лабораторным занятиям по общей гигиене - М., 1980. - 239 с</w:t>
      </w:r>
    </w:p>
    <w:p w:rsidR="0089563B" w:rsidRPr="0089563B" w:rsidRDefault="0089563B" w:rsidP="0089563B">
      <w:pPr>
        <w:spacing w:after="0" w:line="240" w:lineRule="auto"/>
        <w:ind w:firstLine="709"/>
        <w:jc w:val="both"/>
        <w:rPr>
          <w:rFonts w:ascii="Times New Roman" w:eastAsia="Times New Roman" w:hAnsi="Times New Roman" w:cs="Times New Roman"/>
          <w:spacing w:val="-6"/>
          <w:sz w:val="24"/>
          <w:szCs w:val="24"/>
        </w:rPr>
      </w:pPr>
      <w:r w:rsidRPr="0089563B">
        <w:rPr>
          <w:rFonts w:ascii="Times New Roman" w:eastAsia="Times New Roman" w:hAnsi="Times New Roman" w:cs="Times New Roman"/>
          <w:spacing w:val="-6"/>
          <w:sz w:val="24"/>
          <w:szCs w:val="24"/>
        </w:rPr>
        <w:t xml:space="preserve">4. Пивоваров Ю.П., </w:t>
      </w:r>
      <w:proofErr w:type="spellStart"/>
      <w:r w:rsidRPr="0089563B">
        <w:rPr>
          <w:rFonts w:ascii="Times New Roman" w:eastAsia="Times New Roman" w:hAnsi="Times New Roman" w:cs="Times New Roman"/>
          <w:spacing w:val="-6"/>
          <w:sz w:val="24"/>
          <w:szCs w:val="24"/>
        </w:rPr>
        <w:t>Королик</w:t>
      </w:r>
      <w:proofErr w:type="spellEnd"/>
      <w:r w:rsidRPr="0089563B">
        <w:rPr>
          <w:rFonts w:ascii="Times New Roman" w:eastAsia="Times New Roman" w:hAnsi="Times New Roman" w:cs="Times New Roman"/>
          <w:spacing w:val="-6"/>
          <w:sz w:val="24"/>
          <w:szCs w:val="24"/>
        </w:rPr>
        <w:t xml:space="preserve"> В.В. Руководство к лабораторным занятиям по гигиене и основам экологии человека. — М., 2006. — 512 с.</w:t>
      </w:r>
    </w:p>
    <w:p w:rsidR="0089563B" w:rsidRPr="0089563B" w:rsidRDefault="0089563B" w:rsidP="0089563B">
      <w:pPr>
        <w:spacing w:after="0" w:line="240" w:lineRule="auto"/>
        <w:ind w:firstLine="709"/>
        <w:jc w:val="both"/>
        <w:rPr>
          <w:rFonts w:ascii="Times New Roman" w:eastAsia="Times New Roman" w:hAnsi="Times New Roman" w:cs="Times New Roman"/>
          <w:spacing w:val="-6"/>
          <w:sz w:val="24"/>
          <w:szCs w:val="24"/>
        </w:rPr>
      </w:pPr>
      <w:r w:rsidRPr="0089563B">
        <w:rPr>
          <w:rFonts w:ascii="Times New Roman" w:eastAsia="Times New Roman" w:hAnsi="Times New Roman" w:cs="Times New Roman"/>
          <w:spacing w:val="-6"/>
          <w:sz w:val="24"/>
          <w:szCs w:val="24"/>
        </w:rPr>
        <w:lastRenderedPageBreak/>
        <w:t xml:space="preserve">5. </w:t>
      </w:r>
      <w:proofErr w:type="spellStart"/>
      <w:r w:rsidRPr="0089563B">
        <w:rPr>
          <w:rFonts w:ascii="Times New Roman" w:eastAsia="Times New Roman" w:hAnsi="Times New Roman" w:cs="Times New Roman"/>
          <w:spacing w:val="-6"/>
          <w:sz w:val="24"/>
          <w:szCs w:val="24"/>
        </w:rPr>
        <w:t>Бархатова</w:t>
      </w:r>
      <w:proofErr w:type="spellEnd"/>
      <w:r w:rsidRPr="0089563B">
        <w:rPr>
          <w:rFonts w:ascii="Times New Roman" w:eastAsia="Times New Roman" w:hAnsi="Times New Roman" w:cs="Times New Roman"/>
          <w:spacing w:val="-6"/>
          <w:sz w:val="24"/>
          <w:szCs w:val="24"/>
        </w:rPr>
        <w:t xml:space="preserve"> Л.А., Карпенко И.Л</w:t>
      </w:r>
      <w:r>
        <w:rPr>
          <w:rFonts w:ascii="Times New Roman" w:eastAsia="Times New Roman" w:hAnsi="Times New Roman" w:cs="Times New Roman"/>
          <w:spacing w:val="-6"/>
          <w:sz w:val="24"/>
          <w:szCs w:val="24"/>
        </w:rPr>
        <w:t>., Перминова Л.А., Шадрина П.И. Практикум</w:t>
      </w:r>
      <w:r w:rsidRPr="0089563B">
        <w:rPr>
          <w:rFonts w:ascii="Times New Roman" w:eastAsia="Times New Roman" w:hAnsi="Times New Roman" w:cs="Times New Roman"/>
          <w:spacing w:val="-6"/>
          <w:sz w:val="24"/>
          <w:szCs w:val="24"/>
        </w:rPr>
        <w:t xml:space="preserve"> к лабораторно-практическим за</w:t>
      </w:r>
      <w:r>
        <w:rPr>
          <w:rFonts w:ascii="Times New Roman" w:eastAsia="Times New Roman" w:hAnsi="Times New Roman" w:cs="Times New Roman"/>
          <w:spacing w:val="-6"/>
          <w:sz w:val="24"/>
          <w:szCs w:val="24"/>
        </w:rPr>
        <w:t xml:space="preserve">нятиям по общей гигиене. </w:t>
      </w:r>
      <w:r w:rsidRPr="00F738FB">
        <w:rPr>
          <w:rFonts w:ascii="Times New Roman" w:eastAsia="Times New Roman" w:hAnsi="Times New Roman" w:cs="Times New Roman"/>
          <w:spacing w:val="-6"/>
          <w:sz w:val="24"/>
          <w:szCs w:val="24"/>
        </w:rPr>
        <w:t xml:space="preserve">Часть </w:t>
      </w:r>
      <w:r w:rsidRPr="00F738FB">
        <w:rPr>
          <w:rFonts w:ascii="Times New Roman" w:eastAsia="Times New Roman" w:hAnsi="Times New Roman" w:cs="Times New Roman"/>
          <w:spacing w:val="-6"/>
          <w:sz w:val="24"/>
          <w:szCs w:val="24"/>
          <w:lang w:val="en-US"/>
        </w:rPr>
        <w:t>II</w:t>
      </w:r>
      <w:r w:rsidRPr="00F738FB">
        <w:rPr>
          <w:rFonts w:ascii="Times New Roman" w:eastAsia="Times New Roman" w:hAnsi="Times New Roman" w:cs="Times New Roman"/>
          <w:spacing w:val="-6"/>
          <w:sz w:val="24"/>
          <w:szCs w:val="24"/>
        </w:rPr>
        <w:t xml:space="preserve"> Санитарно-химические методы исследования окружающей среды</w:t>
      </w:r>
      <w:r w:rsidRPr="0089563B">
        <w:rPr>
          <w:rFonts w:ascii="Times New Roman" w:eastAsia="Times New Roman" w:hAnsi="Times New Roman" w:cs="Times New Roman"/>
          <w:spacing w:val="-6"/>
          <w:sz w:val="24"/>
          <w:szCs w:val="24"/>
        </w:rPr>
        <w:t xml:space="preserve"> /</w:t>
      </w:r>
      <w:r w:rsidRPr="0089563B">
        <w:rPr>
          <w:rFonts w:ascii="Calibri" w:eastAsia="Times New Roman" w:hAnsi="Calibri" w:cs="Times New Roman"/>
        </w:rPr>
        <w:t xml:space="preserve"> </w:t>
      </w:r>
      <w:r w:rsidRPr="0089563B">
        <w:rPr>
          <w:rFonts w:ascii="Times New Roman" w:eastAsia="Times New Roman" w:hAnsi="Times New Roman" w:cs="Times New Roman"/>
          <w:spacing w:val="-6"/>
          <w:sz w:val="24"/>
          <w:szCs w:val="24"/>
        </w:rPr>
        <w:t>Под ред. Проф</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6"/>
          <w:sz w:val="24"/>
          <w:szCs w:val="24"/>
        </w:rPr>
        <w:t>В.М.Боева</w:t>
      </w:r>
      <w:proofErr w:type="spellEnd"/>
      <w:r>
        <w:rPr>
          <w:rFonts w:ascii="Times New Roman" w:eastAsia="Times New Roman" w:hAnsi="Times New Roman" w:cs="Times New Roman"/>
          <w:spacing w:val="-6"/>
          <w:sz w:val="24"/>
          <w:szCs w:val="24"/>
        </w:rPr>
        <w:t>. – Оренбург, 2019</w:t>
      </w:r>
      <w:r w:rsidRPr="0089563B">
        <w:rPr>
          <w:rFonts w:ascii="Times New Roman" w:eastAsia="Times New Roman" w:hAnsi="Times New Roman" w:cs="Times New Roman"/>
          <w:spacing w:val="-6"/>
          <w:sz w:val="24"/>
          <w:szCs w:val="24"/>
        </w:rPr>
        <w:t xml:space="preserve"> г.</w:t>
      </w:r>
    </w:p>
    <w:p w:rsidR="0089563B" w:rsidRPr="0089563B" w:rsidRDefault="0089563B" w:rsidP="0089563B">
      <w:pPr>
        <w:spacing w:after="0" w:line="240" w:lineRule="auto"/>
        <w:ind w:firstLine="709"/>
        <w:jc w:val="both"/>
        <w:rPr>
          <w:rFonts w:ascii="Times New Roman" w:eastAsia="Times New Roman" w:hAnsi="Times New Roman" w:cs="Times New Roman"/>
          <w:spacing w:val="-6"/>
          <w:sz w:val="24"/>
          <w:szCs w:val="24"/>
        </w:rPr>
      </w:pPr>
      <w:r w:rsidRPr="0089563B">
        <w:rPr>
          <w:rFonts w:ascii="Times New Roman" w:eastAsia="Times New Roman" w:hAnsi="Times New Roman" w:cs="Times New Roman"/>
          <w:spacing w:val="-6"/>
          <w:sz w:val="24"/>
          <w:szCs w:val="24"/>
        </w:rPr>
        <w:t xml:space="preserve">6. Карпенко И.Л., </w:t>
      </w:r>
      <w:proofErr w:type="spellStart"/>
      <w:r w:rsidRPr="0089563B">
        <w:rPr>
          <w:rFonts w:ascii="Times New Roman" w:eastAsia="Times New Roman" w:hAnsi="Times New Roman" w:cs="Times New Roman"/>
          <w:spacing w:val="-6"/>
          <w:sz w:val="24"/>
          <w:szCs w:val="24"/>
        </w:rPr>
        <w:t>Бархатова</w:t>
      </w:r>
      <w:proofErr w:type="spellEnd"/>
      <w:r w:rsidRPr="0089563B">
        <w:rPr>
          <w:rFonts w:ascii="Times New Roman" w:eastAsia="Times New Roman" w:hAnsi="Times New Roman" w:cs="Times New Roman"/>
          <w:spacing w:val="-6"/>
          <w:sz w:val="24"/>
          <w:szCs w:val="24"/>
        </w:rPr>
        <w:t xml:space="preserve"> Л.А., Быстрых В.В., Дунаев В.Н., </w:t>
      </w:r>
      <w:proofErr w:type="spellStart"/>
      <w:r w:rsidRPr="0089563B">
        <w:rPr>
          <w:rFonts w:ascii="Times New Roman" w:eastAsia="Times New Roman" w:hAnsi="Times New Roman" w:cs="Times New Roman"/>
          <w:spacing w:val="-6"/>
          <w:sz w:val="24"/>
          <w:szCs w:val="24"/>
        </w:rPr>
        <w:t>Тулина</w:t>
      </w:r>
      <w:proofErr w:type="spellEnd"/>
      <w:r w:rsidRPr="0089563B">
        <w:rPr>
          <w:rFonts w:ascii="Times New Roman" w:eastAsia="Times New Roman" w:hAnsi="Times New Roman" w:cs="Times New Roman"/>
          <w:spacing w:val="-6"/>
          <w:sz w:val="24"/>
          <w:szCs w:val="24"/>
        </w:rPr>
        <w:t xml:space="preserve"> Л.М., </w:t>
      </w:r>
      <w:proofErr w:type="spellStart"/>
      <w:r w:rsidRPr="0089563B">
        <w:rPr>
          <w:rFonts w:ascii="Times New Roman" w:eastAsia="Times New Roman" w:hAnsi="Times New Roman" w:cs="Times New Roman"/>
          <w:spacing w:val="-6"/>
          <w:sz w:val="24"/>
          <w:szCs w:val="24"/>
        </w:rPr>
        <w:t>Неплохов</w:t>
      </w:r>
      <w:proofErr w:type="spellEnd"/>
      <w:r w:rsidRPr="0089563B">
        <w:rPr>
          <w:rFonts w:ascii="Times New Roman" w:eastAsia="Times New Roman" w:hAnsi="Times New Roman" w:cs="Times New Roman"/>
          <w:spacing w:val="-6"/>
          <w:sz w:val="24"/>
          <w:szCs w:val="24"/>
        </w:rPr>
        <w:t xml:space="preserve"> А.А., Зеленина Л.В.</w:t>
      </w:r>
      <w:r w:rsidRPr="0089563B">
        <w:rPr>
          <w:rFonts w:ascii="Calibri" w:eastAsia="Times New Roman" w:hAnsi="Calibri" w:cs="Times New Roman"/>
        </w:rPr>
        <w:t xml:space="preserve"> </w:t>
      </w:r>
      <w:r w:rsidRPr="0089563B">
        <w:rPr>
          <w:rFonts w:ascii="Times New Roman" w:eastAsia="Times New Roman" w:hAnsi="Times New Roman" w:cs="Times New Roman"/>
          <w:spacing w:val="-6"/>
          <w:sz w:val="24"/>
          <w:szCs w:val="24"/>
        </w:rPr>
        <w:t xml:space="preserve">Отбор проб для гигиенических исследований. Учебное пособие. / Под редакцией проф. </w:t>
      </w:r>
      <w:proofErr w:type="spellStart"/>
      <w:r w:rsidRPr="0089563B">
        <w:rPr>
          <w:rFonts w:ascii="Times New Roman" w:eastAsia="Times New Roman" w:hAnsi="Times New Roman" w:cs="Times New Roman"/>
          <w:spacing w:val="-6"/>
          <w:sz w:val="24"/>
          <w:szCs w:val="24"/>
        </w:rPr>
        <w:t>Боева</w:t>
      </w:r>
      <w:proofErr w:type="spellEnd"/>
      <w:r w:rsidRPr="0089563B">
        <w:rPr>
          <w:rFonts w:ascii="Times New Roman" w:eastAsia="Times New Roman" w:hAnsi="Times New Roman" w:cs="Times New Roman"/>
          <w:spacing w:val="-6"/>
          <w:sz w:val="24"/>
          <w:szCs w:val="24"/>
        </w:rPr>
        <w:t xml:space="preserve"> В.М. - Оренбург, 2013. - 109 с.</w:t>
      </w:r>
    </w:p>
    <w:p w:rsidR="0089563B" w:rsidRPr="0089563B" w:rsidRDefault="0089563B" w:rsidP="0089563B">
      <w:pPr>
        <w:spacing w:after="0" w:line="240" w:lineRule="auto"/>
        <w:ind w:firstLine="709"/>
        <w:jc w:val="both"/>
        <w:rPr>
          <w:rFonts w:ascii="Times New Roman" w:eastAsia="Times New Roman" w:hAnsi="Times New Roman" w:cs="Times New Roman"/>
          <w:color w:val="000000"/>
          <w:sz w:val="8"/>
          <w:szCs w:val="24"/>
        </w:rPr>
      </w:pPr>
    </w:p>
    <w:p w:rsidR="00DC5B96" w:rsidRPr="00DC5B96" w:rsidRDefault="00DC5B96" w:rsidP="00CC6DF2">
      <w:pPr>
        <w:spacing w:after="0" w:line="240" w:lineRule="auto"/>
        <w:ind w:firstLine="709"/>
        <w:jc w:val="both"/>
        <w:rPr>
          <w:rFonts w:ascii="Times New Roman" w:eastAsia="Times New Roman" w:hAnsi="Times New Roman" w:cs="Times New Roman"/>
          <w:color w:val="000000"/>
          <w:sz w:val="24"/>
          <w:szCs w:val="24"/>
        </w:rPr>
      </w:pPr>
    </w:p>
    <w:p w:rsidR="00DC5B96" w:rsidRPr="00DC5B96" w:rsidRDefault="00DC5B96" w:rsidP="00CC6DF2">
      <w:pPr>
        <w:keepNext/>
        <w:keepLines/>
        <w:spacing w:after="0" w:line="240" w:lineRule="auto"/>
        <w:ind w:firstLine="567"/>
        <w:jc w:val="center"/>
        <w:rPr>
          <w:rFonts w:ascii="Times New Roman" w:eastAsia="Times New Roman" w:hAnsi="Times New Roman" w:cs="Times New Roman"/>
          <w:b/>
          <w:snapToGrid w:val="0"/>
          <w:kern w:val="16"/>
          <w:sz w:val="24"/>
          <w:szCs w:val="24"/>
          <w:lang w:eastAsia="ru-RU"/>
        </w:rPr>
      </w:pPr>
      <w:r w:rsidRPr="00DC5B96">
        <w:rPr>
          <w:rFonts w:ascii="Times New Roman" w:eastAsia="Times New Roman" w:hAnsi="Times New Roman" w:cs="Times New Roman"/>
          <w:b/>
          <w:snapToGrid w:val="0"/>
          <w:kern w:val="16"/>
          <w:sz w:val="24"/>
          <w:szCs w:val="24"/>
          <w:lang w:eastAsia="ru-RU"/>
        </w:rPr>
        <w:t>Задания для лабораторно-практической части занятия</w:t>
      </w:r>
    </w:p>
    <w:p w:rsidR="00DC5B96" w:rsidRPr="006A2E38" w:rsidRDefault="00DC5B96" w:rsidP="00CC6DF2">
      <w:pPr>
        <w:keepNext/>
        <w:keepLines/>
        <w:spacing w:after="0" w:line="240" w:lineRule="auto"/>
        <w:ind w:firstLine="567"/>
        <w:jc w:val="center"/>
        <w:rPr>
          <w:rFonts w:ascii="Times New Roman" w:eastAsia="Times New Roman" w:hAnsi="Times New Roman" w:cs="Times New Roman"/>
          <w:b/>
          <w:snapToGrid w:val="0"/>
          <w:kern w:val="16"/>
          <w:sz w:val="24"/>
          <w:szCs w:val="24"/>
          <w:lang w:eastAsia="ru-RU"/>
        </w:rPr>
      </w:pPr>
    </w:p>
    <w:p w:rsidR="006A2E38" w:rsidRPr="006A2E38" w:rsidRDefault="006A2E38" w:rsidP="006A2E38">
      <w:pPr>
        <w:keepNext/>
        <w:keepLines/>
        <w:numPr>
          <w:ilvl w:val="0"/>
          <w:numId w:val="4"/>
        </w:numPr>
        <w:spacing w:after="0" w:line="276" w:lineRule="auto"/>
        <w:ind w:left="567" w:hanging="567"/>
        <w:jc w:val="both"/>
        <w:rPr>
          <w:rFonts w:ascii="Times New Roman" w:eastAsia="Times New Roman" w:hAnsi="Times New Roman" w:cs="Times New Roman"/>
          <w:kern w:val="16"/>
          <w:sz w:val="24"/>
          <w:szCs w:val="24"/>
          <w:lang w:eastAsia="ru-RU"/>
        </w:rPr>
      </w:pPr>
      <w:r w:rsidRPr="006A2E38">
        <w:rPr>
          <w:rFonts w:ascii="Times New Roman" w:eastAsia="Times New Roman" w:hAnsi="Times New Roman" w:cs="Times New Roman"/>
          <w:snapToGrid w:val="0"/>
          <w:kern w:val="16"/>
          <w:sz w:val="24"/>
          <w:szCs w:val="24"/>
          <w:lang w:eastAsia="ru-RU"/>
        </w:rPr>
        <w:t xml:space="preserve">Законспектируйте </w:t>
      </w:r>
      <w:r w:rsidRPr="006A2E38">
        <w:rPr>
          <w:rFonts w:ascii="Times New Roman" w:eastAsia="Times New Roman" w:hAnsi="Times New Roman" w:cs="Times New Roman"/>
          <w:kern w:val="16"/>
          <w:sz w:val="24"/>
          <w:szCs w:val="24"/>
          <w:lang w:eastAsia="ru-RU"/>
        </w:rPr>
        <w:t>методику количественного определения содержания в воздухе помещений продуктов деструкции полимерных материалов.</w:t>
      </w:r>
    </w:p>
    <w:p w:rsidR="00DC5B96" w:rsidRPr="006A2E38" w:rsidRDefault="00A77588" w:rsidP="006A2E38">
      <w:pPr>
        <w:keepNext/>
        <w:keepLines/>
        <w:numPr>
          <w:ilvl w:val="0"/>
          <w:numId w:val="4"/>
        </w:numPr>
        <w:spacing w:after="0" w:line="276" w:lineRule="auto"/>
        <w:ind w:left="567" w:hanging="567"/>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snapToGrid w:val="0"/>
          <w:kern w:val="16"/>
          <w:sz w:val="24"/>
          <w:szCs w:val="24"/>
          <w:lang w:eastAsia="ru-RU"/>
        </w:rPr>
        <w:t>Решите ситуационные задачи</w:t>
      </w:r>
      <w:bookmarkStart w:id="0" w:name="_GoBack"/>
      <w:bookmarkEnd w:id="0"/>
      <w:r w:rsidR="00DC5B96" w:rsidRPr="006A2E38">
        <w:rPr>
          <w:rFonts w:ascii="Times New Roman" w:eastAsia="Times New Roman" w:hAnsi="Times New Roman" w:cs="Times New Roman"/>
          <w:snapToGrid w:val="0"/>
          <w:kern w:val="16"/>
          <w:sz w:val="24"/>
          <w:szCs w:val="24"/>
          <w:lang w:eastAsia="ru-RU"/>
        </w:rPr>
        <w:t xml:space="preserve"> по определению и оценке параметров воздушной среды помещения.</w:t>
      </w:r>
    </w:p>
    <w:p w:rsidR="00DC5B96" w:rsidRPr="00A77588" w:rsidRDefault="00DC5B96" w:rsidP="00CC6DF2">
      <w:pPr>
        <w:keepLines/>
        <w:spacing w:after="0" w:line="240" w:lineRule="auto"/>
        <w:jc w:val="center"/>
        <w:rPr>
          <w:rFonts w:ascii="Times New Roman" w:hAnsi="Times New Roman"/>
          <w:b/>
          <w:sz w:val="24"/>
          <w:szCs w:val="24"/>
        </w:rPr>
      </w:pPr>
      <w:r w:rsidRPr="00A77588">
        <w:rPr>
          <w:rFonts w:ascii="Times New Roman" w:hAnsi="Times New Roman"/>
          <w:b/>
          <w:sz w:val="24"/>
          <w:szCs w:val="24"/>
        </w:rPr>
        <w:t>ЗАДАЧА №1</w:t>
      </w:r>
    </w:p>
    <w:p w:rsidR="00A77588" w:rsidRP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В результате аварии на газоперерабатывающем заводе произошел выброс газового конденсата. Стационарным постом наблюдения зарегистрировано превышение ПДК по ряду химических соединений. Жители близлежащего населенного пункта стали предъявлять жалобы на головные боли, головокружение, тошноту, першение в горле. Участились вызовы скорой помощи к больным с хроническими заболеваниями легких и сердечно-сосудистой системы.</w:t>
      </w:r>
    </w:p>
    <w:p w:rsidR="00A77588" w:rsidRP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1. Какие химические вещества могут выбрасываться в атмосферу на газоперерабатывающих комплексах?</w:t>
      </w:r>
    </w:p>
    <w:p w:rsidR="00A77588" w:rsidRP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2. Связанны ли данные клинические признаки с произошедшей аварией?</w:t>
      </w:r>
    </w:p>
    <w:p w:rsid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3. Какие изменения в состоянии здоровья могут возникать у жителей, постоянно проживающих на территориях с высоким загрязнением атмосферного воздуха?</w:t>
      </w:r>
    </w:p>
    <w:p w:rsidR="00A77588" w:rsidRP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p>
    <w:p w:rsidR="00A77588" w:rsidRPr="00A77588" w:rsidRDefault="00A77588" w:rsidP="00A77588">
      <w:pPr>
        <w:keepNext/>
        <w:keepLines/>
        <w:spacing w:after="0" w:line="240" w:lineRule="auto"/>
        <w:ind w:firstLine="567"/>
        <w:jc w:val="center"/>
        <w:rPr>
          <w:rFonts w:ascii="Times New Roman" w:eastAsia="Times New Roman" w:hAnsi="Times New Roman" w:cs="Times New Roman"/>
          <w:b/>
          <w:kern w:val="16"/>
          <w:sz w:val="24"/>
          <w:szCs w:val="24"/>
          <w:lang w:eastAsia="ru-RU"/>
        </w:rPr>
      </w:pPr>
      <w:r w:rsidRPr="00A77588">
        <w:rPr>
          <w:rFonts w:ascii="Times New Roman" w:eastAsia="Times New Roman" w:hAnsi="Times New Roman" w:cs="Times New Roman"/>
          <w:b/>
          <w:kern w:val="16"/>
          <w:sz w:val="24"/>
          <w:szCs w:val="24"/>
          <w:lang w:eastAsia="ru-RU"/>
        </w:rPr>
        <w:t>ЗАДАЧА №2</w:t>
      </w:r>
    </w:p>
    <w:p w:rsidR="00A77588" w:rsidRPr="00A77588" w:rsidRDefault="00A77588" w:rsidP="00A77588">
      <w:pPr>
        <w:keepNext/>
        <w:keepLines/>
        <w:spacing w:after="0" w:line="240" w:lineRule="auto"/>
        <w:ind w:firstLine="567"/>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У служащих офиса, после проведенного ремонта, появился ряд жалоб на плохое самочувствие. В связи с этим были отобраны пробы воздуха на содержание химических веществ. Обнаружено превышение ПДК по формальдегиду в 5 раз и по фенолу в 3 раза.</w:t>
      </w:r>
    </w:p>
    <w:p w:rsidR="00A77588" w:rsidRPr="00A77588" w:rsidRDefault="00A77588" w:rsidP="00A77588">
      <w:pPr>
        <w:keepNext/>
        <w:keepLines/>
        <w:numPr>
          <w:ilvl w:val="0"/>
          <w:numId w:val="5"/>
        </w:numPr>
        <w:spacing w:after="0" w:line="240" w:lineRule="auto"/>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С чем связано высокое содержание данных химических веществ воздухе помещений?</w:t>
      </w:r>
    </w:p>
    <w:p w:rsidR="00A77588" w:rsidRPr="00A77588" w:rsidRDefault="00A77588" w:rsidP="00A77588">
      <w:pPr>
        <w:keepNext/>
        <w:keepLines/>
        <w:numPr>
          <w:ilvl w:val="0"/>
          <w:numId w:val="5"/>
        </w:numPr>
        <w:spacing w:after="0" w:line="240" w:lineRule="auto"/>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Какое влияние могут оказывать данные вещества на организм человека?</w:t>
      </w:r>
    </w:p>
    <w:p w:rsidR="00A77588" w:rsidRPr="00A77588" w:rsidRDefault="00A77588" w:rsidP="00A77588">
      <w:pPr>
        <w:keepNext/>
        <w:keepLines/>
        <w:numPr>
          <w:ilvl w:val="0"/>
          <w:numId w:val="5"/>
        </w:numPr>
        <w:spacing w:after="0" w:line="240" w:lineRule="auto"/>
        <w:jc w:val="both"/>
        <w:rPr>
          <w:rFonts w:ascii="Times New Roman" w:eastAsia="Times New Roman" w:hAnsi="Times New Roman" w:cs="Times New Roman"/>
          <w:snapToGrid w:val="0"/>
          <w:kern w:val="16"/>
          <w:sz w:val="24"/>
          <w:szCs w:val="24"/>
          <w:lang w:eastAsia="ru-RU"/>
        </w:rPr>
      </w:pPr>
      <w:r w:rsidRPr="00A77588">
        <w:rPr>
          <w:rFonts w:ascii="Times New Roman" w:eastAsia="Times New Roman" w:hAnsi="Times New Roman" w:cs="Times New Roman"/>
          <w:snapToGrid w:val="0"/>
          <w:kern w:val="16"/>
          <w:sz w:val="24"/>
          <w:szCs w:val="24"/>
          <w:lang w:eastAsia="ru-RU"/>
        </w:rPr>
        <w:t>Дайте рекомендации по улучшению условий труда в данном помещении.</w:t>
      </w:r>
    </w:p>
    <w:p w:rsidR="00DC5B96" w:rsidRPr="00A77588" w:rsidRDefault="00DC5B96" w:rsidP="00DC5B96">
      <w:pPr>
        <w:keepNext/>
        <w:keepLines/>
        <w:spacing w:after="0" w:line="276" w:lineRule="auto"/>
        <w:jc w:val="both"/>
        <w:rPr>
          <w:rFonts w:ascii="Times New Roman" w:eastAsia="Times New Roman" w:hAnsi="Times New Roman" w:cs="Times New Roman"/>
          <w:snapToGrid w:val="0"/>
          <w:kern w:val="16"/>
          <w:sz w:val="24"/>
          <w:szCs w:val="24"/>
          <w:lang w:eastAsia="ru-RU"/>
        </w:rPr>
      </w:pPr>
    </w:p>
    <w:p w:rsidR="00B74707" w:rsidRDefault="00B74707"/>
    <w:sectPr w:rsidR="00B7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3E1"/>
    <w:multiLevelType w:val="hybridMultilevel"/>
    <w:tmpl w:val="4080F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E0F382B"/>
    <w:multiLevelType w:val="hybridMultilevel"/>
    <w:tmpl w:val="A9188FFA"/>
    <w:lvl w:ilvl="0" w:tplc="019AEFE6">
      <w:start w:val="1"/>
      <w:numFmt w:val="decimal"/>
      <w:lvlText w:val="%1)"/>
      <w:lvlJc w:val="left"/>
      <w:pPr>
        <w:ind w:left="840" w:hanging="84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55D1BBC"/>
    <w:multiLevelType w:val="hybridMultilevel"/>
    <w:tmpl w:val="647A376A"/>
    <w:lvl w:ilvl="0" w:tplc="F6BC0AB0">
      <w:start w:val="1"/>
      <w:numFmt w:val="decimal"/>
      <w:lvlText w:val="%1."/>
      <w:lvlJc w:val="left"/>
      <w:pPr>
        <w:tabs>
          <w:tab w:val="num" w:pos="1305"/>
        </w:tabs>
        <w:ind w:left="1305" w:hanging="945"/>
      </w:pPr>
      <w:rPr>
        <w:rFonts w:hint="default"/>
      </w:rPr>
    </w:lvl>
    <w:lvl w:ilvl="1" w:tplc="6A3280F4">
      <w:start w:val="1"/>
      <w:numFmt w:val="decimal"/>
      <w:lvlText w:val="%2)"/>
      <w:lvlJc w:val="left"/>
      <w:pPr>
        <w:tabs>
          <w:tab w:val="num" w:pos="1965"/>
        </w:tabs>
        <w:ind w:left="1965" w:hanging="88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C2F77"/>
    <w:multiLevelType w:val="hybridMultilevel"/>
    <w:tmpl w:val="DDF0C784"/>
    <w:lvl w:ilvl="0" w:tplc="8DBE1994">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67FC7853"/>
    <w:multiLevelType w:val="hybridMultilevel"/>
    <w:tmpl w:val="502E7E80"/>
    <w:lvl w:ilvl="0" w:tplc="8656F2C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3"/>
    <w:rsid w:val="006A2E38"/>
    <w:rsid w:val="006B5873"/>
    <w:rsid w:val="0089563B"/>
    <w:rsid w:val="00A77588"/>
    <w:rsid w:val="00B74707"/>
    <w:rsid w:val="00CC6DF2"/>
    <w:rsid w:val="00DC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5336"/>
  <w15:chartTrackingRefBased/>
  <w15:docId w15:val="{1764027E-CBBD-4D9D-94E2-E0B95E33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B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2020-03-17T10:04:00Z</dcterms:created>
  <dcterms:modified xsi:type="dcterms:W3CDTF">2020-03-18T05:16:00Z</dcterms:modified>
</cp:coreProperties>
</file>