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D10" w:rsidRDefault="00263D10" w:rsidP="00263D10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МОДУЛЬ 1. ГИГИЕНИЧЕСКАЯ ОЦЕНКА ФАКТОРОВ ОКРУЖАЮЩЕЙ СРЕДЫ В АПТЕЧНЫХ УЧРЕЖДЕНИЯХ И ХИМИКО-ФАРМАЦЕВТИЧЕСКИХ ПРЕДПРИЯТИЯХ.</w:t>
      </w:r>
    </w:p>
    <w:p w:rsidR="00263D10" w:rsidRDefault="00263D10" w:rsidP="00263D10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63D10" w:rsidRDefault="00263D10" w:rsidP="00263D10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 №2</w:t>
      </w:r>
    </w:p>
    <w:p w:rsidR="00263D10" w:rsidRDefault="00263D10" w:rsidP="00263D10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ГИГИЕНИЧЕСКИЕ ОСНОВЫ ОСВЕЩЕНИЯ, ВЕНТИЛЯЦИИ И ОТОПЛЕНИЯ </w:t>
      </w:r>
    </w:p>
    <w:p w:rsidR="00263D10" w:rsidRDefault="00263D10" w:rsidP="00263D10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АПТЕЧНЫХ ПОМЕЩЕНИЯХ.</w:t>
      </w:r>
    </w:p>
    <w:p w:rsidR="00263D10" w:rsidRDefault="00263D10" w:rsidP="00263D10">
      <w:pPr>
        <w:tabs>
          <w:tab w:val="left" w:pos="709"/>
        </w:tabs>
        <w:spacing w:after="0"/>
        <w:ind w:left="709" w:hanging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3D10" w:rsidRDefault="00263D10" w:rsidP="00263D10">
      <w:pPr>
        <w:autoSpaceDN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Решите задачу.</w:t>
      </w:r>
    </w:p>
    <w:p w:rsidR="00263D10" w:rsidRDefault="00263D10" w:rsidP="00263D10">
      <w:pPr>
        <w:autoSpaceDN w:val="0"/>
        <w:spacing w:after="0"/>
        <w:ind w:firstLine="708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В ассистентской аптеки (общая площадь 25м</w:t>
      </w:r>
      <w:r>
        <w:rPr>
          <w:rFonts w:ascii="Times New Roman" w:eastAsia="Calibri" w:hAnsi="Times New Roman"/>
          <w:bCs/>
          <w:iCs/>
          <w:sz w:val="24"/>
          <w:szCs w:val="24"/>
          <w:vertAlign w:val="superscript"/>
        </w:rPr>
        <w:t>2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) 2 окна, размером 1,2м×1,5м каждое (застекленная часть 1,1м×1,25м). За окнами на расстоянии 0,6 м кусты сирени высотой 2 метра. Оконные стекла мылись два месяца назад. На окнах в горшках комнатные растения. Стены окрашены в синий цвет. Потолок белого цвета. Мебель цвета натурального дерева. Система искусственного освещения общая представлена 6 светильниками с люминесцентными лампами, которые располагаются на потолке, чистые. Работают 4 светильника. Уровень естественной освещенности составил 110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</w:rPr>
        <w:t>лк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</w:rPr>
        <w:t xml:space="preserve">, искусственной – 150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</w:rPr>
        <w:t>лк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</w:rPr>
        <w:t xml:space="preserve">. Естественная освещенность на рабочем месте 105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</w:rPr>
        <w:t>лк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</w:rPr>
        <w:t xml:space="preserve">. Наружная горизонтальная освещенность под открытым небосводом 5000 </w:t>
      </w:r>
      <w:proofErr w:type="spellStart"/>
      <w:r>
        <w:rPr>
          <w:rFonts w:ascii="Times New Roman" w:eastAsia="Calibri" w:hAnsi="Times New Roman"/>
          <w:bCs/>
          <w:iCs/>
          <w:sz w:val="24"/>
          <w:szCs w:val="24"/>
        </w:rPr>
        <w:t>лк</w:t>
      </w:r>
      <w:proofErr w:type="spellEnd"/>
      <w:r>
        <w:rPr>
          <w:rFonts w:ascii="Times New Roman" w:eastAsia="Calibri" w:hAnsi="Times New Roman"/>
          <w:bCs/>
          <w:iCs/>
          <w:sz w:val="24"/>
          <w:szCs w:val="24"/>
        </w:rPr>
        <w:t>. Угол падения на рабочем месте равен 26</w:t>
      </w:r>
      <w:r>
        <w:rPr>
          <w:rFonts w:ascii="Times New Roman" w:eastAsia="Calibri" w:hAnsi="Times New Roman"/>
          <w:bCs/>
          <w:iCs/>
          <w:sz w:val="24"/>
          <w:szCs w:val="24"/>
        </w:rPr>
        <w:sym w:font="Symbol" w:char="F0B0"/>
      </w:r>
      <w:r>
        <w:rPr>
          <w:rFonts w:ascii="Times New Roman" w:eastAsia="Calibri" w:hAnsi="Times New Roman"/>
          <w:bCs/>
          <w:iCs/>
          <w:sz w:val="24"/>
          <w:szCs w:val="24"/>
        </w:rPr>
        <w:t>. Угол отверстия 4</w:t>
      </w:r>
      <w:r>
        <w:rPr>
          <w:rFonts w:ascii="Times New Roman" w:eastAsia="Calibri" w:hAnsi="Times New Roman"/>
          <w:bCs/>
          <w:iCs/>
          <w:sz w:val="24"/>
          <w:szCs w:val="24"/>
        </w:rPr>
        <w:sym w:font="Symbol" w:char="F0B0"/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. </w:t>
      </w:r>
    </w:p>
    <w:p w:rsidR="00263D10" w:rsidRDefault="00263D10" w:rsidP="00263D10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Дайте гигиеническую оценку естественному и искусственному освещению в ассистентской (соответствует и не соответствует гигиеническим требованиям), в том числе рассчитав КЕО и СК (представьте формулы и подробные расчеты, правильно укажите единицы измерения и нормативные значения).</w:t>
      </w:r>
    </w:p>
    <w:p w:rsidR="00263D10" w:rsidRDefault="00263D10" w:rsidP="00263D10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Укажите 5 возможных причин низкой освещенности. </w:t>
      </w:r>
    </w:p>
    <w:p w:rsidR="00263D10" w:rsidRDefault="00263D10" w:rsidP="00263D10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Дайте  рекомендации. </w:t>
      </w:r>
    </w:p>
    <w:p w:rsidR="00263D10" w:rsidRDefault="00263D10" w:rsidP="00263D10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Назовите прибор для измерения уровня освещенности. </w:t>
      </w:r>
    </w:p>
    <w:p w:rsidR="00263D10" w:rsidRDefault="00263D10" w:rsidP="00263D10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Что такое угол отверстия и его норма (правильно укажите единицы измерения).</w:t>
      </w:r>
    </w:p>
    <w:p w:rsidR="00263D10" w:rsidRDefault="00263D10" w:rsidP="00263D10">
      <w:pPr>
        <w:numPr>
          <w:ilvl w:val="0"/>
          <w:numId w:val="1"/>
        </w:numPr>
        <w:autoSpaceDN w:val="0"/>
        <w:spacing w:after="0"/>
        <w:ind w:left="284" w:hanging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Что такое угол падения и его норма (правильно укажите единицы измерения).</w:t>
      </w:r>
    </w:p>
    <w:p w:rsidR="00263D10" w:rsidRDefault="00263D10" w:rsidP="00263D10">
      <w:pPr>
        <w:autoSpaceDN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</w:p>
    <w:p w:rsidR="00263D10" w:rsidRDefault="00263D10" w:rsidP="00263D10">
      <w:pPr>
        <w:autoSpaceDN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Эталон ответа:</w:t>
      </w:r>
    </w:p>
    <w:p w:rsidR="008777AF" w:rsidRPr="008777AF" w:rsidRDefault="00263D10" w:rsidP="008777AF">
      <w:pPr>
        <w:autoSpaceDN w:val="0"/>
        <w:spacing w:after="0"/>
        <w:ind w:left="284" w:hanging="284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 xml:space="preserve">1. </w:t>
      </w:r>
      <w:r w:rsidR="008777AF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Естественное освещение - </w:t>
      </w:r>
      <w:r w:rsidR="008777AF" w:rsidRPr="008777AF">
        <w:rPr>
          <w:rFonts w:ascii="Times New Roman" w:eastAsia="Calibri" w:hAnsi="Times New Roman"/>
          <w:bCs/>
          <w:iCs/>
          <w:sz w:val="24"/>
          <w:szCs w:val="24"/>
        </w:rPr>
        <w:t xml:space="preserve">не соответствует гигиеническим </w:t>
      </w:r>
      <w:r w:rsidR="00285FE5">
        <w:rPr>
          <w:rFonts w:ascii="Times New Roman" w:eastAsia="Calibri" w:hAnsi="Times New Roman"/>
          <w:bCs/>
          <w:iCs/>
          <w:sz w:val="24"/>
          <w:szCs w:val="24"/>
        </w:rPr>
        <w:t>требованиям</w:t>
      </w:r>
      <w:r w:rsidR="00081F98">
        <w:rPr>
          <w:rFonts w:ascii="Times New Roman" w:eastAsia="Calibri" w:hAnsi="Times New Roman"/>
          <w:bCs/>
          <w:iCs/>
          <w:sz w:val="24"/>
          <w:szCs w:val="24"/>
        </w:rPr>
        <w:t xml:space="preserve"> (согласно нормативному документу)</w:t>
      </w:r>
      <w:r w:rsidR="00285FE5">
        <w:rPr>
          <w:rFonts w:ascii="Times New Roman" w:eastAsia="Calibri" w:hAnsi="Times New Roman"/>
          <w:bCs/>
          <w:iCs/>
          <w:sz w:val="24"/>
          <w:szCs w:val="24"/>
        </w:rPr>
        <w:t>.</w:t>
      </w:r>
    </w:p>
    <w:p w:rsidR="008777AF" w:rsidRPr="0067257A" w:rsidRDefault="008777AF" w:rsidP="008777AF">
      <w:pPr>
        <w:autoSpaceDN w:val="0"/>
        <w:spacing w:after="0"/>
        <w:ind w:left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КЕО = </w:t>
      </w:r>
      <w:r w:rsidR="004F394D">
        <w:rPr>
          <w:noProof/>
        </w:rPr>
        <w:drawing>
          <wp:inline distT="0" distB="0" distL="0" distR="0">
            <wp:extent cx="711200" cy="444500"/>
            <wp:effectExtent l="0" t="0" r="0" b="0"/>
            <wp:docPr id="1" name="Рисунок 1" descr="http://ok-t.ru/studopediaru/baza9/169219812419.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ru/baza9/169219812419.files/image0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94D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= </w:t>
      </w:r>
      <w:r w:rsidR="004F394D" w:rsidRPr="0067257A">
        <w:rPr>
          <w:rFonts w:ascii="Times New Roman" w:eastAsia="Calibri" w:hAnsi="Times New Roman"/>
          <w:bCs/>
          <w:iCs/>
          <w:sz w:val="24"/>
          <w:szCs w:val="24"/>
        </w:rPr>
        <w:t xml:space="preserve">105:5000*100 = </w:t>
      </w:r>
      <w:r w:rsidRPr="0067257A">
        <w:rPr>
          <w:rFonts w:ascii="Times New Roman" w:eastAsia="Calibri" w:hAnsi="Times New Roman"/>
          <w:bCs/>
          <w:iCs/>
          <w:sz w:val="24"/>
          <w:szCs w:val="24"/>
        </w:rPr>
        <w:t>2,1% (норма 1,5%)</w:t>
      </w:r>
    </w:p>
    <w:p w:rsidR="008777AF" w:rsidRPr="0067257A" w:rsidRDefault="008777AF" w:rsidP="008777AF">
      <w:pPr>
        <w:autoSpaceDN w:val="0"/>
        <w:spacing w:after="0"/>
        <w:ind w:left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 w:rsidRPr="0067257A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СК = </w:t>
      </w:r>
      <w:r w:rsidR="0067257A" w:rsidRPr="0067257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 выражается отношением остекленной площади окон к площади пола данного помещения = </w:t>
      </w:r>
      <w:r w:rsidR="0067257A">
        <w:rPr>
          <w:rFonts w:ascii="Times New Roman" w:eastAsia="Calibri" w:hAnsi="Times New Roman"/>
          <w:bCs/>
          <w:iCs/>
          <w:sz w:val="24"/>
          <w:szCs w:val="24"/>
        </w:rPr>
        <w:t>1,1м×1,25м</w:t>
      </w:r>
      <w:r w:rsidR="0067257A" w:rsidRPr="0067257A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 </w:t>
      </w:r>
      <w:r w:rsidR="0067257A" w:rsidRPr="0067257A">
        <w:rPr>
          <w:rFonts w:ascii="Times New Roman" w:eastAsia="Calibri" w:hAnsi="Times New Roman"/>
          <w:bCs/>
          <w:iCs/>
          <w:sz w:val="24"/>
          <w:szCs w:val="24"/>
        </w:rPr>
        <w:t xml:space="preserve">*2 / 25 = </w:t>
      </w:r>
      <w:r w:rsidRPr="0067257A">
        <w:rPr>
          <w:rFonts w:ascii="Times New Roman" w:eastAsia="Calibri" w:hAnsi="Times New Roman"/>
          <w:bCs/>
          <w:iCs/>
          <w:sz w:val="24"/>
          <w:szCs w:val="24"/>
        </w:rPr>
        <w:t>1/10 (1:4)</w:t>
      </w:r>
    </w:p>
    <w:p w:rsidR="008777AF" w:rsidRPr="008777AF" w:rsidRDefault="00364104" w:rsidP="00081F98">
      <w:pPr>
        <w:autoSpaceDN w:val="0"/>
        <w:spacing w:after="0"/>
        <w:ind w:left="284" w:hanging="284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ab/>
      </w:r>
      <w:r w:rsidR="008777AF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Искусственное освещение - </w:t>
      </w:r>
      <w:r w:rsidR="008777AF" w:rsidRPr="008777AF">
        <w:rPr>
          <w:rFonts w:ascii="Times New Roman" w:eastAsia="Calibri" w:hAnsi="Times New Roman"/>
          <w:bCs/>
          <w:iCs/>
          <w:sz w:val="24"/>
          <w:szCs w:val="24"/>
        </w:rPr>
        <w:t>не соответствует гигиеническим</w:t>
      </w:r>
      <w:r w:rsidR="00285FE5" w:rsidRPr="008777AF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760782">
        <w:rPr>
          <w:rFonts w:ascii="Times New Roman" w:eastAsia="Calibri" w:hAnsi="Times New Roman"/>
          <w:bCs/>
          <w:iCs/>
          <w:sz w:val="24"/>
          <w:szCs w:val="24"/>
        </w:rPr>
        <w:t>требованиям</w:t>
      </w:r>
      <w:r w:rsidR="00285FE5" w:rsidRPr="008777AF"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081F98">
        <w:rPr>
          <w:rFonts w:ascii="Times New Roman" w:eastAsia="Calibri" w:hAnsi="Times New Roman"/>
          <w:bCs/>
          <w:iCs/>
          <w:sz w:val="24"/>
          <w:szCs w:val="24"/>
        </w:rPr>
        <w:t xml:space="preserve">(согласно нормативному документу) </w:t>
      </w:r>
      <w:r w:rsidR="008777AF" w:rsidRPr="008777AF">
        <w:rPr>
          <w:rFonts w:ascii="Times New Roman" w:eastAsia="Calibri" w:hAnsi="Times New Roman"/>
          <w:bCs/>
          <w:iCs/>
          <w:sz w:val="24"/>
          <w:szCs w:val="24"/>
        </w:rPr>
        <w:t xml:space="preserve">(норма 500 </w:t>
      </w:r>
      <w:proofErr w:type="spellStart"/>
      <w:r w:rsidR="008777AF" w:rsidRPr="008777AF">
        <w:rPr>
          <w:rFonts w:ascii="Times New Roman" w:eastAsia="Calibri" w:hAnsi="Times New Roman"/>
          <w:bCs/>
          <w:iCs/>
          <w:sz w:val="24"/>
          <w:szCs w:val="24"/>
        </w:rPr>
        <w:t>лк</w:t>
      </w:r>
      <w:proofErr w:type="spellEnd"/>
      <w:r w:rsidR="008777AF" w:rsidRPr="008777AF">
        <w:rPr>
          <w:rFonts w:ascii="Times New Roman" w:eastAsia="Calibri" w:hAnsi="Times New Roman"/>
          <w:bCs/>
          <w:iCs/>
          <w:sz w:val="24"/>
          <w:szCs w:val="24"/>
        </w:rPr>
        <w:t>)</w:t>
      </w:r>
    </w:p>
    <w:p w:rsidR="00263D10" w:rsidRDefault="00263D10" w:rsidP="00263D10">
      <w:pPr>
        <w:autoSpaceDN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2. Причины низкой освещенности:</w:t>
      </w:r>
    </w:p>
    <w:p w:rsidR="00263D10" w:rsidRDefault="00263D10" w:rsidP="00263D10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– </w:t>
      </w:r>
      <w:r w:rsidR="008777AF">
        <w:rPr>
          <w:rFonts w:ascii="Times New Roman" w:eastAsia="Calibri" w:hAnsi="Times New Roman"/>
          <w:bCs/>
          <w:iCs/>
          <w:sz w:val="24"/>
          <w:szCs w:val="24"/>
        </w:rPr>
        <w:t>кусты сирени высотой 2 метра</w:t>
      </w:r>
      <w:r w:rsidR="000A76C3">
        <w:rPr>
          <w:rFonts w:ascii="Times New Roman" w:eastAsia="Calibri" w:hAnsi="Times New Roman"/>
          <w:bCs/>
          <w:iCs/>
          <w:sz w:val="24"/>
          <w:szCs w:val="24"/>
        </w:rPr>
        <w:t>.</w:t>
      </w:r>
    </w:p>
    <w:p w:rsidR="00263D10" w:rsidRDefault="00263D10" w:rsidP="00263D10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– </w:t>
      </w:r>
      <w:r w:rsidR="008777AF">
        <w:rPr>
          <w:rFonts w:ascii="Times New Roman" w:eastAsia="Calibri" w:hAnsi="Times New Roman"/>
          <w:bCs/>
          <w:iCs/>
          <w:sz w:val="24"/>
          <w:szCs w:val="24"/>
        </w:rPr>
        <w:t>грязные окна.</w:t>
      </w:r>
    </w:p>
    <w:p w:rsidR="00263D10" w:rsidRDefault="00263D10" w:rsidP="00263D10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– </w:t>
      </w:r>
      <w:r w:rsidR="008777AF">
        <w:rPr>
          <w:rFonts w:ascii="Times New Roman" w:eastAsia="Calibri" w:hAnsi="Times New Roman"/>
          <w:bCs/>
          <w:iCs/>
          <w:sz w:val="24"/>
          <w:szCs w:val="24"/>
        </w:rPr>
        <w:t>наличие затеняющих объектов.</w:t>
      </w:r>
    </w:p>
    <w:p w:rsidR="00263D10" w:rsidRDefault="00263D10" w:rsidP="00263D10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– </w:t>
      </w:r>
      <w:r w:rsidR="008777AF">
        <w:rPr>
          <w:rFonts w:ascii="Times New Roman" w:eastAsia="Calibri" w:hAnsi="Times New Roman"/>
          <w:bCs/>
          <w:iCs/>
          <w:sz w:val="24"/>
          <w:szCs w:val="24"/>
        </w:rPr>
        <w:t>стены синего цвета.</w:t>
      </w:r>
    </w:p>
    <w:p w:rsidR="00263D10" w:rsidRDefault="00263D10" w:rsidP="00263D10">
      <w:pPr>
        <w:numPr>
          <w:ilvl w:val="0"/>
          <w:numId w:val="2"/>
        </w:num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– </w:t>
      </w:r>
      <w:r w:rsidR="008777AF">
        <w:rPr>
          <w:rFonts w:ascii="Times New Roman" w:eastAsia="Calibri" w:hAnsi="Times New Roman"/>
          <w:bCs/>
          <w:iCs/>
          <w:sz w:val="24"/>
          <w:szCs w:val="24"/>
        </w:rPr>
        <w:t>не все светильники работают.</w:t>
      </w:r>
    </w:p>
    <w:p w:rsidR="00263D10" w:rsidRDefault="00263D10" w:rsidP="00263D10">
      <w:pPr>
        <w:autoSpaceDN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3. Рекомендации:</w:t>
      </w:r>
    </w:p>
    <w:p w:rsidR="00760782" w:rsidRDefault="00760782" w:rsidP="00760782">
      <w:pPr>
        <w:numPr>
          <w:ilvl w:val="0"/>
          <w:numId w:val="4"/>
        </w:num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lastRenderedPageBreak/>
        <w:t>– кусты спилить.</w:t>
      </w:r>
    </w:p>
    <w:p w:rsidR="00760782" w:rsidRDefault="00760782" w:rsidP="00760782">
      <w:pPr>
        <w:numPr>
          <w:ilvl w:val="0"/>
          <w:numId w:val="4"/>
        </w:num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– окна помыть.</w:t>
      </w:r>
    </w:p>
    <w:p w:rsidR="00760782" w:rsidRDefault="00760782" w:rsidP="00760782">
      <w:pPr>
        <w:numPr>
          <w:ilvl w:val="0"/>
          <w:numId w:val="4"/>
        </w:num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– затеняющие объекты убрать.</w:t>
      </w:r>
    </w:p>
    <w:p w:rsidR="00760782" w:rsidRDefault="00760782" w:rsidP="00760782">
      <w:pPr>
        <w:numPr>
          <w:ilvl w:val="0"/>
          <w:numId w:val="4"/>
        </w:num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– стены окрасить в светлые оттенки.</w:t>
      </w:r>
    </w:p>
    <w:p w:rsidR="00760782" w:rsidRDefault="00760782" w:rsidP="00760782">
      <w:pPr>
        <w:numPr>
          <w:ilvl w:val="0"/>
          <w:numId w:val="4"/>
        </w:num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– светильники починить.</w:t>
      </w:r>
    </w:p>
    <w:p w:rsidR="00342B6B" w:rsidRPr="00342B6B" w:rsidRDefault="00263D10" w:rsidP="00342B6B">
      <w:pPr>
        <w:autoSpaceDN w:val="0"/>
        <w:spacing w:after="0"/>
        <w:ind w:left="284" w:hanging="284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342B6B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4. </w:t>
      </w:r>
      <w:r w:rsidR="00342B6B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Угол отверстия </w:t>
      </w:r>
      <w:r w:rsidR="000A76C3" w:rsidRPr="00342B6B">
        <w:rPr>
          <w:rFonts w:ascii="Times New Roman" w:hAnsi="Times New Roman"/>
          <w:color w:val="000000"/>
          <w:sz w:val="24"/>
          <w:szCs w:val="24"/>
        </w:rPr>
        <w:t>показывает величину небесного свода, непосредственно освещающего исследуемое место. Угол отверстия образуется двумя линиями, идущими от рабочего места: одна - к верхнему краю остекленной части окна, другая - к самой верхней точке противоположного затеняющего здания или какого-либо ограждения (забор, ряд деревьев и пр.). </w:t>
      </w:r>
      <w:r w:rsidR="00342B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2B6B" w:rsidRPr="00342B6B">
        <w:rPr>
          <w:rFonts w:ascii="Times New Roman" w:hAnsi="Times New Roman"/>
          <w:color w:val="000000"/>
          <w:sz w:val="24"/>
          <w:szCs w:val="24"/>
        </w:rPr>
        <w:t>Угол отверстия определяется по таблице тангенсов: вычисляем вначале угол затенения (по тому же принципу, как определяется угол падения), а затем вычитаем это число градусов из величины угла падения. Полученный результат и будет составлять угол отверстия. Как показали наблюдения, удовлетворительное естественное освещение имеет место при угле отверстия равном не менее 5</w:t>
      </w:r>
      <w:r w:rsidR="00342B6B" w:rsidRPr="00342B6B">
        <w:rPr>
          <w:rFonts w:ascii="Times New Roman" w:hAnsi="Times New Roman"/>
          <w:color w:val="000000"/>
          <w:sz w:val="24"/>
          <w:szCs w:val="24"/>
          <w:vertAlign w:val="superscript"/>
        </w:rPr>
        <w:t>о</w:t>
      </w:r>
      <w:r w:rsidR="00342B6B" w:rsidRPr="00342B6B">
        <w:rPr>
          <w:rFonts w:ascii="Times New Roman" w:hAnsi="Times New Roman"/>
          <w:color w:val="000000"/>
          <w:sz w:val="24"/>
          <w:szCs w:val="24"/>
        </w:rPr>
        <w:t>.</w:t>
      </w:r>
    </w:p>
    <w:p w:rsidR="00263D10" w:rsidRPr="00342B6B" w:rsidRDefault="00342B6B" w:rsidP="00342B6B">
      <w:pPr>
        <w:autoSpaceDN w:val="0"/>
        <w:spacing w:after="0"/>
        <w:ind w:left="284" w:hanging="284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 xml:space="preserve">5. </w:t>
      </w:r>
      <w:r w:rsidR="00263D10" w:rsidRPr="00342B6B">
        <w:rPr>
          <w:rFonts w:ascii="Times New Roman" w:eastAsia="Calibri" w:hAnsi="Times New Roman"/>
          <w:b/>
          <w:bCs/>
          <w:iCs/>
          <w:sz w:val="24"/>
          <w:szCs w:val="24"/>
        </w:rPr>
        <w:t xml:space="preserve">Угол падения </w:t>
      </w:r>
      <w:r w:rsidR="000A76C3" w:rsidRPr="00342B6B">
        <w:rPr>
          <w:rFonts w:ascii="Times New Roman" w:hAnsi="Times New Roman"/>
          <w:color w:val="000000"/>
          <w:sz w:val="24"/>
          <w:szCs w:val="24"/>
        </w:rPr>
        <w:t>показывает, под каким углом падает луч света на данную горизонтальную поверхность. Этот угол образуется линией, идущей от верхнего края остекленной части окна к горизонтальной поверхности в том пункте помещения, где измеряется освещенность. Чем круче падают солнечные лучи на рабочую поверхность (стол), тем больше угол падения и тем больше освещенность. По мере удаления рабочего места от окна вглубь комнаты угол падения будет уменьшаться и освещенность снижается. Угол падения на рабочих местах в помещениях должен быть не менее 27</w:t>
      </w:r>
      <w:r w:rsidR="000A76C3" w:rsidRPr="00342B6B">
        <w:rPr>
          <w:rFonts w:ascii="Times New Roman" w:hAnsi="Times New Roman"/>
          <w:color w:val="000000"/>
          <w:sz w:val="24"/>
          <w:szCs w:val="24"/>
          <w:vertAlign w:val="superscript"/>
        </w:rPr>
        <w:t>о</w:t>
      </w:r>
      <w:r w:rsidR="000A76C3" w:rsidRPr="00342B6B">
        <w:rPr>
          <w:rFonts w:ascii="Times New Roman" w:hAnsi="Times New Roman"/>
          <w:color w:val="000000"/>
          <w:sz w:val="24"/>
          <w:szCs w:val="24"/>
        </w:rPr>
        <w:t>. </w:t>
      </w:r>
    </w:p>
    <w:p w:rsidR="00263D10" w:rsidRPr="00342B6B" w:rsidRDefault="00263D10" w:rsidP="00263D10">
      <w:pPr>
        <w:autoSpaceDN w:val="0"/>
        <w:spacing w:after="0"/>
        <w:ind w:firstLine="426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</w:p>
    <w:p w:rsidR="00263D10" w:rsidRPr="00342B6B" w:rsidRDefault="00263D10" w:rsidP="00263D10">
      <w:pPr>
        <w:autoSpaceDN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 w:rsidRPr="00342B6B">
        <w:rPr>
          <w:rFonts w:ascii="Times New Roman" w:eastAsia="Calibri" w:hAnsi="Times New Roman"/>
          <w:b/>
          <w:bCs/>
          <w:iCs/>
          <w:sz w:val="24"/>
          <w:szCs w:val="24"/>
        </w:rPr>
        <w:t>Решите задачу.</w:t>
      </w:r>
    </w:p>
    <w:p w:rsidR="00263D10" w:rsidRPr="00243B0A" w:rsidRDefault="00263D10" w:rsidP="00263D10">
      <w:pPr>
        <w:autoSpaceDN w:val="0"/>
        <w:spacing w:after="0"/>
        <w:ind w:firstLine="426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Из ассистентской объемом 100м</w:t>
      </w:r>
      <w:r>
        <w:rPr>
          <w:rFonts w:ascii="Times New Roman" w:eastAsia="Calibri" w:hAnsi="Times New Roman"/>
          <w:bCs/>
          <w:iCs/>
          <w:sz w:val="24"/>
          <w:szCs w:val="24"/>
          <w:vertAlign w:val="superscript"/>
        </w:rPr>
        <w:t>3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с помощью приточной системы вентиляции </w:t>
      </w:r>
      <w:r w:rsidRPr="00243B0A">
        <w:rPr>
          <w:rFonts w:ascii="Times New Roman" w:eastAsia="Calibri" w:hAnsi="Times New Roman"/>
          <w:bCs/>
          <w:iCs/>
          <w:sz w:val="24"/>
          <w:szCs w:val="24"/>
        </w:rPr>
        <w:t>подается 300м</w:t>
      </w:r>
      <w:r w:rsidRPr="00243B0A">
        <w:rPr>
          <w:rFonts w:ascii="Times New Roman" w:eastAsia="Calibri" w:hAnsi="Times New Roman"/>
          <w:bCs/>
          <w:iCs/>
          <w:sz w:val="24"/>
          <w:szCs w:val="24"/>
          <w:vertAlign w:val="superscript"/>
        </w:rPr>
        <w:t>3</w:t>
      </w:r>
      <w:r w:rsidRPr="00243B0A">
        <w:rPr>
          <w:rFonts w:ascii="Times New Roman" w:eastAsia="Calibri" w:hAnsi="Times New Roman"/>
          <w:bCs/>
          <w:iCs/>
          <w:sz w:val="24"/>
          <w:szCs w:val="24"/>
        </w:rPr>
        <w:t xml:space="preserve"> воздуха в час. С помощью вытяжной вентиляции удаляется 100м</w:t>
      </w:r>
      <w:r w:rsidRPr="00243B0A">
        <w:rPr>
          <w:rFonts w:ascii="Times New Roman" w:eastAsia="Calibri" w:hAnsi="Times New Roman"/>
          <w:bCs/>
          <w:iCs/>
          <w:sz w:val="24"/>
          <w:szCs w:val="24"/>
          <w:vertAlign w:val="superscript"/>
        </w:rPr>
        <w:t>3</w:t>
      </w:r>
      <w:r w:rsidRPr="00243B0A">
        <w:rPr>
          <w:rFonts w:ascii="Times New Roman" w:eastAsia="Calibri" w:hAnsi="Times New Roman"/>
          <w:bCs/>
          <w:iCs/>
          <w:sz w:val="24"/>
          <w:szCs w:val="24"/>
        </w:rPr>
        <w:t xml:space="preserve"> воздуха. </w:t>
      </w:r>
    </w:p>
    <w:p w:rsidR="00243B0A" w:rsidRPr="00243B0A" w:rsidRDefault="00263D10" w:rsidP="00243B0A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243B0A">
        <w:rPr>
          <w:rFonts w:ascii="Times New Roman" w:eastAsia="Calibri" w:hAnsi="Times New Roman"/>
          <w:bCs/>
          <w:iCs/>
          <w:sz w:val="24"/>
          <w:szCs w:val="24"/>
        </w:rPr>
        <w:t>Рассчитайте кратность воздухообмена по притоку Р</w:t>
      </w:r>
      <w:r w:rsidRPr="00243B0A">
        <w:rPr>
          <w:rFonts w:ascii="Times New Roman" w:eastAsia="Calibri" w:hAnsi="Times New Roman"/>
          <w:bCs/>
          <w:iCs/>
          <w:sz w:val="24"/>
          <w:szCs w:val="24"/>
          <w:vertAlign w:val="subscript"/>
        </w:rPr>
        <w:t>1</w:t>
      </w:r>
      <w:r w:rsidRPr="00243B0A">
        <w:rPr>
          <w:rFonts w:ascii="Times New Roman" w:eastAsia="Calibri" w:hAnsi="Times New Roman"/>
          <w:bCs/>
          <w:iCs/>
          <w:sz w:val="24"/>
          <w:szCs w:val="24"/>
        </w:rPr>
        <w:t xml:space="preserve"> (обозначьте результат +) и по вытяжке Р</w:t>
      </w:r>
      <w:r w:rsidRPr="00243B0A">
        <w:rPr>
          <w:rFonts w:ascii="Times New Roman" w:eastAsia="Calibri" w:hAnsi="Times New Roman"/>
          <w:bCs/>
          <w:iCs/>
          <w:sz w:val="24"/>
          <w:szCs w:val="24"/>
          <w:vertAlign w:val="subscript"/>
        </w:rPr>
        <w:t>2</w:t>
      </w:r>
      <w:r w:rsidRPr="00243B0A">
        <w:rPr>
          <w:rFonts w:ascii="Times New Roman" w:eastAsia="Calibri" w:hAnsi="Times New Roman"/>
          <w:bCs/>
          <w:iCs/>
          <w:sz w:val="24"/>
          <w:szCs w:val="24"/>
        </w:rPr>
        <w:t xml:space="preserve"> (обозначьте результат -). Оцените эффективность вентиляции в ассистентской. </w:t>
      </w:r>
      <w:r w:rsidR="00243B0A" w:rsidRPr="00243B0A">
        <w:rPr>
          <w:rFonts w:ascii="Times New Roman" w:eastAsia="Calibri" w:hAnsi="Times New Roman"/>
          <w:bCs/>
          <w:iCs/>
          <w:sz w:val="24"/>
          <w:szCs w:val="24"/>
        </w:rPr>
        <w:t xml:space="preserve">Нормативы кратности воздухообмена по притоку и вытяжке посмотрите в </w:t>
      </w:r>
      <w:r w:rsidR="00243B0A" w:rsidRPr="00243B0A">
        <w:rPr>
          <w:rFonts w:ascii="Times New Roman" w:hAnsi="Times New Roman"/>
          <w:sz w:val="24"/>
          <w:szCs w:val="24"/>
        </w:rPr>
        <w:t>СП 2.1.3678-20 «Санитарно-эпидемиологические требования к эксплуатации помещений, зданий, сооружений, оборудования и транспорта, а также условиями деятельности хозяйствующих субъектов, осуществляющих продажу товаров, выполнение работ или оказание услуг».</w:t>
      </w:r>
    </w:p>
    <w:p w:rsidR="00263D10" w:rsidRPr="00243B0A" w:rsidRDefault="00263D10" w:rsidP="00243B0A">
      <w:pPr>
        <w:spacing w:after="0"/>
        <w:ind w:firstLine="426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243B0A">
        <w:rPr>
          <w:rFonts w:ascii="Times New Roman" w:eastAsia="Calibri" w:hAnsi="Times New Roman"/>
          <w:bCs/>
          <w:i/>
          <w:iCs/>
          <w:sz w:val="24"/>
          <w:szCs w:val="24"/>
        </w:rPr>
        <w:t>Пример заключения:</w:t>
      </w:r>
    </w:p>
    <w:p w:rsidR="00263D10" w:rsidRPr="00243B0A" w:rsidRDefault="00263D10" w:rsidP="00263D10">
      <w:pPr>
        <w:autoSpaceDN w:val="0"/>
        <w:spacing w:after="0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243B0A">
        <w:rPr>
          <w:rFonts w:ascii="Times New Roman" w:eastAsia="Calibri" w:hAnsi="Times New Roman"/>
          <w:bCs/>
          <w:i/>
          <w:iCs/>
          <w:sz w:val="24"/>
          <w:szCs w:val="24"/>
        </w:rPr>
        <w:t>-  приточно-вытяжная венти</w:t>
      </w:r>
      <w:bookmarkStart w:id="0" w:name="_GoBack"/>
      <w:bookmarkEnd w:id="0"/>
      <w:r w:rsidRPr="00243B0A">
        <w:rPr>
          <w:rFonts w:ascii="Times New Roman" w:eastAsia="Calibri" w:hAnsi="Times New Roman"/>
          <w:bCs/>
          <w:i/>
          <w:iCs/>
          <w:sz w:val="24"/>
          <w:szCs w:val="24"/>
        </w:rPr>
        <w:t>ляция эффективная (кратность воздухообмена притока и вытяжки соответствуют нормативам);</w:t>
      </w:r>
    </w:p>
    <w:p w:rsidR="00263D10" w:rsidRDefault="00263D10" w:rsidP="00263D10">
      <w:pPr>
        <w:autoSpaceDN w:val="0"/>
        <w:spacing w:after="0"/>
        <w:jc w:val="both"/>
        <w:rPr>
          <w:rFonts w:ascii="Times New Roman" w:eastAsia="Calibri" w:hAnsi="Times New Roman"/>
          <w:bCs/>
          <w:i/>
          <w:iCs/>
          <w:sz w:val="24"/>
          <w:szCs w:val="24"/>
        </w:rPr>
      </w:pPr>
      <w:r w:rsidRPr="00243B0A">
        <w:rPr>
          <w:rFonts w:ascii="Times New Roman" w:eastAsia="Calibri" w:hAnsi="Times New Roman"/>
          <w:bCs/>
          <w:i/>
          <w:iCs/>
          <w:sz w:val="24"/>
          <w:szCs w:val="24"/>
        </w:rPr>
        <w:t>- приточно-вытяжная вентиляция неэффективная, так как не эффективен (-на) приток (фактически 2, норма</w:t>
      </w:r>
      <w:r>
        <w:rPr>
          <w:rFonts w:ascii="Times New Roman" w:eastAsia="Calibri" w:hAnsi="Times New Roman"/>
          <w:bCs/>
          <w:i/>
          <w:iCs/>
          <w:sz w:val="24"/>
          <w:szCs w:val="24"/>
        </w:rPr>
        <w:t xml:space="preserve"> 4) и / или вытяжка (фактически 1, норма 2).</w:t>
      </w:r>
    </w:p>
    <w:p w:rsidR="00263D10" w:rsidRDefault="00263D10" w:rsidP="00263D10">
      <w:pPr>
        <w:autoSpaceDN w:val="0"/>
        <w:spacing w:after="0"/>
        <w:jc w:val="both"/>
        <w:rPr>
          <w:rFonts w:ascii="Times New Roman" w:eastAsia="Calibri" w:hAnsi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/>
          <w:b/>
          <w:bCs/>
          <w:iCs/>
          <w:sz w:val="24"/>
          <w:szCs w:val="24"/>
        </w:rPr>
        <w:t>Эталон ответа:</w:t>
      </w:r>
    </w:p>
    <w:p w:rsidR="00263D10" w:rsidRDefault="00263D10" w:rsidP="00263D10">
      <w:pPr>
        <w:autoSpaceDN w:val="0"/>
        <w:spacing w:after="0"/>
        <w:ind w:firstLine="426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Р</w:t>
      </w:r>
      <w:r>
        <w:rPr>
          <w:rFonts w:ascii="Times New Roman" w:eastAsia="Calibri" w:hAnsi="Times New Roman"/>
          <w:bCs/>
          <w:iCs/>
          <w:sz w:val="24"/>
          <w:szCs w:val="24"/>
          <w:vertAlign w:val="subscript"/>
        </w:rPr>
        <w:t>1</w:t>
      </w:r>
      <w:r>
        <w:rPr>
          <w:rFonts w:ascii="Times New Roman" w:eastAsia="Calibri" w:hAnsi="Times New Roman"/>
          <w:bCs/>
          <w:iCs/>
          <w:sz w:val="24"/>
          <w:szCs w:val="24"/>
        </w:rPr>
        <w:t>= +3</w:t>
      </w:r>
    </w:p>
    <w:p w:rsidR="00263D10" w:rsidRDefault="00263D10" w:rsidP="00263D10">
      <w:pPr>
        <w:autoSpaceDN w:val="0"/>
        <w:spacing w:after="0"/>
        <w:ind w:firstLine="426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Р</w:t>
      </w:r>
      <w:r>
        <w:rPr>
          <w:rFonts w:ascii="Times New Roman" w:eastAsia="Calibri" w:hAnsi="Times New Roman"/>
          <w:bCs/>
          <w:iCs/>
          <w:sz w:val="24"/>
          <w:szCs w:val="24"/>
          <w:vertAlign w:val="subscript"/>
        </w:rPr>
        <w:t>2</w:t>
      </w:r>
      <w:r>
        <w:rPr>
          <w:rFonts w:ascii="Times New Roman" w:eastAsia="Calibri" w:hAnsi="Times New Roman"/>
          <w:bCs/>
          <w:iCs/>
          <w:sz w:val="24"/>
          <w:szCs w:val="24"/>
        </w:rPr>
        <w:t>= -1</w:t>
      </w:r>
    </w:p>
    <w:p w:rsidR="00263D10" w:rsidRDefault="00263D10" w:rsidP="00263D10">
      <w:pPr>
        <w:autoSpaceDN w:val="0"/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Приточно-вытяжная вентиляция неэффективная, так как не эффективны приток (фактически 3, норма 4) </w:t>
      </w:r>
      <w:proofErr w:type="gramStart"/>
      <w:r>
        <w:rPr>
          <w:rFonts w:ascii="Times New Roman" w:eastAsia="Calibri" w:hAnsi="Times New Roman"/>
          <w:bCs/>
          <w:iCs/>
          <w:sz w:val="24"/>
          <w:szCs w:val="24"/>
        </w:rPr>
        <w:t>и  вытяжка</w:t>
      </w:r>
      <w:proofErr w:type="gramEnd"/>
      <w:r>
        <w:rPr>
          <w:rFonts w:ascii="Times New Roman" w:eastAsia="Calibri" w:hAnsi="Times New Roman"/>
          <w:bCs/>
          <w:iCs/>
          <w:sz w:val="24"/>
          <w:szCs w:val="24"/>
        </w:rPr>
        <w:t xml:space="preserve"> (фактически 1, норма 2).</w:t>
      </w:r>
    </w:p>
    <w:sectPr w:rsidR="0026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B71EF"/>
    <w:multiLevelType w:val="hybridMultilevel"/>
    <w:tmpl w:val="5CC4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753AEC"/>
    <w:multiLevelType w:val="hybridMultilevel"/>
    <w:tmpl w:val="5CC4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615C7"/>
    <w:multiLevelType w:val="hybridMultilevel"/>
    <w:tmpl w:val="74F67AC6"/>
    <w:lvl w:ilvl="0" w:tplc="9364E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8"/>
    <w:rsid w:val="00081F98"/>
    <w:rsid w:val="000A76C3"/>
    <w:rsid w:val="00243B0A"/>
    <w:rsid w:val="00263D10"/>
    <w:rsid w:val="00285FE5"/>
    <w:rsid w:val="00342B6B"/>
    <w:rsid w:val="00364104"/>
    <w:rsid w:val="004F394D"/>
    <w:rsid w:val="00577584"/>
    <w:rsid w:val="0067257A"/>
    <w:rsid w:val="00760782"/>
    <w:rsid w:val="008777AF"/>
    <w:rsid w:val="009219AC"/>
    <w:rsid w:val="00A3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856BD9-45C7-48AC-BEBF-22F071621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D1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76C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F3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User</cp:lastModifiedBy>
  <cp:revision>2</cp:revision>
  <dcterms:created xsi:type="dcterms:W3CDTF">2021-10-04T06:27:00Z</dcterms:created>
  <dcterms:modified xsi:type="dcterms:W3CDTF">2021-10-04T06:27:00Z</dcterms:modified>
</cp:coreProperties>
</file>