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0A" w:rsidRDefault="007D7D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573"/>
        <w:gridCol w:w="1540"/>
        <w:gridCol w:w="1153"/>
        <w:gridCol w:w="1979"/>
      </w:tblGrid>
      <w:tr w:rsidR="007B78D7" w:rsidRPr="00F408B9" w:rsidTr="007B78D7">
        <w:tc>
          <w:tcPr>
            <w:tcW w:w="2100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3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540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53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1979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понятия раздражитель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7B78D7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Приведите классификации раздражителей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характеристики раздражителя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раздражимости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раздражения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мембранного потенциала покоя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Перечислите механизмы формирования мембранного потенциала покоя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:rsidR="007B78D7" w:rsidRPr="00382696" w:rsidRDefault="007B78D7" w:rsidP="007B78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</w:t>
            </w:r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концентрационные градиенты основных ионов (К</w:t>
            </w:r>
            <w:r w:rsidRPr="0038269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+</w:t>
            </w:r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proofErr w:type="spellStart"/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Na</w:t>
            </w:r>
            <w:proofErr w:type="spellEnd"/>
            <w:r w:rsidRPr="0038269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+</w:t>
            </w:r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Cl</w:t>
            </w:r>
            <w:proofErr w:type="spellEnd"/>
            <w:r w:rsidRPr="0038269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-</w:t>
            </w:r>
            <w:r w:rsidRPr="00382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по отношению к мембране клеток возбудимых тканей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Укажите величину мембранного потенциала покоя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уравнение Нернста для расчета равновесного потенциала 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Приведите классификацию ионных каналов мембраны возбудимой клетки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локального ответа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</w:tcPr>
          <w:p w:rsidR="007B78D7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свойства локального ответа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потенциал действия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Перечислите свойства потенциала действия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Перечислите фазы потенциала действия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Укажите значение потенциала действия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возбудимость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Перечислите меры возбудимости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порог силы (реобаза)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полезное время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хронаксия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пороговый потенциал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Напишите формулу расчета порогового потенциала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критического уровня деполяризации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возбуждения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Перечислите возбудимые ткани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рефрактерность</w:t>
            </w:r>
            <w:proofErr w:type="spellEnd"/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виды </w:t>
            </w:r>
            <w:proofErr w:type="spellStart"/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абсолютной </w:t>
            </w:r>
            <w:proofErr w:type="spellStart"/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относительной </w:t>
            </w:r>
            <w:proofErr w:type="spellStart"/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Перечислите фазы потенциала действия и укажите ход ионов в каждую фазу ПД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Дайте определение понятию лабильность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Дайте определения понятия оптимальная частота раздражителя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7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Дайте определения понятия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пессима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частота раздражителя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AAC" w:rsidRDefault="00172AAC">
      <w:pPr>
        <w:rPr>
          <w:rFonts w:ascii="Times New Roman" w:hAnsi="Times New Roman" w:cs="Times New Roman"/>
        </w:rPr>
      </w:pPr>
    </w:p>
    <w:p w:rsidR="007B78D7" w:rsidRDefault="007B78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080"/>
        <w:gridCol w:w="903"/>
        <w:gridCol w:w="903"/>
        <w:gridCol w:w="903"/>
        <w:gridCol w:w="904"/>
        <w:gridCol w:w="904"/>
        <w:gridCol w:w="904"/>
        <w:gridCol w:w="904"/>
        <w:gridCol w:w="904"/>
      </w:tblGrid>
      <w:tr w:rsidR="007B78D7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D7" w:rsidRDefault="007B78D7" w:rsidP="00331A01">
            <w:pPr>
              <w:spacing w:after="0" w:line="240" w:lineRule="auto"/>
              <w:rPr>
                <w:rFonts w:eastAsiaTheme="minorHAnsi"/>
              </w:rPr>
            </w:pPr>
            <w:r>
              <w:t>№ студента в списке группы</w:t>
            </w:r>
          </w:p>
        </w:tc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D7" w:rsidRDefault="007B78D7" w:rsidP="00331A01">
            <w:pPr>
              <w:spacing w:after="0" w:line="240" w:lineRule="auto"/>
              <w:jc w:val="center"/>
            </w:pPr>
            <w:r>
              <w:t>№№ вопросов из таблицы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  <w:r>
              <w:t>4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  <w:r>
              <w:t>3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  <w:r>
              <w:t>1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32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33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32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  <w:r>
              <w:t>4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33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32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7F24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</w:tr>
      <w:tr w:rsidR="007F24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28</w:t>
            </w:r>
          </w:p>
        </w:tc>
      </w:tr>
      <w:tr w:rsidR="007F24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33</w:t>
            </w:r>
          </w:p>
        </w:tc>
      </w:tr>
    </w:tbl>
    <w:p w:rsidR="007B78D7" w:rsidRDefault="007B78D7" w:rsidP="007B78D7">
      <w:bookmarkStart w:id="0" w:name="_GoBack"/>
      <w:bookmarkEnd w:id="0"/>
    </w:p>
    <w:p w:rsidR="007B78D7" w:rsidRPr="00F408B9" w:rsidRDefault="007B78D7">
      <w:pPr>
        <w:rPr>
          <w:rFonts w:ascii="Times New Roman" w:hAnsi="Times New Roman" w:cs="Times New Roman"/>
        </w:rPr>
      </w:pPr>
    </w:p>
    <w:sectPr w:rsidR="007B78D7" w:rsidRPr="00F4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AC"/>
    <w:rsid w:val="00172AAC"/>
    <w:rsid w:val="005B451D"/>
    <w:rsid w:val="00647681"/>
    <w:rsid w:val="007B78D7"/>
    <w:rsid w:val="007D7D0A"/>
    <w:rsid w:val="007F24D1"/>
    <w:rsid w:val="008D06D1"/>
    <w:rsid w:val="00AF0D65"/>
    <w:rsid w:val="00B32D3D"/>
    <w:rsid w:val="00C5335D"/>
    <w:rsid w:val="00D966B4"/>
    <w:rsid w:val="00F13139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A9AA"/>
  <w15:chartTrackingRefBased/>
  <w15:docId w15:val="{7328B127-7AAA-4BCD-84D9-F3A2F709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2020-08-26T04:36:00Z</dcterms:created>
  <dcterms:modified xsi:type="dcterms:W3CDTF">2020-09-02T05:52:00Z</dcterms:modified>
</cp:coreProperties>
</file>