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493" w:rsidRPr="000B4493" w:rsidRDefault="000B4493" w:rsidP="000B4493">
      <w:pPr>
        <w:ind w:firstLine="709"/>
        <w:rPr>
          <w:rFonts w:ascii="Times New Roman" w:hAnsi="Times New Roman"/>
          <w:color w:val="000000"/>
        </w:rPr>
      </w:pPr>
      <w:r w:rsidRPr="000B4493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B4493">
        <w:rPr>
          <w:rFonts w:ascii="Times New Roman" w:hAnsi="Times New Roman"/>
          <w:i/>
          <w:color w:val="000000"/>
          <w:shd w:val="clear" w:color="auto" w:fill="FFFFFF"/>
        </w:rPr>
        <w:t>32.05.01 Медико-профилактическое дело</w:t>
      </w:r>
      <w:r w:rsidRPr="000B4493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0B4493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0B4493" w:rsidRPr="000B4493" w:rsidRDefault="000B4493" w:rsidP="000B4493">
      <w:pPr>
        <w:ind w:firstLine="709"/>
        <w:jc w:val="both"/>
        <w:rPr>
          <w:rFonts w:ascii="Times New Roman" w:hAnsi="Times New Roman"/>
          <w:color w:val="000000"/>
        </w:rPr>
      </w:pPr>
    </w:p>
    <w:p w:rsidR="000B4493" w:rsidRPr="00416517" w:rsidRDefault="000B4493" w:rsidP="000B4493">
      <w:pPr>
        <w:ind w:firstLine="709"/>
        <w:jc w:val="center"/>
        <w:rPr>
          <w:sz w:val="20"/>
          <w:szCs w:val="20"/>
        </w:rPr>
      </w:pPr>
      <w:r w:rsidRPr="00416517">
        <w:rPr>
          <w:sz w:val="20"/>
          <w:szCs w:val="20"/>
        </w:rPr>
        <w:t>п</w:t>
      </w:r>
      <w:r w:rsidRPr="00416517">
        <w:rPr>
          <w:rFonts w:ascii="Times New Roman" w:hAnsi="Times New Roman"/>
          <w:sz w:val="20"/>
          <w:szCs w:val="20"/>
        </w:rPr>
        <w:t xml:space="preserve">ротокол № 11 от 22.06.2018 </w:t>
      </w:r>
      <w:r w:rsidRPr="00416517">
        <w:rPr>
          <w:rFonts w:ascii="Times New Roman" w:hAnsi="Times New Roman"/>
          <w:color w:val="000000"/>
          <w:sz w:val="20"/>
          <w:szCs w:val="20"/>
        </w:rPr>
        <w:t>г</w:t>
      </w:r>
    </w:p>
    <w:p w:rsidR="00F50935" w:rsidRPr="000B4493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F50935" w:rsidRDefault="00F50935" w:rsidP="00F50935"/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F50935" w:rsidRPr="001943B1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40C7A">
        <w:rPr>
          <w:rFonts w:ascii="Times New Roman" w:hAnsi="Times New Roman"/>
          <w:color w:val="000000"/>
          <w:sz w:val="28"/>
          <w:szCs w:val="28"/>
        </w:rPr>
        <w:t>Патология пирамидной, экстрапирамидной системы и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0C7A">
        <w:rPr>
          <w:rFonts w:ascii="Times New Roman" w:hAnsi="Times New Roman"/>
          <w:color w:val="000000"/>
          <w:sz w:val="28"/>
          <w:szCs w:val="28"/>
        </w:rPr>
        <w:t>мозжечка.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C7A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об анатомии, физиологии,</w:t>
      </w:r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двигательной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роли экстрапирамидной системы и мозжечка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регуляции двигательного акта, </w:t>
      </w:r>
      <w:r w:rsidRPr="001943B1">
        <w:rPr>
          <w:rFonts w:ascii="Times New Roman" w:hAnsi="Times New Roman"/>
          <w:color w:val="000000"/>
          <w:sz w:val="28"/>
          <w:szCs w:val="28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методами исследования</w:t>
      </w:r>
    </w:p>
    <w:p w:rsidR="00F50935" w:rsidRPr="00E40C7A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движения, выявления патологических синдромов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F50935" w:rsidRPr="001943B1" w:rsidRDefault="00F50935" w:rsidP="00F5093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Представлены  анатомо-физиологические особенности двигательной системы. Рассматриваются общие принципы организации системы регуляции движений, уровни построения двигательного акта. Комментируется роль мозжечка и экстрапирамидной системы в организации и эргономике мышечного сокращения, определении временных параметров моторных программ, поддержании позы, формировании мышечного тонуса, выработки автоматизации движений. Рассматриваются методики исследования двигательной системы и выявления патологических синдромов (центральный и периферический паралич). 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Чувствительность и ее нарушения.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анатомии, физиологии сенсорной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проводниках поверхностной и глубокой чувствительности,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ознакомить с методами исследования </w:t>
      </w:r>
      <w:r>
        <w:rPr>
          <w:rFonts w:ascii="Times New Roman" w:hAnsi="Times New Roman"/>
          <w:color w:val="000000"/>
          <w:sz w:val="28"/>
          <w:szCs w:val="28"/>
        </w:rPr>
        <w:t>чувствительности, дать понятие о типах расстройств чувствительности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 </w:t>
      </w: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Представлены анатомо-физиологические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особенности сенсорной системы.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особенности хода проводников болевой, температурной и глубокой чувствительности. Описываются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методики исследования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простых и сложных видов </w:t>
      </w:r>
      <w:r w:rsidRPr="001943B1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>
        <w:rPr>
          <w:rFonts w:ascii="Times New Roman" w:hAnsi="Times New Roman"/>
          <w:color w:val="000000"/>
          <w:sz w:val="28"/>
          <w:szCs w:val="28"/>
        </w:rPr>
        <w:t>. Дается понятие о периферическом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невральном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радикулярном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плексалгическом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полиневретическом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спинальном (проводниковом,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сегпентарном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церебральном (стволовом, подкорковом, корковом) </w:t>
      </w:r>
      <w:r w:rsidRPr="001943B1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нарушений чувствительности.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Дается представление </w:t>
      </w:r>
      <w:r w:rsidRPr="001943B1">
        <w:rPr>
          <w:rFonts w:ascii="Times New Roman" w:hAnsi="Times New Roman"/>
          <w:color w:val="000000"/>
          <w:sz w:val="28"/>
          <w:szCs w:val="28"/>
        </w:rPr>
        <w:t>о боли</w:t>
      </w:r>
      <w:r>
        <w:rPr>
          <w:rFonts w:ascii="Times New Roman" w:hAnsi="Times New Roman"/>
          <w:color w:val="000000"/>
          <w:sz w:val="28"/>
          <w:szCs w:val="28"/>
        </w:rPr>
        <w:t xml:space="preserve">. Рассматриваются виды болей.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Высшие корковые функции и уровни нарушения сознания.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анатомии коры головного мозга, первой и второй сигнальной системе, локализации корковых центров анализаторов, методах исследования высших психических функций и вариантах их патологии</w:t>
      </w:r>
      <w:r>
        <w:rPr>
          <w:rFonts w:ascii="Times New Roman" w:hAnsi="Times New Roman"/>
          <w:color w:val="000000"/>
          <w:sz w:val="28"/>
          <w:szCs w:val="28"/>
        </w:rPr>
        <w:t>, рассматриваются синдромы помрачения и угнетения сознания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43420" w:rsidRPr="001943B1" w:rsidRDefault="00A43420" w:rsidP="00A43420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Понятие о</w:t>
      </w:r>
      <w:r>
        <w:rPr>
          <w:rFonts w:ascii="Times New Roman" w:hAnsi="Times New Roman"/>
          <w:color w:val="000000"/>
          <w:sz w:val="28"/>
          <w:szCs w:val="28"/>
        </w:rPr>
        <w:t xml:space="preserve"> строении коры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головного мозга</w:t>
      </w:r>
      <w:r>
        <w:rPr>
          <w:rFonts w:ascii="Times New Roman" w:hAnsi="Times New Roman"/>
          <w:color w:val="000000"/>
          <w:sz w:val="28"/>
          <w:szCs w:val="28"/>
        </w:rPr>
        <w:t xml:space="preserve">, локализации </w:t>
      </w:r>
      <w:r w:rsidRPr="001943B1">
        <w:rPr>
          <w:rFonts w:ascii="Times New Roman" w:hAnsi="Times New Roman"/>
          <w:color w:val="000000"/>
          <w:sz w:val="28"/>
          <w:szCs w:val="28"/>
        </w:rPr>
        <w:t>корковы</w:t>
      </w:r>
      <w:r>
        <w:rPr>
          <w:rFonts w:ascii="Times New Roman" w:hAnsi="Times New Roman"/>
          <w:color w:val="000000"/>
          <w:sz w:val="28"/>
          <w:szCs w:val="28"/>
        </w:rPr>
        <w:t>х центров 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нализаторов: кинестетического, зрительного, слухового, обонятельного.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Гнозис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43B1">
        <w:rPr>
          <w:rFonts w:ascii="Times New Roman" w:hAnsi="Times New Roman"/>
          <w:sz w:val="28"/>
          <w:szCs w:val="28"/>
        </w:rPr>
        <w:t xml:space="preserve">Агнозии: высшие гностические функции, </w:t>
      </w:r>
      <w:proofErr w:type="spellStart"/>
      <w:r w:rsidRPr="001943B1">
        <w:rPr>
          <w:rFonts w:ascii="Times New Roman" w:hAnsi="Times New Roman"/>
          <w:sz w:val="28"/>
          <w:szCs w:val="28"/>
        </w:rPr>
        <w:t>астереогноз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, зрительная и слуховая агнозии.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Понятие о второй сигнальной системе.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Праксис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Моторная,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идеаторная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, конструктивная апраксии. Речь: экспрессивная и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импрессивная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Методики исследования речевой функции. Нарушения речи: моторная, сенсорная,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амнестическая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и семантическая афазии, их клинические проявления и топико-диагностическое значение. </w:t>
      </w:r>
      <w:r w:rsidRPr="001943B1">
        <w:rPr>
          <w:rFonts w:ascii="Times New Roman" w:hAnsi="Times New Roman"/>
          <w:sz w:val="28"/>
          <w:szCs w:val="28"/>
        </w:rPr>
        <w:t xml:space="preserve">Методы исследования высших психических функций. </w:t>
      </w:r>
      <w:r w:rsidRPr="001943B1">
        <w:rPr>
          <w:rFonts w:ascii="Times New Roman" w:hAnsi="Times New Roman"/>
          <w:color w:val="000000"/>
          <w:sz w:val="28"/>
          <w:szCs w:val="28"/>
        </w:rPr>
        <w:t>Синдромы нарушения сознания: помрачение и угнетение сознания. Дифференциально-</w:t>
      </w:r>
      <w:r w:rsidRPr="001943B1">
        <w:rPr>
          <w:rFonts w:ascii="Times New Roman" w:hAnsi="Times New Roman"/>
          <w:color w:val="000000"/>
          <w:sz w:val="28"/>
          <w:szCs w:val="28"/>
        </w:rPr>
        <w:lastRenderedPageBreak/>
        <w:t>диагностические различия синдромов нарушения сознания.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Классификация угнетения сознания: оглушение, сопор, кома. Шкала комы Глазго.</w:t>
      </w: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Default="00A43420" w:rsidP="00A43420"/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Дифференциальная диагностика коматозных состояний.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>
        <w:rPr>
          <w:rFonts w:ascii="Times New Roman" w:hAnsi="Times New Roman"/>
          <w:color w:val="000000"/>
          <w:sz w:val="28"/>
          <w:szCs w:val="28"/>
        </w:rPr>
        <w:t xml:space="preserve">этиологии и патогенезе коматозных состояний, рассматривается принципы классификации синдромов угнетения сознания, дается понятие о методах диагностики и дифференциальной диагностике ком, рассматриваются вопросы оказания неотложной помощи при коматозных состояниях. 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43420" w:rsidRPr="001943B1" w:rsidRDefault="00A43420" w:rsidP="00A43420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Классификация угнетения сознания: оглушение, сопор, кома. Шкала комы Глазго.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Понятие о</w:t>
      </w:r>
      <w:r>
        <w:rPr>
          <w:rFonts w:ascii="Times New Roman" w:hAnsi="Times New Roman"/>
          <w:color w:val="000000"/>
          <w:sz w:val="28"/>
          <w:szCs w:val="28"/>
        </w:rPr>
        <w:t xml:space="preserve"> патологических факторах, приводящих к угнетению сознания. Классификация первичных коматозных состояний. Вторичные эндогенные и экзогенные факторы развития комы. Варианты течения комы. Диагностика и принципы дифференциальной диагностики коматозных состояний (эпилепсия, острое нарушение мозгового кровообращения, гипогликемия, отравление, истерия). Принципы оказания первой помощи и методах лечения коматозных состояний.</w:t>
      </w: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Default="00A43420" w:rsidP="00A43420"/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Острые нарушения мозгового и спинального кровообращения.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анатомии,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физиологии, патологии сосудистой системы </w:t>
      </w:r>
      <w:r>
        <w:rPr>
          <w:rFonts w:ascii="Times New Roman" w:hAnsi="Times New Roman"/>
          <w:color w:val="000000"/>
          <w:sz w:val="28"/>
          <w:szCs w:val="28"/>
        </w:rPr>
        <w:t>головного мозга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(артериальной и венозной), ознакомить с </w:t>
      </w:r>
      <w:r>
        <w:rPr>
          <w:rFonts w:ascii="Times New Roman" w:hAnsi="Times New Roman"/>
          <w:color w:val="000000"/>
          <w:sz w:val="28"/>
          <w:szCs w:val="28"/>
        </w:rPr>
        <w:t>классификаций спонтанных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внутримозговых и оболочечных кровоизлияний, острых церебральных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ишемий,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>
        <w:rPr>
          <w:rFonts w:ascii="Times New Roman" w:hAnsi="Times New Roman"/>
          <w:color w:val="000000"/>
          <w:sz w:val="28"/>
          <w:szCs w:val="28"/>
        </w:rPr>
        <w:t xml:space="preserve">обследования и принципах неотложной терапии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инсультах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43420" w:rsidRDefault="00A43420" w:rsidP="00A434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Представлена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анатомия сосудов каротидного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вертебро-базиллярного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бассейнов, основания мозга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виллизиев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многоугольник). Рассматриваются основные причины геморрагического инсульта. Приводится патоморфологическая классификация спонтанных церебральных кровоизлияний и клиническая к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>лассификация тяжести состояния пациентов при субарахноидальном кровоизлиянии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943B1">
        <w:rPr>
          <w:rFonts w:ascii="Times New Roman" w:hAnsi="Times New Roman"/>
          <w:bCs/>
          <w:color w:val="000000"/>
          <w:sz w:val="28"/>
          <w:szCs w:val="28"/>
        </w:rPr>
        <w:t>Хант</w:t>
      </w:r>
      <w:r>
        <w:rPr>
          <w:rFonts w:ascii="Times New Roman" w:hAnsi="Times New Roman"/>
          <w:bCs/>
          <w:color w:val="000000"/>
          <w:sz w:val="28"/>
          <w:szCs w:val="28"/>
        </w:rPr>
        <w:t>у-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>Хесс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Рассматривается патогенетическая классификация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ишемических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инсультов. </w:t>
      </w:r>
      <w:r w:rsidRPr="001943B1">
        <w:rPr>
          <w:rFonts w:ascii="Times New Roman" w:hAnsi="Times New Roman"/>
          <w:color w:val="000000"/>
          <w:sz w:val="28"/>
          <w:szCs w:val="28"/>
        </w:rPr>
        <w:t>Рассматриваются метод</w:t>
      </w:r>
      <w:r>
        <w:rPr>
          <w:rFonts w:ascii="Times New Roman" w:hAnsi="Times New Roman"/>
          <w:color w:val="000000"/>
          <w:sz w:val="28"/>
          <w:szCs w:val="28"/>
        </w:rPr>
        <w:t>ы обследования пациентов с острым нарушением мозгового кровообращения (</w:t>
      </w:r>
      <w:r w:rsidRPr="001943B1">
        <w:rPr>
          <w:rFonts w:ascii="Times New Roman" w:hAnsi="Times New Roman"/>
          <w:color w:val="000000"/>
          <w:sz w:val="28"/>
          <w:szCs w:val="28"/>
        </w:rPr>
        <w:t>КТ и МРТ диагностика</w:t>
      </w:r>
      <w:r>
        <w:rPr>
          <w:rFonts w:ascii="Times New Roman" w:hAnsi="Times New Roman"/>
          <w:color w:val="000000"/>
          <w:sz w:val="28"/>
          <w:szCs w:val="28"/>
        </w:rPr>
        <w:t>, церебральная ангиография, УЗДГ, ДС). Дается понятие о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методах неотложной помощи, </w:t>
      </w:r>
      <w:r w:rsidRPr="001943B1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недифференцированной и дифференцированной терапии инсультов. </w:t>
      </w:r>
    </w:p>
    <w:p w:rsidR="00A43420" w:rsidRPr="001943B1" w:rsidRDefault="00A43420" w:rsidP="00A43420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Нервно-мышечные заболевания. Миастения.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9D3652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D3652"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3652">
        <w:rPr>
          <w:rFonts w:ascii="Times New Roman" w:hAnsi="Times New Roman"/>
          <w:color w:val="000000"/>
          <w:sz w:val="28"/>
          <w:szCs w:val="28"/>
        </w:rPr>
        <w:t>знани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D3652">
        <w:rPr>
          <w:rFonts w:ascii="Times New Roman" w:hAnsi="Times New Roman"/>
          <w:color w:val="000000"/>
          <w:sz w:val="28"/>
          <w:szCs w:val="28"/>
        </w:rPr>
        <w:t xml:space="preserve"> о классификации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нервно-мышечных заболеваний,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механизмах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видах генетических</w:t>
      </w:r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дефектов, патогенетических механизмах нарушения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нервно-мышечной</w:t>
      </w:r>
      <w:proofErr w:type="gramEnd"/>
    </w:p>
    <w:p w:rsidR="00A43420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передачи, классификацию миастении, методы первой помощи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A43420" w:rsidRPr="009D3652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миастеническом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кризе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9D3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43420" w:rsidRDefault="00A43420" w:rsidP="00A434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F3B6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а классификация нервно-мышечных заболеваний. Рассматриваются механизмы н</w:t>
      </w:r>
      <w:r w:rsidRPr="00AD166E">
        <w:rPr>
          <w:rFonts w:ascii="Times New Roman" w:hAnsi="Times New Roman"/>
          <w:color w:val="000000"/>
          <w:sz w:val="28"/>
          <w:szCs w:val="28"/>
        </w:rPr>
        <w:t>арушени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D166E">
        <w:rPr>
          <w:rFonts w:ascii="Times New Roman" w:hAnsi="Times New Roman"/>
          <w:color w:val="000000"/>
          <w:sz w:val="28"/>
          <w:szCs w:val="28"/>
        </w:rPr>
        <w:t xml:space="preserve"> нервно-мышечной передачи</w:t>
      </w:r>
      <w:r>
        <w:rPr>
          <w:rFonts w:ascii="Times New Roman" w:hAnsi="Times New Roman"/>
          <w:color w:val="000000"/>
          <w:sz w:val="28"/>
          <w:szCs w:val="28"/>
        </w:rPr>
        <w:t>. Дается понятие о з</w:t>
      </w:r>
      <w:r w:rsidRPr="00AD166E">
        <w:rPr>
          <w:rFonts w:ascii="Times New Roman" w:hAnsi="Times New Roman"/>
          <w:bCs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AD166E">
        <w:rPr>
          <w:rFonts w:ascii="Times New Roman" w:hAnsi="Times New Roman"/>
          <w:bCs/>
          <w:color w:val="000000"/>
          <w:sz w:val="28"/>
          <w:szCs w:val="28"/>
        </w:rPr>
        <w:t xml:space="preserve"> с нарушением передачи в нервно-мышечном</w:t>
      </w:r>
      <w:r w:rsidRPr="00AD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66E">
        <w:rPr>
          <w:rFonts w:ascii="Times New Roman" w:hAnsi="Times New Roman"/>
          <w:bCs/>
          <w:color w:val="000000"/>
          <w:sz w:val="28"/>
          <w:szCs w:val="28"/>
        </w:rPr>
        <w:t>синапсе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Pr="00AD166E">
        <w:rPr>
          <w:rFonts w:ascii="Times New Roman" w:hAnsi="Times New Roman"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AD166E">
        <w:rPr>
          <w:rFonts w:ascii="Times New Roman" w:hAnsi="Times New Roman"/>
          <w:color w:val="000000"/>
          <w:sz w:val="28"/>
          <w:szCs w:val="28"/>
        </w:rPr>
        <w:t xml:space="preserve"> мышц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Pr="00AD166E">
        <w:rPr>
          <w:rFonts w:ascii="Times New Roman" w:hAnsi="Times New Roman"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AD166E">
        <w:rPr>
          <w:rFonts w:ascii="Times New Roman" w:hAnsi="Times New Roman"/>
          <w:color w:val="000000"/>
          <w:sz w:val="28"/>
          <w:szCs w:val="28"/>
        </w:rPr>
        <w:t xml:space="preserve"> с нарушением передачи в нервно-мышечном синапсе</w:t>
      </w:r>
      <w:r>
        <w:rPr>
          <w:rFonts w:ascii="Times New Roman" w:hAnsi="Times New Roman"/>
          <w:color w:val="000000"/>
          <w:sz w:val="28"/>
          <w:szCs w:val="28"/>
        </w:rPr>
        <w:t>. Рассматриваются методики исследования нервно-мышечной системы.</w:t>
      </w:r>
      <w:r w:rsidRPr="009D3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Миастения, развитие симптомов. Классификация.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AD166E">
        <w:rPr>
          <w:rFonts w:ascii="Times New Roman" w:hAnsi="Times New Roman"/>
          <w:bCs/>
          <w:color w:val="000000"/>
          <w:sz w:val="28"/>
          <w:szCs w:val="28"/>
        </w:rPr>
        <w:t>иастенические</w:t>
      </w:r>
      <w:proofErr w:type="spellEnd"/>
      <w:r w:rsidRPr="00AD166E">
        <w:rPr>
          <w:rFonts w:ascii="Times New Roman" w:hAnsi="Times New Roman"/>
          <w:bCs/>
          <w:color w:val="000000"/>
          <w:sz w:val="28"/>
          <w:szCs w:val="28"/>
        </w:rPr>
        <w:t xml:space="preserve"> кризы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D166E">
        <w:rPr>
          <w:rFonts w:ascii="Times New Roman" w:hAnsi="Times New Roman"/>
          <w:bCs/>
          <w:color w:val="000000"/>
          <w:sz w:val="28"/>
          <w:szCs w:val="28"/>
        </w:rPr>
        <w:t>генерализованные</w:t>
      </w:r>
      <w:proofErr w:type="spellEnd"/>
      <w:r w:rsidRPr="00AD166E">
        <w:rPr>
          <w:rFonts w:ascii="Times New Roman" w:hAnsi="Times New Roman"/>
          <w:bCs/>
          <w:color w:val="000000"/>
          <w:sz w:val="28"/>
          <w:szCs w:val="28"/>
        </w:rPr>
        <w:t xml:space="preserve"> и парциальные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43D63">
        <w:rPr>
          <w:rFonts w:ascii="Times New Roman" w:hAnsi="Times New Roman"/>
          <w:bCs/>
          <w:color w:val="000000"/>
          <w:sz w:val="28"/>
          <w:szCs w:val="28"/>
        </w:rPr>
        <w:t>Холинэргический криз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диагностика и неотложная помощь. </w:t>
      </w:r>
      <w:r w:rsidRPr="00443D63">
        <w:rPr>
          <w:rFonts w:ascii="Times New Roman" w:hAnsi="Times New Roman"/>
          <w:bCs/>
          <w:color w:val="000000"/>
          <w:sz w:val="28"/>
          <w:szCs w:val="28"/>
        </w:rPr>
        <w:t>Дифференциальная диагностика миастении. Синдром Ламберта-Итона</w:t>
      </w:r>
      <w:r>
        <w:rPr>
          <w:rFonts w:ascii="Times New Roman" w:hAnsi="Times New Roman"/>
          <w:bCs/>
          <w:color w:val="000000"/>
          <w:sz w:val="28"/>
          <w:szCs w:val="28"/>
        </w:rPr>
        <w:t>. О</w:t>
      </w:r>
      <w:r w:rsidRPr="00443D63">
        <w:rPr>
          <w:rFonts w:ascii="Times New Roman" w:hAnsi="Times New Roman"/>
          <w:bCs/>
          <w:color w:val="000000"/>
          <w:sz w:val="28"/>
          <w:szCs w:val="28"/>
        </w:rPr>
        <w:t xml:space="preserve">фтальмоплегические и </w:t>
      </w:r>
      <w:proofErr w:type="spellStart"/>
      <w:r w:rsidRPr="00443D63">
        <w:rPr>
          <w:rFonts w:ascii="Times New Roman" w:hAnsi="Times New Roman"/>
          <w:bCs/>
          <w:color w:val="000000"/>
          <w:sz w:val="28"/>
          <w:szCs w:val="28"/>
        </w:rPr>
        <w:t>офтальмобульбарные</w:t>
      </w:r>
      <w:proofErr w:type="spellEnd"/>
      <w:r w:rsidRPr="00443D63">
        <w:rPr>
          <w:rFonts w:ascii="Times New Roman" w:hAnsi="Times New Roman"/>
          <w:bCs/>
          <w:color w:val="000000"/>
          <w:sz w:val="28"/>
          <w:szCs w:val="28"/>
        </w:rPr>
        <w:t xml:space="preserve"> формы миопатии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43420" w:rsidRPr="001943B1" w:rsidRDefault="00A43420" w:rsidP="00A434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Default="00A43420" w:rsidP="00A43420"/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Pr="001943B1" w:rsidRDefault="00A43420" w:rsidP="00A434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A43420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мозга. Дислокационный</w:t>
      </w:r>
    </w:p>
    <w:p w:rsidR="00A43420" w:rsidRPr="001943B1" w:rsidRDefault="00A43420" w:rsidP="00A4342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синдром.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принципах классификации опухолей головного и спинного мозга, клинических проявлениях, современных методах диагностики и лечения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нейроонкологии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3420" w:rsidRPr="001943B1" w:rsidRDefault="00A43420" w:rsidP="00A4342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43420" w:rsidRPr="001943B1" w:rsidRDefault="00A43420" w:rsidP="00A43420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Приводятся данные об эпидемиологии опухолей головного и спинного мозга. Рассматриваются принципы классификации опухолей головного и спинного мозга (по локализации, гистологическая, по степени злокачественности). Дается понятие об основных звеньях патогенеза опухолей головного мозга и механизмах формирования клинических синдромов, видах дислокационного синдрома. Рассматривается клиническая картина опухолей головного мозга (общемозговые, первично-очаговые, вторично-очаговые симптомы) и спинного мозга (корешковый синдром и проводниковые расстройства).  Обсуждаются современные подходы к диагностике опухолей головного и спинного мозга (КТ, МРТ, ПЭТ,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Дается понятие о современных методах хирургического лечения нейроонкологических больных, лучевой и химиотерапии.</w:t>
      </w:r>
    </w:p>
    <w:p w:rsidR="00A43420" w:rsidRPr="001943B1" w:rsidRDefault="00A43420" w:rsidP="00A43420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20" w:rsidRPr="001943B1" w:rsidRDefault="00A43420" w:rsidP="00A43420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43420" w:rsidRPr="001943B1" w:rsidRDefault="00A43420" w:rsidP="00A43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A43420" w:rsidRDefault="00A43420" w:rsidP="00A43420"/>
    <w:p w:rsidR="00025EE3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420" w:rsidRDefault="00A43420"/>
    <w:p w:rsidR="00025EE3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Патология пирамидной, экстрапирамидной системы и мозжечка.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5EE3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 w:rsidRPr="00636A89">
        <w:rPr>
          <w:rFonts w:ascii="Times New Roman" w:hAnsi="Times New Roman"/>
          <w:sz w:val="28"/>
          <w:szCs w:val="28"/>
        </w:rPr>
        <w:t xml:space="preserve">центрального и периферического паралича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025EE3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Повторить знания об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и физиология двигательного анализатора (необходимо обратить внимание на особенности хода пирамидного пути в головном и спинном мозге,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мотонейронов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их функции, у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ровни замыкания дуг основных безусловных рефлексов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) Безусловные рефлексы и их изменение (сухожильные,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периостальные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, кожные рефлексы и их оценка). 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Тонус, сила, тр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офика мышц и ее изменение. 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) Изменения походки. 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Патологические рефлексы с кистей и стоп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) Клинические варианты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синкинезий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ащитные рефлексы</w:t>
            </w:r>
            <w:proofErr w:type="gramStart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) Клинические признаки периферического паралича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) Клинические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признаки центрального паралича.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Симптомокомплексы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при поражении корково-мышечного пути на различных уровнях (корковый, подкорковый, стволовой, спинальный на верхне-небном уровне, на уровне шейного утолщения, на грудном уровне, на уровне поясничного утолщения, корешков конского хвоста,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025EE3" w:rsidRPr="009C4D5F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атрофии или гипертрофии мышц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конечностей (плечо, предплечье, бедро, голень)</w:t>
            </w:r>
            <w:r>
              <w:rPr>
                <w:rFonts w:ascii="Times New Roman" w:hAnsi="Times New Roman"/>
                <w:sz w:val="28"/>
                <w:szCs w:val="28"/>
              </w:rPr>
              <w:t>, -ф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ибриллярные и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фасцикулярные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подергивания (есть или нет, их локализация)</w:t>
            </w:r>
            <w:r>
              <w:rPr>
                <w:rFonts w:ascii="Times New Roman" w:hAnsi="Times New Roman"/>
                <w:sz w:val="28"/>
                <w:szCs w:val="28"/>
              </w:rPr>
              <w:t>, - о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бъем активных движений в суставах конечностей ограничение движений в суставах</w:t>
            </w:r>
            <w:r>
              <w:rPr>
                <w:rFonts w:ascii="Times New Roman" w:hAnsi="Times New Roman"/>
                <w:sz w:val="28"/>
                <w:szCs w:val="28"/>
              </w:rPr>
              <w:t>, - м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ышечная сила с рук, с ног (в баллах)</w:t>
            </w:r>
            <w:r>
              <w:rPr>
                <w:rFonts w:ascii="Times New Roman" w:hAnsi="Times New Roman"/>
                <w:sz w:val="28"/>
                <w:szCs w:val="28"/>
              </w:rPr>
              <w:t>, - п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роба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Барре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(верхняя и нижняя)</w:t>
            </w:r>
            <w:r>
              <w:rPr>
                <w:rFonts w:ascii="Times New Roman" w:hAnsi="Times New Roman"/>
                <w:sz w:val="28"/>
                <w:szCs w:val="28"/>
              </w:rPr>
              <w:t>, - п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ассивные движения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возможны в полном объеме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ограничены)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тугоподвижности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в суставах (есть, нет)</w:t>
            </w:r>
            <w:r>
              <w:rPr>
                <w:rFonts w:ascii="Times New Roman" w:hAnsi="Times New Roman"/>
                <w:sz w:val="28"/>
                <w:szCs w:val="28"/>
              </w:rPr>
              <w:t>, - к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онтрактуры (есть, нет)</w:t>
            </w:r>
            <w:r>
              <w:rPr>
                <w:rFonts w:ascii="Times New Roman" w:hAnsi="Times New Roman"/>
                <w:sz w:val="28"/>
                <w:szCs w:val="28"/>
              </w:rPr>
              <w:t>, - с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остояние мышечного тонуса (нормальный, снижен, повышен)</w:t>
            </w:r>
            <w:r>
              <w:rPr>
                <w:rFonts w:ascii="Times New Roman" w:hAnsi="Times New Roman"/>
                <w:sz w:val="28"/>
                <w:szCs w:val="28"/>
              </w:rPr>
              <w:t>, - п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овышение мышечного тонуса (по пирамидному или экстрапирамидному типу)</w:t>
            </w:r>
            <w:r>
              <w:rPr>
                <w:rFonts w:ascii="Times New Roman" w:hAnsi="Times New Roman"/>
                <w:sz w:val="28"/>
                <w:szCs w:val="28"/>
              </w:rPr>
              <w:t>, - ф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еномен "зубчатого колеса" (есть, нет)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инкинезии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(есть, нет)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иперкинезы: дрожание, хорея, атетоз,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хорео-атетоз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, судороги, тики, торсионный спазм,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миоклонии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 xml:space="preserve"> (имеются, отсутствуют, постоянные, только в покое или при движениях)</w:t>
            </w:r>
            <w:r>
              <w:rPr>
                <w:rFonts w:ascii="Times New Roman" w:hAnsi="Times New Roman"/>
                <w:sz w:val="28"/>
                <w:szCs w:val="28"/>
              </w:rPr>
              <w:t>, - г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ипокинезия (есть, нет).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5EE3" w:rsidRPr="00F9182C" w:rsidRDefault="00025EE3" w:rsidP="00025E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5EE3" w:rsidRPr="00F9182C" w:rsidRDefault="00025EE3" w:rsidP="00025E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5EE3" w:rsidRPr="00F9182C" w:rsidRDefault="00025EE3" w:rsidP="00025E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если предусмотрено). </w:t>
            </w:r>
          </w:p>
        </w:tc>
      </w:tr>
    </w:tbl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5EE3" w:rsidRDefault="00025EE3"/>
    <w:p w:rsidR="00025EE3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 </w:t>
      </w:r>
      <w:r w:rsidRPr="00DA0A83">
        <w:rPr>
          <w:rFonts w:ascii="Times New Roman" w:hAnsi="Times New Roman"/>
          <w:b/>
          <w:color w:val="000000"/>
          <w:sz w:val="28"/>
          <w:szCs w:val="28"/>
        </w:rPr>
        <w:t>Чувствительность и её нарушения.</w:t>
      </w:r>
    </w:p>
    <w:p w:rsidR="00025EE3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025EE3" w:rsidRPr="00321A77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чувствительными расстройствами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025EE3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636A89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025EE3" w:rsidRPr="00C157D8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Повторить знания об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и физиология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чувствительного 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анализатора</w:t>
            </w:r>
            <w:r>
              <w:rPr>
                <w:rFonts w:ascii="Times New Roman" w:hAnsi="Times New Roman"/>
                <w:sz w:val="28"/>
                <w:szCs w:val="28"/>
              </w:rPr>
              <w:t>, виды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  <w:r>
              <w:rPr>
                <w:rFonts w:ascii="Times New Roman" w:hAnsi="Times New Roman"/>
                <w:sz w:val="28"/>
                <w:szCs w:val="28"/>
              </w:rPr>
              <w:t>, л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окализ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lastRenderedPageBreak/>
              <w:t>корков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анализатор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экстерорецептивной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проприорецептивной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оверхностн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(болев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, температурн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, тактильн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); глубок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(мышечно-суставн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чувство, вибрационн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локтев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ложны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чувствительности (двумерно пространственн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чувство,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топогнази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, кинетическ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дискриминационн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, чувство локализации,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стереогнози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олевы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точк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симптом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натяжения -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параклинические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методы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EE3" w:rsidRPr="00C157D8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боль. Острый и хронический болевой синдром.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орково-мышечного пути на различных уровнях (корковый, подкорковый, стволовой, спинальный на верхне-небном уровне, на уровне шейного утолщения, на грудном уровне, на уровне поясничного утолщения, корешков конского хвоста,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Симптомокомплекс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Гийена-Барре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025EE3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анамнеза;</w:t>
            </w:r>
          </w:p>
          <w:p w:rsidR="00025EE3" w:rsidRPr="00C157D8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исследований неврологического статуса чувствительной сферы: поверхностной чувствительности (болевой, температурной, тактильной); глубокой чувствительности (мышечно-суставным чувством, вибрационной локтевой чувствительностью); сложных видов чувствительности (двумерно пространственным чувством,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топогназией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, кинетической и дискриминационной чувствительности, чувством локализации,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стереогнозией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); болевых точек и симптомов натяжения.</w:t>
            </w:r>
          </w:p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025EE3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E3" w:rsidRPr="00F9182C" w:rsidRDefault="00025EE3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5EE3" w:rsidRPr="00F9182C" w:rsidRDefault="00025EE3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5EE3" w:rsidRPr="00F9182C" w:rsidRDefault="00025EE3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5EE3" w:rsidRPr="00F9182C" w:rsidRDefault="00025EE3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5EE3" w:rsidRPr="00F9182C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5EE3" w:rsidRPr="00636A89" w:rsidRDefault="00025EE3" w:rsidP="00025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r w:rsidRPr="003B1EDD">
        <w:rPr>
          <w:rFonts w:ascii="Times New Roman" w:hAnsi="Times New Roman"/>
          <w:b/>
          <w:color w:val="000000"/>
          <w:sz w:val="28"/>
          <w:szCs w:val="28"/>
        </w:rPr>
        <w:t>Патология черепно-мозговых нервов с 1 по 12 пары.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 w:rsidRPr="003B1EDD">
        <w:rPr>
          <w:rFonts w:ascii="Times New Roman" w:hAnsi="Times New Roman"/>
          <w:color w:val="000000"/>
          <w:sz w:val="28"/>
          <w:szCs w:val="28"/>
        </w:rPr>
        <w:t>черепно-мозговых нервов с 1 по 12 пары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1-6 пары: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1.. П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роводник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, подкорковые центры и корков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кализация обонятельной системы,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симптомы поражения обонятельного нерва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имптомы поражени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зрительного нерва, хиазмы, зрительного тракта, пучка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Грациоле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, коры затылочной доли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Глазодвигательные нервы: симптомы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изолированного пара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лича глазодвигательного нерва,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изолированного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ражения порции отводящего нерва,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изолированного поражения блоков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нерва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наружн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внутренн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офтальмоплеги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Симптомы по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ражения двигат</w:t>
            </w:r>
            <w:r>
              <w:rPr>
                <w:rFonts w:ascii="Times New Roman" w:hAnsi="Times New Roman"/>
                <w:sz w:val="28"/>
                <w:szCs w:val="28"/>
              </w:rPr>
              <w:t>ельной порции тройничного нерва, 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тличие сегментарной и периферической чувствительной иннервации на лице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Перечислите клинические признаки синдрома верхней глазничной щели. </w:t>
            </w:r>
          </w:p>
          <w:p w:rsidR="007F0F1E" w:rsidRPr="00C157D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Объясните патофизиологию развития синдрома Вебера и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Валенберга-Захарченко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7-12 пары: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Повторить знания об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и физиология </w:t>
            </w:r>
            <w:r>
              <w:rPr>
                <w:rFonts w:ascii="Times New Roman" w:hAnsi="Times New Roman"/>
                <w:sz w:val="28"/>
                <w:szCs w:val="28"/>
              </w:rPr>
              <w:t>черепно-мозговых нервов.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. 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находится ядро лицевого нерва,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ход волокон лицевого нерва?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собенности клинической симптоматики периферическ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паралич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лицевого нерва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имптом "крокодиловых слез"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имптомы поражени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звуковоспринимающего и звукопроводящего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 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собенности строения слухового и вестибулярного аппарата.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лич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вестибулярн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атакси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от других видов атаксии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уховы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вестибулярны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галлюцинаций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мптомы бульбарного паралича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псевдобульбарного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паралича.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тличи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центрально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периферическо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поражени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подъязычного нерва</w:t>
            </w:r>
            <w:r>
              <w:rPr>
                <w:rFonts w:ascii="Times New Roman" w:hAnsi="Times New Roman"/>
                <w:sz w:val="28"/>
                <w:szCs w:val="28"/>
              </w:rPr>
              <w:t>.  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льтернирующ</w:t>
            </w:r>
            <w:r>
              <w:rPr>
                <w:rFonts w:ascii="Times New Roman" w:hAnsi="Times New Roman"/>
                <w:sz w:val="28"/>
                <w:szCs w:val="28"/>
              </w:rPr>
              <w:t>ий синдром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Джексона.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Объясните строение вкусового анализатора.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В чем заключается патология при поражении добавочного нерва?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симптоматик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сочетанного поражения языкоглоточного и добавочного нервов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льтернирующие синдромы при поражении каудальных отделов ствола мозга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исследований неврологического статуса </w:t>
            </w:r>
            <w:r>
              <w:rPr>
                <w:rFonts w:ascii="Times New Roman" w:hAnsi="Times New Roman"/>
                <w:sz w:val="28"/>
                <w:szCs w:val="28"/>
              </w:rPr>
              <w:t>симптомов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расстройств </w:t>
            </w:r>
            <w:r>
              <w:rPr>
                <w:rFonts w:ascii="Times New Roman" w:hAnsi="Times New Roman"/>
                <w:sz w:val="28"/>
                <w:szCs w:val="28"/>
              </w:rPr>
              <w:t>(центральный и периферический).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4. </w:t>
      </w:r>
      <w:r w:rsidRPr="00710B46">
        <w:rPr>
          <w:rFonts w:ascii="Times New Roman" w:hAnsi="Times New Roman"/>
          <w:b/>
          <w:color w:val="000000"/>
          <w:sz w:val="28"/>
          <w:szCs w:val="28"/>
        </w:rPr>
        <w:t>Пат</w:t>
      </w:r>
      <w:r>
        <w:rPr>
          <w:rFonts w:ascii="Times New Roman" w:hAnsi="Times New Roman"/>
          <w:b/>
          <w:color w:val="000000"/>
          <w:sz w:val="28"/>
          <w:szCs w:val="28"/>
        </w:rPr>
        <w:t>ология высших корковых функций.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>
        <w:rPr>
          <w:rFonts w:ascii="Times New Roman" w:hAnsi="Times New Roman"/>
          <w:color w:val="000000"/>
          <w:sz w:val="28"/>
          <w:szCs w:val="28"/>
        </w:rPr>
        <w:t>с п</w:t>
      </w:r>
      <w:r w:rsidRPr="00710B46">
        <w:rPr>
          <w:rFonts w:ascii="Times New Roman" w:hAnsi="Times New Roman"/>
          <w:color w:val="000000"/>
          <w:sz w:val="28"/>
          <w:szCs w:val="28"/>
        </w:rPr>
        <w:t>атологи</w:t>
      </w:r>
      <w:r>
        <w:rPr>
          <w:rFonts w:ascii="Times New Roman" w:hAnsi="Times New Roman"/>
          <w:color w:val="000000"/>
          <w:sz w:val="28"/>
          <w:szCs w:val="28"/>
        </w:rPr>
        <w:t xml:space="preserve">ей высших корковых функций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Pr="003217EA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высших корковых функций и их 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локальных поражениях мозга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, речи, письма и чтения, счета и простейших интеллектуальных процессов)</w:t>
            </w:r>
            <w:proofErr w:type="gramStart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F0F1E" w:rsidRPr="003217EA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чаговы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поражения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мозга.</w:t>
            </w:r>
          </w:p>
          <w:p w:rsidR="007F0F1E" w:rsidRPr="003217EA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нейропсихологического тестирования по шкалам.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сознания (оглушение, сопор, кома).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коматозных состояний.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>- методика исследований не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психологическ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ого статуса </w:t>
            </w:r>
            <w:r>
              <w:rPr>
                <w:rFonts w:ascii="Times New Roman" w:hAnsi="Times New Roman"/>
                <w:sz w:val="28"/>
                <w:szCs w:val="28"/>
              </w:rPr>
              <w:t>и симптомы расстройств.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Дифференциальная диагностика коматозных состояний.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 коматозными состояниями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Pr="00281207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ком.</w:t>
            </w:r>
          </w:p>
          <w:p w:rsidR="007F0F1E" w:rsidRPr="00281207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Шкала Глазго.</w:t>
            </w:r>
          </w:p>
          <w:p w:rsidR="007F0F1E" w:rsidRPr="003217EA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Глазго-Питсбургская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Церебральная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кома,  особенности её проявлений.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Печёночная кома.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Алкогольная кома.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-, гипергликемическая кома.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 при отравлении суррогатами.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 при отравлении фосфорорганическими соединениями.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Травматическая кома.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Отёк мозга, методы борьбы.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Искусственная вентиляция лёгких, показания для проведения.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Электролитные нарушения при коме.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Уход за больным в коматозном состоянии (профилактика инфекций, пролежней, ТЭЛА).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близких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исследований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шкалам Глазго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Глазго-Питсбургской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гемодинамических показателей;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-особенности ухода за больным в коме.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6. </w:t>
      </w:r>
      <w:r w:rsidRPr="00B813CA">
        <w:rPr>
          <w:rFonts w:ascii="Times New Roman" w:hAnsi="Times New Roman"/>
          <w:color w:val="000000"/>
          <w:sz w:val="28"/>
          <w:szCs w:val="28"/>
        </w:rPr>
        <w:t xml:space="preserve">Острые нарушения мозгового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и спинального </w:t>
      </w:r>
      <w:r w:rsidRPr="00B813CA">
        <w:rPr>
          <w:rFonts w:ascii="Times New Roman" w:hAnsi="Times New Roman"/>
          <w:color w:val="000000"/>
          <w:sz w:val="28"/>
          <w:szCs w:val="28"/>
        </w:rPr>
        <w:t>кровообращения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>основы д</w:t>
      </w:r>
      <w:r w:rsidRPr="00636A89">
        <w:rPr>
          <w:rFonts w:ascii="Times New Roman" w:hAnsi="Times New Roman"/>
          <w:color w:val="000000"/>
          <w:sz w:val="28"/>
          <w:szCs w:val="28"/>
        </w:rPr>
        <w:t>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813CA">
        <w:rPr>
          <w:rFonts w:ascii="Times New Roman" w:hAnsi="Times New Roman"/>
          <w:color w:val="000000"/>
          <w:sz w:val="28"/>
          <w:szCs w:val="28"/>
        </w:rPr>
        <w:t>стры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813CA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13CA">
        <w:rPr>
          <w:rFonts w:ascii="Times New Roman" w:hAnsi="Times New Roman"/>
          <w:color w:val="000000"/>
          <w:sz w:val="28"/>
          <w:szCs w:val="28"/>
        </w:rPr>
        <w:t xml:space="preserve"> мозгового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(ОНМК) и спинального </w:t>
      </w:r>
      <w:r w:rsidRPr="00B813CA">
        <w:rPr>
          <w:rFonts w:ascii="Times New Roman" w:hAnsi="Times New Roman"/>
          <w:color w:val="000000"/>
          <w:sz w:val="28"/>
          <w:szCs w:val="28"/>
        </w:rPr>
        <w:t>кровообращения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(ОНСК)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ОНМК по ишемическому типу.</w:t>
            </w:r>
          </w:p>
          <w:p w:rsidR="007F0F1E" w:rsidRPr="004D088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ОНСК по ишемическому типу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ОНМК по геморрагическому типу.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ОСМК по геморрагическому типу.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Донозологические</w:t>
            </w:r>
            <w:proofErr w:type="spell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симптомы ОНМК, ОНСК.</w:t>
            </w:r>
          </w:p>
          <w:p w:rsidR="007F0F1E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Составление родословной с сердечно-сосудистым риском.</w:t>
            </w:r>
          </w:p>
          <w:p w:rsidR="007F0F1E" w:rsidRPr="00CA75CD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КТ, МРТ-диагностика. Показания и противопоказания.</w:t>
            </w:r>
          </w:p>
          <w:p w:rsidR="007F0F1E" w:rsidRPr="00CA75CD" w:rsidRDefault="007F0F1E" w:rsidP="00F74D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Принципы оказания н</w:t>
            </w:r>
            <w:r w:rsidRPr="00CA75CD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еотложн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ой</w:t>
            </w:r>
            <w:r w:rsidRPr="00CA75CD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помощ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и</w:t>
            </w:r>
            <w:r w:rsidRPr="00CA75CD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при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о</w:t>
            </w:r>
            <w:r w:rsidRPr="00CA75CD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тек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е</w:t>
            </w:r>
            <w:r w:rsidRPr="00CA75CD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мозга.</w:t>
            </w:r>
          </w:p>
          <w:p w:rsidR="007F0F1E" w:rsidRPr="00261530" w:rsidRDefault="007F0F1E" w:rsidP="00F74D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Уход за больным с ОНМК и ОНСК</w:t>
            </w:r>
            <w:r w:rsidRPr="0026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(профилактика инфекций, пролежней, ТЭЛА).</w:t>
            </w:r>
          </w:p>
          <w:p w:rsidR="007F0F1E" w:rsidRPr="00261530" w:rsidRDefault="007F0F1E" w:rsidP="00F74D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мер по профилактике повторного ОНМК и ОНСК.</w:t>
            </w:r>
          </w:p>
          <w:p w:rsidR="007F0F1E" w:rsidRPr="00261530" w:rsidRDefault="007F0F1E" w:rsidP="00F74D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исследований;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гемодинамических показателей;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-особенности ухода за больным с ОНМК и ОНСК.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7. Неврологические синдромы при отравлениях</w:t>
      </w:r>
      <w:r w:rsidRPr="003B1E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0E2B0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E2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2B0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2D005E" w:rsidRDefault="007F0F1E" w:rsidP="007F0F1E">
      <w:pPr>
        <w:pStyle w:val="a4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005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D005E">
        <w:rPr>
          <w:rFonts w:ascii="Times New Roman" w:hAnsi="Times New Roman"/>
          <w:sz w:val="28"/>
          <w:szCs w:val="28"/>
        </w:rPr>
        <w:t xml:space="preserve"> П</w:t>
      </w:r>
      <w:r w:rsidRPr="002D005E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2D005E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2D005E">
        <w:rPr>
          <w:rFonts w:ascii="Times New Roman" w:hAnsi="Times New Roman"/>
          <w:color w:val="000000"/>
          <w:sz w:val="28"/>
          <w:szCs w:val="28"/>
        </w:rPr>
        <w:t xml:space="preserve"> диагностику </w:t>
      </w:r>
      <w:r w:rsidRPr="002D005E">
        <w:rPr>
          <w:rFonts w:ascii="Times New Roman" w:hAnsi="Times New Roman"/>
          <w:bCs/>
          <w:sz w:val="28"/>
          <w:szCs w:val="28"/>
        </w:rPr>
        <w:t>при отравлениях ртутью, щелочами, свинцом, марганцем, углекислым газом, мышьяком, кислотами,</w:t>
      </w:r>
      <w:r>
        <w:rPr>
          <w:rFonts w:ascii="Times New Roman" w:hAnsi="Times New Roman"/>
          <w:bCs/>
          <w:sz w:val="28"/>
          <w:szCs w:val="28"/>
        </w:rPr>
        <w:t xml:space="preserve"> ФОС, </w:t>
      </w:r>
      <w:r w:rsidRPr="002D005E">
        <w:rPr>
          <w:rFonts w:ascii="Times New Roman" w:hAnsi="Times New Roman"/>
          <w:bCs/>
          <w:sz w:val="28"/>
          <w:szCs w:val="28"/>
        </w:rPr>
        <w:t>угарным газом, алкоголем и метиловым спиртом</w:t>
      </w:r>
      <w:r w:rsidRPr="002D005E">
        <w:rPr>
          <w:rFonts w:ascii="Times New Roman" w:hAnsi="Times New Roman"/>
          <w:color w:val="000000"/>
          <w:sz w:val="28"/>
          <w:szCs w:val="28"/>
        </w:rPr>
        <w:t xml:space="preserve"> 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2D005E" w:rsidRDefault="007F0F1E" w:rsidP="007F0F1E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"/>
        <w:gridCol w:w="8605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376C0F">
            <w:pPr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>Этиопатогенетическая</w:t>
            </w:r>
            <w:proofErr w:type="spellEnd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классификация отравлений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1. Случайные отравления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Несчастный случай на производстве (авария) или в быту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Алкогольная или наркотическая интоксикация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Передозировка лекарственных средств (ятрогенные)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2. Преднамеренные отравления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3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Криминальные: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с целью убийства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с целью развития беспомощного состояния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3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Суицидальные: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истинные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   демонстративные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3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Полицейские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3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БОВ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Острые отравления ртутью, щелочами, свинцом, марганцем, углекислым газом, мышьяком, кислотами, ФОС, угарным газом, алкоголем и метиловым спиртом. Особенности симптомов.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  <w:r w:rsidRPr="007A4F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Хронические отравления. 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Подострые отравления.</w:t>
            </w:r>
          </w:p>
          <w:p w:rsidR="007F0F1E" w:rsidRPr="007A4F2B" w:rsidRDefault="007F0F1E" w:rsidP="00376C0F">
            <w:pPr>
              <w:pStyle w:val="a4"/>
              <w:ind w:firstLine="5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Токсикологическая классификация ядов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Общий характер токсического воздействия: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нервно-паралитическое</w:t>
            </w:r>
            <w:proofErr w:type="spellEnd"/>
            <w:proofErr w:type="gram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действие     (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бронхоспазм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,     удушье, судороги, параличи)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кожно-резорбтивное действие   (местные   воспалительные    и некротические    изменения   в   сочетании   с   общетоксическими резорбтивными явлениями)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общетоксическое действие (гипоксические судороги, кома, отек головного мозга, параличи)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удушающее действие (токсический отек легких)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слезоточивое и раздражающее действие  (раздражение  наружных слизистых оболочек)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4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психотропное действие  (нарушение   психической   активности - сознания).</w:t>
            </w:r>
          </w:p>
          <w:p w:rsidR="007F0F1E" w:rsidRDefault="007F0F1E" w:rsidP="00376C0F">
            <w:pPr>
              <w:pStyle w:val="a4"/>
              <w:ind w:firstLine="54"/>
              <w:rPr>
                <w:rFonts w:ascii="Times New Roman" w:hAnsi="Times New Roman"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bCs/>
                <w:sz w:val="32"/>
                <w:szCs w:val="28"/>
              </w:rPr>
              <w:t>6.Характерные представители: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Фосфорорганические инсектициды  (хлорофос, 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карбофос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и др., никотин,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анабазин</w:t>
            </w:r>
            <w:proofErr w:type="gram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,Б</w:t>
            </w:r>
            <w:proofErr w:type="gram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Би-ИКС,зарин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и др.)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Дихлорэтан, гексахлоран,    БО</w:t>
            </w:r>
            <w:proofErr w:type="gram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В(</w:t>
            </w:r>
            <w:proofErr w:type="gram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иприт,   люизит),   уксусная эссенция, мышьяк и его соединения, ртуть(сулема).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Синильная кислота и ее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произвоидные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, угарный газ, алкоголь и </w:t>
            </w: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его суррогаты, БОВ (хлорциан)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Окислы азота, БОВ (фосген, дифосген)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Хлорпикрин, БОВ (Си-Эс, адамсит и др.), пары крепких кислот, щелочей.</w:t>
            </w:r>
          </w:p>
          <w:p w:rsidR="007F0F1E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Наркотики -   кокаин,   опий,    атропин,    БОВ    (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Би-Зэт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ЛСД-диэтиламид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лизергиновая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кислота).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7.Яды: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Нервные яды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Нейротоксическое действие     -     нарушение    психической активности, токсическая кома, токсические гиперкинезы и параличи.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Психофармакологические средства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-наркотические анальгетики,   транквилизаторы,    снотворные средства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-фосфорорганические соединения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-угарный газ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-производные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изониазида</w:t>
            </w:r>
            <w:proofErr w:type="spellEnd"/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тубазид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фтивазид</w:t>
            </w:r>
            <w:proofErr w:type="spellEnd"/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-алкоголь и его суррогаты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Печеночные яды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Гепатотоксическое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действие - токсическая дистрофия печени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Хлорированные углеводороды </w:t>
            </w:r>
            <w:proofErr w:type="gram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дихлорэтан и т.д.);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ядовитые грибы (бледная поганка);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фенолы и альдегиды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Почечные яды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Нефротоксическое действие - токсическая нефропатия: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Соединения тяжелых металлов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этиленгликоль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щавелевая кислота</w:t>
            </w:r>
          </w:p>
          <w:p w:rsidR="007F0F1E" w:rsidRPr="007A4F2B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Кровяные яды: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Гематотоксическое</w:t>
            </w:r>
            <w:proofErr w:type="spellEnd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действие - гемолиз, </w:t>
            </w:r>
            <w:proofErr w:type="spell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>метгемоглобинемия</w:t>
            </w:r>
            <w:proofErr w:type="spellEnd"/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Анилин и его производные;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нитриты</w:t>
            </w:r>
          </w:p>
          <w:p w:rsidR="007F0F1E" w:rsidRPr="007A4F2B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    - мышьяковистый водород</w:t>
            </w:r>
          </w:p>
          <w:p w:rsidR="007F0F1E" w:rsidRPr="00897F36" w:rsidRDefault="007F0F1E" w:rsidP="00376C0F">
            <w:pPr>
              <w:pStyle w:val="a4"/>
              <w:numPr>
                <w:ilvl w:val="0"/>
                <w:numId w:val="5"/>
              </w:numPr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>Желудочно-кишечные яды: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>Гастероэнтеротоксическое</w:t>
            </w:r>
            <w:proofErr w:type="spellEnd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действие - токсический гастроэнтерит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    - Крепкие кислоты и щелочи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    - соединения тяжелых металлов и мышьяка.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8. Длительные и стойкие поражения после отравлений: поражение периферических нервов по типу шейно-плечевого плексита  с  поражением  лучевого, локтевого или  срединного  нервов  или  же картиной полиневритов с вовлечением в процесс  слухового,  зрительного,  седалищного  или бедренного нервов.    </w:t>
            </w:r>
          </w:p>
          <w:p w:rsidR="007F0F1E" w:rsidRPr="00897F36" w:rsidRDefault="007F0F1E" w:rsidP="00376C0F">
            <w:pPr>
              <w:pStyle w:val="a4"/>
              <w:ind w:firstLine="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9. Астеновегетативный синдром, токсическая   энцефалопатия,   явления    </w:t>
            </w:r>
            <w:proofErr w:type="spellStart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>корсаковского</w:t>
            </w:r>
            <w:proofErr w:type="spellEnd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>амнестического</w:t>
            </w:r>
            <w:proofErr w:type="spellEnd"/>
            <w:r w:rsidRPr="00897F36">
              <w:rPr>
                <w:rFonts w:ascii="Times New Roman" w:hAnsi="Times New Roman"/>
                <w:bCs/>
                <w:sz w:val="28"/>
                <w:szCs w:val="28"/>
              </w:rPr>
              <w:t xml:space="preserve"> синдрома.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>- методика сбора жалоб и анамнеза</w:t>
            </w:r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и  св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едения  с  места  происшествия</w:t>
            </w:r>
            <w:proofErr w:type="gramStart"/>
            <w:r w:rsidRPr="007A4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4F2B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>- методика исследований неврологического статуса симптомов расстройств (центральный и периферический).</w:t>
            </w:r>
          </w:p>
          <w:p w:rsidR="007F0F1E" w:rsidRPr="007A4F2B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4F2B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376C0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376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F9182C" w:rsidRDefault="007F0F1E" w:rsidP="00376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376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8. </w:t>
      </w:r>
      <w:proofErr w:type="spellStart"/>
      <w:r w:rsidRPr="00C7227A">
        <w:rPr>
          <w:rFonts w:ascii="Times New Roman" w:hAnsi="Times New Roman"/>
          <w:color w:val="000000"/>
          <w:sz w:val="28"/>
          <w:szCs w:val="28"/>
        </w:rPr>
        <w:t>Демиелинизирующие</w:t>
      </w:r>
      <w:proofErr w:type="spellEnd"/>
      <w:r w:rsidRPr="00C7227A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>
        <w:rPr>
          <w:rFonts w:ascii="Times New Roman" w:hAnsi="Times New Roman"/>
          <w:sz w:val="28"/>
          <w:szCs w:val="28"/>
        </w:rPr>
        <w:t>, дегенеративные заболевания с поражением двигательного нейрона.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A89">
        <w:rPr>
          <w:rFonts w:ascii="Times New Roman" w:hAnsi="Times New Roman"/>
          <w:sz w:val="28"/>
          <w:szCs w:val="28"/>
        </w:rPr>
        <w:t xml:space="preserve"> 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демиелинизирующими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дегенеративными р</w:t>
      </w:r>
      <w:r>
        <w:rPr>
          <w:rFonts w:ascii="Times New Roman" w:hAnsi="Times New Roman"/>
          <w:sz w:val="28"/>
          <w:szCs w:val="28"/>
        </w:rPr>
        <w:t xml:space="preserve">асстройствами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действий.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AC4C73" w:rsidRDefault="007F0F1E" w:rsidP="00F74D81">
            <w:pPr>
              <w:tabs>
                <w:tab w:val="left" w:pos="263"/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70C2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занятия. </w:t>
            </w:r>
          </w:p>
          <w:p w:rsidR="007F0F1E" w:rsidRPr="00F70C2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7F0F1E" w:rsidRPr="00F70C2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:rsidR="007F0F1E" w:rsidRPr="00F70C2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Демиелинизирующие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заболевания нервной системы.</w:t>
            </w:r>
          </w:p>
          <w:p w:rsidR="007F0F1E" w:rsidRPr="00F70C2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Распространенность и заболеваемость рассеянным склерозом в разных географических зонах. </w:t>
            </w:r>
          </w:p>
          <w:p w:rsidR="007F0F1E" w:rsidRPr="00F70C2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Влияние вируса кори, краснухи, инфекционного мононуклеоза (вирус Эпштейна–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Барра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>), вирус герпеса, различные бактерии на развитие РС.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Pr="00F70C2E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енетические факторы развития РС</w:t>
            </w:r>
            <w:r w:rsidRPr="00F70C2E"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C2E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М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>иелинсинтезирующие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клетки. 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Морфологически патологический процесс при 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>линические проявления.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>Критерии диагностики.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Лечение в период атаки и вне обострения.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Дегенеративные заболевания нервной системы.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Дайте определение бокового амиотрофического склероза (БАС).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C2E">
              <w:rPr>
                <w:rFonts w:ascii="Times New Roman" w:hAnsi="Times New Roman"/>
                <w:color w:val="444444"/>
                <w:sz w:val="28"/>
                <w:szCs w:val="28"/>
              </w:rPr>
              <w:t>Распространенность его и заболеваемость.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Факторы риска БАС.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Патогенетические механизмы БАС: 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глутаматной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эксайтотоксичности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; аутоиммунная теория; теория недостатка нейротрофического фактора в моторных областях спинного и головного мозга; гипотеза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митохондриальной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дисфункции.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Классификация F.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Norris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>, отечественных авторов (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Хондкариана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О.А. и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соавт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>., 1978 г.).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Диагностика: электромиография (ЭНМГ), МРТ головного мозга, биопсия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мышщ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Модифицированные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Эль-Эскорианские</w:t>
            </w:r>
            <w:proofErr w:type="spellEnd"/>
            <w:r w:rsidRPr="00F70C2E">
              <w:rPr>
                <w:rFonts w:ascii="Times New Roman" w:hAnsi="Times New Roman"/>
                <w:sz w:val="28"/>
                <w:szCs w:val="28"/>
              </w:rPr>
              <w:t xml:space="preserve"> диагностические критерии БАС, (принятыми </w:t>
            </w:r>
            <w:r w:rsidRPr="00F70C2E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C2E">
              <w:rPr>
                <w:rFonts w:ascii="Times New Roman" w:hAnsi="Times New Roman"/>
                <w:sz w:val="28"/>
                <w:szCs w:val="28"/>
                <w:lang w:val="en-US"/>
              </w:rPr>
              <w:t>Federation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C2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C2E">
              <w:rPr>
                <w:rFonts w:ascii="Times New Roman" w:hAnsi="Times New Roman"/>
                <w:sz w:val="28"/>
                <w:szCs w:val="28"/>
                <w:lang w:val="en-US"/>
              </w:rPr>
              <w:t>Neurology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>, 2003 г.).</w:t>
            </w:r>
          </w:p>
          <w:p w:rsidR="007F0F1E" w:rsidRPr="00F70C2E" w:rsidRDefault="007F0F1E" w:rsidP="007F0F1E">
            <w:pPr>
              <w:numPr>
                <w:ilvl w:val="0"/>
                <w:numId w:val="7"/>
              </w:numPr>
              <w:spacing w:after="0" w:line="240" w:lineRule="auto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C2E">
              <w:rPr>
                <w:rFonts w:ascii="Times New Roman" w:hAnsi="Times New Roman"/>
                <w:sz w:val="28"/>
                <w:szCs w:val="28"/>
              </w:rPr>
              <w:t>Рилузол</w:t>
            </w:r>
            <w:proofErr w:type="spellEnd"/>
            <w:r w:rsidRPr="00F70C2E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- </w:t>
            </w:r>
            <w:r w:rsidRPr="00F70C2E">
              <w:rPr>
                <w:rFonts w:ascii="Times New Roman" w:hAnsi="Times New Roman"/>
                <w:sz w:val="28"/>
                <w:szCs w:val="28"/>
              </w:rPr>
              <w:t>продление жизни больным БАС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Pr="00F70C2E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F0F1E" w:rsidRPr="00516DF1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2E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лакаты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,);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Default="007F0F1E" w:rsidP="007F0F1E"/>
    <w:p w:rsidR="007F0F1E" w:rsidRDefault="007F0F1E" w:rsidP="007F0F1E"/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A8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F0F1E" w:rsidRPr="00636A89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636A89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Повторить знания об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анатоми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 и физиология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чувствительного  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>анализатора</w:t>
            </w:r>
            <w:r>
              <w:rPr>
                <w:rFonts w:ascii="Times New Roman" w:hAnsi="Times New Roman"/>
                <w:sz w:val="28"/>
                <w:szCs w:val="28"/>
              </w:rPr>
              <w:t>, виды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  <w:r>
              <w:rPr>
                <w:rFonts w:ascii="Times New Roman" w:hAnsi="Times New Roman"/>
                <w:sz w:val="28"/>
                <w:szCs w:val="28"/>
              </w:rPr>
              <w:t>, л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окализ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корков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анализатор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экстерорецептивной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проприорецептивной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оверхностн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(болев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, температурн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, тактильн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); глубок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(мышечно-суставн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чувство, вибрационн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локтев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ложны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чувствительности (двумерно пространственн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чувство,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топогнази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, кинетическ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дискриминационн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чувствительност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, чувство локализации,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стереогнози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олевы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точк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и симптом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натяжения -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параклинические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 методы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боль. Острый и хронический болевой синдром.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</w:t>
            </w:r>
            <w:r w:rsidRPr="009C4D5F">
              <w:rPr>
                <w:rFonts w:ascii="Times New Roman" w:hAnsi="Times New Roman"/>
                <w:sz w:val="28"/>
                <w:szCs w:val="28"/>
              </w:rPr>
              <w:t xml:space="preserve">орково-мышечного пути на различных уровнях (корковый, подкорковый, стволовой, спинальный на верхне-небном уровне, на уровне шейного утолщения, на грудном уровне, на уровне поясничного утолщения, корешков конского хвоста, </w:t>
            </w:r>
            <w:proofErr w:type="spellStart"/>
            <w:r w:rsidRPr="009C4D5F"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 w:rsidRPr="009C4D5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Симптомокомплекс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Гийена-Барре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жалоб и 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>анамнеза;</w:t>
            </w:r>
          </w:p>
          <w:p w:rsidR="007F0F1E" w:rsidRPr="00C157D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- методика исследований неврологического статуса чувствительной сферы: поверхностной чувствительности (болевой, температурной, тактильной); глубокой чувствительности (мышечно-суставным чувством, вибрационной локтевой чувствительностью); сложных видов чувствительности (двумерно пространственным чувством,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топогназией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, кинетической и дискриминационной чувствительности, чувством локализации, </w:t>
            </w:r>
            <w:proofErr w:type="spellStart"/>
            <w:r w:rsidRPr="00C157D8">
              <w:rPr>
                <w:rFonts w:ascii="Times New Roman" w:hAnsi="Times New Roman"/>
                <w:sz w:val="28"/>
                <w:szCs w:val="28"/>
              </w:rPr>
              <w:t>стереогнозией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>); болевых точек и симптомов натяжения.</w:t>
            </w:r>
          </w:p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4D5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F9182C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F9182C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F9182C" w:rsidRDefault="007F0F1E" w:rsidP="00F74D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918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376C0F" w:rsidRDefault="00376C0F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8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F9182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182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9182C">
        <w:rPr>
          <w:rFonts w:ascii="Times New Roman" w:hAnsi="Times New Roman"/>
          <w:i/>
          <w:color w:val="000000"/>
          <w:sz w:val="28"/>
          <w:szCs w:val="28"/>
        </w:rPr>
        <w:t>таблицы,  плакаты);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36A89">
        <w:rPr>
          <w:rFonts w:ascii="Times New Roman" w:hAnsi="Times New Roman"/>
          <w:color w:val="000000"/>
          <w:sz w:val="28"/>
          <w:szCs w:val="28"/>
        </w:rPr>
        <w:t>(</w:t>
      </w:r>
      <w:r w:rsidRPr="00636A8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проектор).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1E" w:rsidRPr="00636A89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9. </w:t>
      </w:r>
      <w:r>
        <w:rPr>
          <w:rFonts w:ascii="Times New Roman" w:hAnsi="Times New Roman"/>
          <w:color w:val="000000"/>
          <w:sz w:val="28"/>
          <w:szCs w:val="28"/>
        </w:rPr>
        <w:t xml:space="preserve">Нервно-мышечные заболевания.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</w:t>
      </w:r>
      <w:r>
        <w:rPr>
          <w:rFonts w:ascii="Times New Roman" w:hAnsi="Times New Roman"/>
          <w:color w:val="000000"/>
          <w:sz w:val="28"/>
          <w:szCs w:val="28"/>
        </w:rPr>
        <w:t xml:space="preserve">нервно-мышечных заболеваний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AC4C73" w:rsidRDefault="007F0F1E" w:rsidP="00F74D81">
            <w:pPr>
              <w:tabs>
                <w:tab w:val="left" w:pos="263"/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20814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занятия. </w:t>
            </w:r>
          </w:p>
          <w:p w:rsidR="007F0F1E" w:rsidRPr="00020814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7F0F1E" w:rsidRPr="00020814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20814">
              <w:rPr>
                <w:rFonts w:ascii="Times New Roman" w:hAnsi="Times New Roman"/>
                <w:sz w:val="28"/>
                <w:szCs w:val="28"/>
              </w:rPr>
              <w:t>пределение нервно-мышечным заболеваниям.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2. Распространенность и заболеваемость миастении.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20814">
              <w:rPr>
                <w:rFonts w:ascii="Times New Roman" w:hAnsi="Times New Roman"/>
                <w:sz w:val="28"/>
                <w:szCs w:val="28"/>
              </w:rPr>
              <w:t>Мультифакториальность</w:t>
            </w:r>
            <w:proofErr w:type="spellEnd"/>
            <w:r w:rsidRPr="00020814">
              <w:rPr>
                <w:rFonts w:ascii="Times New Roman" w:hAnsi="Times New Roman"/>
                <w:sz w:val="28"/>
                <w:szCs w:val="28"/>
              </w:rPr>
              <w:t xml:space="preserve"> развития миастении.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4. Патогенез развития миастении.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6. В</w:t>
            </w:r>
            <w:r w:rsidRPr="0008474A">
              <w:rPr>
                <w:rFonts w:ascii="&amp;quot" w:hAnsi="&amp;quot"/>
                <w:color w:val="000000"/>
                <w:sz w:val="28"/>
                <w:szCs w:val="28"/>
              </w:rPr>
              <w:t>едущи</w:t>
            </w:r>
            <w:r w:rsidRPr="00020814">
              <w:rPr>
                <w:rFonts w:ascii="&amp;quot" w:hAnsi="&amp;quot"/>
                <w:color w:val="000000"/>
                <w:sz w:val="28"/>
                <w:szCs w:val="28"/>
              </w:rPr>
              <w:t>й</w:t>
            </w:r>
            <w:r w:rsidRPr="0008474A">
              <w:rPr>
                <w:rFonts w:ascii="&amp;quot" w:hAnsi="&amp;quot"/>
                <w:color w:val="000000"/>
                <w:sz w:val="28"/>
                <w:szCs w:val="28"/>
              </w:rPr>
              <w:t xml:space="preserve"> </w:t>
            </w:r>
            <w:r w:rsidRPr="00020814">
              <w:rPr>
                <w:rFonts w:ascii="&amp;quot" w:hAnsi="&amp;quot"/>
                <w:color w:val="000000"/>
                <w:sz w:val="28"/>
                <w:szCs w:val="28"/>
              </w:rPr>
              <w:t xml:space="preserve">клинический симптом миастении  - </w:t>
            </w:r>
            <w:r w:rsidRPr="0008474A">
              <w:rPr>
                <w:rFonts w:ascii="&amp;quot" w:hAnsi="&amp;quot"/>
                <w:color w:val="000000"/>
                <w:sz w:val="28"/>
                <w:szCs w:val="28"/>
              </w:rPr>
              <w:t xml:space="preserve"> патологическая мышечная утомляемость</w:t>
            </w:r>
            <w:r w:rsidRPr="00020814">
              <w:rPr>
                <w:rFonts w:ascii="&amp;quot" w:hAnsi="&amp;quot"/>
                <w:color w:val="000000"/>
                <w:sz w:val="28"/>
                <w:szCs w:val="28"/>
              </w:rPr>
              <w:t>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020814">
              <w:rPr>
                <w:rFonts w:ascii="Times New Roman" w:hAnsi="Times New Roman"/>
                <w:sz w:val="28"/>
                <w:szCs w:val="28"/>
              </w:rPr>
              <w:t>Г</w:t>
            </w:r>
            <w:r w:rsidRPr="0008474A">
              <w:rPr>
                <w:rFonts w:ascii="&amp;quot" w:hAnsi="&amp;quot"/>
                <w:color w:val="000000"/>
                <w:sz w:val="28"/>
                <w:szCs w:val="28"/>
              </w:rPr>
              <w:t>енерализованн</w:t>
            </w:r>
            <w:r w:rsidRPr="00020814">
              <w:rPr>
                <w:rFonts w:ascii="&amp;quot" w:hAnsi="&amp;quot"/>
                <w:color w:val="000000"/>
                <w:sz w:val="28"/>
                <w:szCs w:val="28"/>
              </w:rPr>
              <w:t>ая</w:t>
            </w:r>
            <w:proofErr w:type="spellEnd"/>
            <w:r w:rsidRPr="0008474A">
              <w:rPr>
                <w:rFonts w:ascii="&amp;quot" w:hAnsi="&amp;quot"/>
                <w:color w:val="000000"/>
                <w:sz w:val="28"/>
                <w:szCs w:val="28"/>
              </w:rPr>
              <w:t xml:space="preserve"> форма</w:t>
            </w:r>
            <w:r w:rsidRPr="00020814">
              <w:rPr>
                <w:rFonts w:ascii="&amp;quot" w:hAnsi="&amp;quot"/>
                <w:color w:val="000000"/>
                <w:sz w:val="28"/>
                <w:szCs w:val="28"/>
              </w:rPr>
              <w:t xml:space="preserve"> миастении.</w:t>
            </w:r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F0F1E" w:rsidRDefault="007F0F1E" w:rsidP="00F74D81">
            <w:pPr>
              <w:spacing w:after="0" w:line="240" w:lineRule="auto"/>
              <w:jc w:val="both"/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9. </w:t>
            </w:r>
            <w:proofErr w:type="spellStart"/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Уокер-прием</w:t>
            </w:r>
            <w:proofErr w:type="spellEnd"/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розериновая</w:t>
            </w:r>
            <w:proofErr w:type="spellEnd"/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проба</w:t>
            </w:r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тимуляционная</w:t>
            </w:r>
            <w:proofErr w:type="spellEnd"/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э</w:t>
            </w:r>
            <w:r w:rsidRPr="0008474A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лектромиография</w:t>
            </w:r>
            <w:r w:rsidRPr="00020814"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&amp;quot" w:hAnsi="&amp;quot"/>
                <w:bCs/>
                <w:color w:val="000000"/>
                <w:sz w:val="28"/>
                <w:szCs w:val="28"/>
                <w:bdr w:val="none" w:sz="0" w:space="0" w:color="auto" w:frame="1"/>
              </w:rPr>
              <w:t>10. Генетика миастении.</w:t>
            </w:r>
          </w:p>
          <w:p w:rsidR="007F0F1E" w:rsidRPr="00020814" w:rsidRDefault="007F0F1E" w:rsidP="00F74D81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Р</w:t>
            </w: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профилактических мероприятий с целью повышения </w:t>
            </w: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уровня здоровья и предотвращения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НМЗ, раннее выявление.</w:t>
            </w:r>
          </w:p>
          <w:p w:rsidR="007F0F1E" w:rsidRPr="00020814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Отработка практических у</w:t>
            </w:r>
            <w:r>
              <w:rPr>
                <w:rFonts w:ascii="Times New Roman" w:hAnsi="Times New Roman"/>
                <w:sz w:val="28"/>
                <w:szCs w:val="28"/>
              </w:rPr>
              <w:t>мений и навыков.</w:t>
            </w:r>
          </w:p>
          <w:p w:rsidR="007F0F1E" w:rsidRPr="00020814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лакаты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,);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10. Неврологические проявления при дегенеративно-дистрофических заболеваниях позвоночника.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диагностику </w:t>
      </w:r>
      <w:r w:rsidRPr="004509D8">
        <w:rPr>
          <w:rFonts w:ascii="Times New Roman" w:hAnsi="Times New Roman"/>
          <w:color w:val="000000"/>
          <w:sz w:val="28"/>
          <w:szCs w:val="28"/>
        </w:rPr>
        <w:t>неврологических проявлений при дегенеративно-дистрофических заболеваниях позвоночника для разработки профилактических мероприятий с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C2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7F0F1E" w:rsidRPr="00417C28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417C28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417C2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417C2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417C28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17C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17C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17C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417C28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Cs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Cs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пление теоретического материала.</w:t>
            </w:r>
          </w:p>
          <w:p w:rsidR="007F0F1E" w:rsidRPr="00417C2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17C28">
              <w:rPr>
                <w:rFonts w:ascii="Times New Roman" w:hAnsi="Times New Roman"/>
                <w:bCs/>
                <w:sz w:val="28"/>
                <w:szCs w:val="28"/>
              </w:rPr>
              <w:t>опросы.</w:t>
            </w:r>
          </w:p>
          <w:p w:rsidR="007F0F1E" w:rsidRPr="004509D8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09D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Дегенеративно-дистрофические заболевания позвоночника.</w:t>
            </w:r>
          </w:p>
          <w:p w:rsidR="007F0F1E" w:rsidRPr="004509D8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09D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О</w:t>
            </w:r>
            <w:r w:rsidRPr="004509D8">
              <w:rPr>
                <w:rFonts w:ascii="Times New Roman" w:hAnsi="Times New Roman"/>
                <w:b w:val="0"/>
                <w:sz w:val="28"/>
                <w:szCs w:val="28"/>
              </w:rPr>
              <w:t xml:space="preserve">сновы клинического течения наиболее распространенных неврологических заболеваний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периферической нервной системы.</w:t>
            </w:r>
          </w:p>
          <w:p w:rsidR="007F0F1E" w:rsidRPr="004509D8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proofErr w:type="spellStart"/>
            <w:r w:rsidRPr="004509D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Вертеброгенные</w:t>
            </w:r>
            <w:proofErr w:type="spellEnd"/>
            <w:r w:rsidRPr="004509D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 xml:space="preserve"> синдромы.</w:t>
            </w:r>
          </w:p>
          <w:p w:rsidR="007F0F1E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lastRenderedPageBreak/>
              <w:t>Мононевропатия</w:t>
            </w:r>
            <w:proofErr w:type="spellEnd"/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.</w:t>
            </w:r>
          </w:p>
          <w:p w:rsidR="007F0F1E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4509D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Неврологическое исследов</w:t>
            </w: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ание сенсомоторных расстройств.</w:t>
            </w:r>
          </w:p>
          <w:p w:rsidR="007F0F1E" w:rsidRDefault="007F0F1E" w:rsidP="007F0F1E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Болевой синдром в нижней части спины.</w:t>
            </w:r>
          </w:p>
          <w:p w:rsidR="007F0F1E" w:rsidRPr="004509D8" w:rsidRDefault="007F0F1E" w:rsidP="007F0F1E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09D8">
              <w:rPr>
                <w:rFonts w:ascii="Times New Roman" w:hAnsi="Times New Roman"/>
                <w:sz w:val="28"/>
                <w:szCs w:val="28"/>
              </w:rPr>
              <w:t>рофилактика болей в спине.</w:t>
            </w:r>
          </w:p>
          <w:p w:rsidR="007F0F1E" w:rsidRPr="00417C2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 списка</w:t>
            </w:r>
          </w:p>
          <w:p w:rsidR="007F0F1E" w:rsidRPr="00417C28" w:rsidRDefault="007F0F1E" w:rsidP="00F7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Cs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417C28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17C28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417C28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417C28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417C28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17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17C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C2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7C2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17C28">
        <w:rPr>
          <w:rFonts w:ascii="Times New Roman" w:hAnsi="Times New Roman"/>
          <w:i/>
          <w:color w:val="000000"/>
          <w:sz w:val="28"/>
          <w:szCs w:val="28"/>
        </w:rPr>
        <w:t xml:space="preserve"> плакаты,);</w:t>
      </w:r>
    </w:p>
    <w:p w:rsidR="007F0F1E" w:rsidRPr="00417C28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7C2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7C2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Default="007F0F1E" w:rsidP="007F0F1E">
      <w:pPr>
        <w:spacing w:after="0" w:line="240" w:lineRule="auto"/>
        <w:ind w:firstLine="709"/>
        <w:jc w:val="both"/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930BB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11. </w:t>
      </w:r>
      <w:r w:rsidRPr="00930BBA">
        <w:rPr>
          <w:rFonts w:ascii="Times New Roman" w:hAnsi="Times New Roman"/>
          <w:sz w:val="28"/>
          <w:szCs w:val="28"/>
        </w:rPr>
        <w:t>Эпилепсия</w:t>
      </w:r>
      <w:r>
        <w:rPr>
          <w:rFonts w:ascii="Times New Roman" w:hAnsi="Times New Roman"/>
          <w:sz w:val="28"/>
          <w:szCs w:val="28"/>
        </w:rPr>
        <w:t>, эпилептический статус</w:t>
      </w:r>
      <w:r w:rsidRPr="00930BBA">
        <w:rPr>
          <w:rFonts w:ascii="Times New Roman" w:hAnsi="Times New Roman"/>
          <w:color w:val="000000"/>
          <w:sz w:val="28"/>
          <w:szCs w:val="28"/>
        </w:rPr>
        <w:t>.</w:t>
      </w:r>
      <w:r w:rsidRPr="00930BBA">
        <w:rPr>
          <w:sz w:val="28"/>
          <w:szCs w:val="28"/>
        </w:rPr>
        <w:t xml:space="preserve">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диагностику эпилепсии </w:t>
      </w:r>
      <w:r w:rsidRPr="004509D8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AC4C73" w:rsidRDefault="007F0F1E" w:rsidP="00F74D81">
            <w:pPr>
              <w:tabs>
                <w:tab w:val="left" w:pos="263"/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7F0F1E" w:rsidRPr="00AC4C73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опросы.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>Эпилепсия. Заболеваемость. Распространенность.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 xml:space="preserve">Современные представления об этиологии, патогенезе, </w:t>
            </w:r>
            <w:proofErr w:type="spellStart"/>
            <w:r w:rsidRPr="00930BBA">
              <w:rPr>
                <w:rFonts w:ascii="Times New Roman" w:hAnsi="Times New Roman"/>
                <w:sz w:val="28"/>
                <w:szCs w:val="28"/>
              </w:rPr>
              <w:lastRenderedPageBreak/>
              <w:t>патморфологии</w:t>
            </w:r>
            <w:proofErr w:type="spellEnd"/>
            <w:r w:rsidRPr="00930BBA">
              <w:rPr>
                <w:rFonts w:ascii="Times New Roman" w:hAnsi="Times New Roman"/>
                <w:sz w:val="28"/>
                <w:szCs w:val="28"/>
              </w:rPr>
              <w:t xml:space="preserve"> при судорожных состояниях и эпилепсии. 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 xml:space="preserve">Классификация судорожных состояний у детей и взрослых. 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судорожных состояний с эпилепсией, как органическим заболеванием центральной нервной системы. 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>Методы исследования эпилепсии. Электроэнцефалография, компьютерная томография, магнитно-резонансная томография и др.в диагностике и дифференциальной диагностике судорожных состояний.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 xml:space="preserve">Этиология, патогенез, клиника эпилепсии, лечение судорожных состояний в зависимости от типа припадка и течения заболевания. Клиника и лечение эпилептического статуса. </w:t>
            </w:r>
          </w:p>
          <w:p w:rsidR="007F0F1E" w:rsidRPr="00930BBA" w:rsidRDefault="007F0F1E" w:rsidP="007F0F1E">
            <w:pPr>
              <w:numPr>
                <w:ilvl w:val="0"/>
                <w:numId w:val="9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BA">
              <w:rPr>
                <w:rFonts w:ascii="Times New Roman" w:hAnsi="Times New Roman"/>
                <w:sz w:val="28"/>
                <w:szCs w:val="28"/>
              </w:rPr>
              <w:t xml:space="preserve">Прогноз и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у</w:t>
            </w:r>
            <w:r w:rsidRPr="00930BBA">
              <w:rPr>
                <w:rFonts w:ascii="Times New Roman" w:hAnsi="Times New Roman"/>
                <w:sz w:val="28"/>
                <w:szCs w:val="28"/>
              </w:rPr>
              <w:t xml:space="preserve"> больных с судорожными состояниями.</w:t>
            </w:r>
          </w:p>
          <w:p w:rsidR="007F0F1E" w:rsidRDefault="007F0F1E" w:rsidP="00F74D81">
            <w:pPr>
              <w:spacing w:after="0" w:line="240" w:lineRule="auto"/>
            </w:pPr>
          </w:p>
          <w:p w:rsidR="007F0F1E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списка</w:t>
            </w:r>
          </w:p>
          <w:p w:rsidR="007F0F1E" w:rsidRPr="00AC4C73" w:rsidRDefault="007F0F1E" w:rsidP="00F74D81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лакаты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,);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12. </w:t>
      </w:r>
      <w:r>
        <w:rPr>
          <w:rFonts w:ascii="Times New Roman" w:hAnsi="Times New Roman"/>
          <w:color w:val="000000"/>
          <w:sz w:val="28"/>
          <w:szCs w:val="28"/>
        </w:rPr>
        <w:t xml:space="preserve">Инфекционные заболевания нервной системы (менингиты, энцефалиты,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менингоэнцефалиты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нейросифилис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 w:rsidRPr="00636A89"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 w:rsidRPr="00636A89">
        <w:rPr>
          <w:rFonts w:ascii="Times New Roman" w:hAnsi="Times New Roman"/>
          <w:color w:val="000000"/>
          <w:sz w:val="28"/>
          <w:szCs w:val="28"/>
        </w:rPr>
        <w:t xml:space="preserve"> диагностику </w:t>
      </w:r>
      <w:r>
        <w:rPr>
          <w:rFonts w:ascii="Times New Roman" w:hAnsi="Times New Roman"/>
          <w:color w:val="000000"/>
          <w:sz w:val="28"/>
          <w:szCs w:val="28"/>
        </w:rPr>
        <w:t xml:space="preserve">инфекционных заболеваний нервной системы (менингитов, энцефалитов,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менингоэнцефалитлв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нейросифилиса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9"/>
        <w:gridCol w:w="8602"/>
      </w:tblGrid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материала.</w:t>
            </w:r>
          </w:p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Понятие об энцефалитах. </w:t>
            </w:r>
            <w:r>
              <w:rPr>
                <w:rFonts w:ascii="Times New Roman" w:hAnsi="Times New Roman"/>
                <w:sz w:val="28"/>
                <w:szCs w:val="28"/>
              </w:rPr>
              <w:t>Энцефалиты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первичные и вторичные.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>стры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>, подостры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и хронически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энцефалит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Полиэнцефалиты 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лейкоэнцефалиты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Этиология и патогенез энцефалитов. Группа вирусных энцефалитов /клещевые, комариные, эпидемический, энтеровирусные,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полисезонные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/, инфекционно-аллергические и аллергические энцефалиты /при коре, ветряной оспе, краснухе, скарлатине/, вакцинальные /оспенные, антирабические, при КДС, АКДС/, ревматические энцефалиты.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Общие характерные признаки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энцефалитического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процесса -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общемозговые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очаговые симптомы</w:t>
            </w:r>
            <w:r>
              <w:rPr>
                <w:rFonts w:ascii="Times New Roman" w:hAnsi="Times New Roman"/>
                <w:sz w:val="28"/>
                <w:szCs w:val="28"/>
              </w:rPr>
              <w:t>, интоксикационные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Характеристика ликвора при энцефалитах. Использование для диагностики энцефалитов эпидемиологических, клинических, лабораторных /серологических, вирусологических/ данных.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Эпидемический энцефалит. Первые описания эпидемических вспышек. Возможности эпидемического распространения в настоящее время. Пути распространения инфекции. Особенности патологоанатомических данных. Начальные проявления острого проявления болезни. Особенности клинической картины эпидемического энцефалита в настоящее время /вестибулярная,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гиперкинетическая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формы/.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лептоменингитах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, арахноидитах, пахименингитах. Менингиты первичные и вторичные, гнойные и серозные, основная характеристика менингеального синдрома. Изменения ликвора при различных менингитах. Явление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менингизма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Менингококковый менингит. Этиология и патогенез. Преимущественное заболевание детского возраста. Патологическая анатомия, клиника типичных проявлении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менигококкового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менингита, осложнения и последствия.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Атипичные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формы -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менингококцемия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молниеносная форма, абортивная, хроническая. Принципы лечения менингококкового менингита.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Особенности клиники и течения гнойных менингитов другой этиологии. Принципы лечения гнойных менингитов.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Серозные менингиты - различные по этиологии формы </w:t>
            </w:r>
            <w:r w:rsidRPr="00AA02C0">
              <w:rPr>
                <w:rFonts w:ascii="Times New Roman" w:hAnsi="Times New Roman"/>
                <w:sz w:val="28"/>
                <w:szCs w:val="28"/>
              </w:rPr>
              <w:lastRenderedPageBreak/>
              <w:t>менинги</w:t>
            </w:r>
            <w:r w:rsidRPr="00AA02C0">
              <w:rPr>
                <w:rFonts w:ascii="Times New Roman" w:hAnsi="Times New Roman"/>
                <w:sz w:val="28"/>
                <w:szCs w:val="28"/>
              </w:rPr>
              <w:softHyphen/>
              <w:t xml:space="preserve">тов, объединяемые серозным характером воспаления оболочек мозга. Основные виды серозных менингитов - энтеровирусные,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лимфоцитарные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при эпидемическом паротите. Наиболее частые формы серозных менингитов. Особенности лечения. Исходы, Принципы дифференциаль</w:t>
            </w:r>
            <w:r w:rsidRPr="00AA02C0">
              <w:rPr>
                <w:rFonts w:ascii="Times New Roman" w:hAnsi="Times New Roman"/>
                <w:sz w:val="28"/>
                <w:szCs w:val="28"/>
              </w:rPr>
              <w:softHyphen/>
              <w:t>ной диагностики серозных менингитов от туберкулезного менингита. Лечение туберкулезного менингита.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Вторичные инфекционные аллергические энцефалиты. Поражения головного мозга, развивающиеся при общих инфекциях и после вакцинации.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Преобладание поражения белого вещества головного, спинного мозга /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энцефаломиелиты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/, периферической нервной системы /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энцефаломиелополирадикулоневриты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7F0F1E" w:rsidRDefault="007F0F1E" w:rsidP="00F74D81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F0F1E" w:rsidRPr="0040337F" w:rsidRDefault="007F0F1E" w:rsidP="00F74D81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F74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плакаты,);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025EE3" w:rsidRDefault="00025EE3"/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3D389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13. </w:t>
      </w:r>
      <w:r>
        <w:rPr>
          <w:rFonts w:ascii="Times New Roman" w:hAnsi="Times New Roman"/>
          <w:color w:val="000000"/>
          <w:sz w:val="28"/>
          <w:szCs w:val="28"/>
        </w:rPr>
        <w:t>Первичная головная боль, неотложная помощь</w:t>
      </w:r>
      <w:r w:rsidRPr="003D389C">
        <w:rPr>
          <w:rFonts w:ascii="Times New Roman" w:hAnsi="Times New Roman"/>
          <w:color w:val="000000"/>
          <w:sz w:val="28"/>
          <w:szCs w:val="28"/>
        </w:rPr>
        <w:t>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диагностику первичной головной боли</w:t>
      </w:r>
      <w:r w:rsidRPr="004509D8">
        <w:rPr>
          <w:rFonts w:ascii="Times New Roman" w:hAnsi="Times New Roman"/>
          <w:color w:val="000000"/>
          <w:sz w:val="28"/>
          <w:szCs w:val="28"/>
        </w:rPr>
        <w:t xml:space="preserve"> для разработки профилактических мероприятий с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E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D14E3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4E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D14E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F0F1E" w:rsidRPr="00D14E35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ind w:firstLine="2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D14E35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D14E35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D14E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14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D14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D14E35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пление теоретического материала,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вопросы:</w:t>
            </w:r>
          </w:p>
          <w:p w:rsidR="007F0F1E" w:rsidRPr="00D14E35" w:rsidRDefault="007F0F1E" w:rsidP="00376C0F">
            <w:pPr>
              <w:spacing w:after="0" w:line="360" w:lineRule="auto"/>
              <w:ind w:left="108" w:firstLine="2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sz w:val="28"/>
                <w:szCs w:val="28"/>
              </w:rPr>
              <w:t xml:space="preserve">1. 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первичной головной боли (ПГБ)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 по МКГБ (201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F0F1E" w:rsidRDefault="007F0F1E" w:rsidP="00376C0F">
            <w:pPr>
              <w:pStyle w:val="a3"/>
              <w:widowControl w:val="0"/>
              <w:tabs>
                <w:tab w:val="left" w:pos="2156"/>
              </w:tabs>
              <w:autoSpaceDE w:val="0"/>
              <w:autoSpaceDN w:val="0"/>
              <w:spacing w:after="0" w:line="360" w:lineRule="auto"/>
              <w:ind w:left="108" w:firstLine="20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Мигрень – одна из 19 тяжёлых заболеваний.</w:t>
            </w:r>
          </w:p>
          <w:p w:rsidR="007F0F1E" w:rsidRPr="00D14E35" w:rsidRDefault="007F0F1E" w:rsidP="00376C0F">
            <w:pPr>
              <w:pStyle w:val="a3"/>
              <w:widowControl w:val="0"/>
              <w:tabs>
                <w:tab w:val="left" w:pos="2156"/>
              </w:tabs>
              <w:autoSpaceDE w:val="0"/>
              <w:autoSpaceDN w:val="0"/>
              <w:spacing w:after="0" w:line="360" w:lineRule="auto"/>
              <w:ind w:left="108" w:firstLine="20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Понятие о 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 хроническ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 мигрен</w:t>
            </w:r>
            <w:r>
              <w:rPr>
                <w:rFonts w:ascii="Times New Roman" w:hAnsi="Times New Roman"/>
                <w:sz w:val="28"/>
                <w:szCs w:val="28"/>
              </w:rPr>
              <w:t>и. Профилактические мероприятия.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D14E35" w:rsidRDefault="007F0F1E" w:rsidP="00376C0F">
            <w:pPr>
              <w:pStyle w:val="a3"/>
              <w:widowControl w:val="0"/>
              <w:tabs>
                <w:tab w:val="left" w:pos="2156"/>
              </w:tabs>
              <w:autoSpaceDE w:val="0"/>
              <w:autoSpaceDN w:val="0"/>
              <w:spacing w:after="0" w:line="360" w:lineRule="auto"/>
              <w:ind w:left="108" w:firstLine="20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Осложнения мигрени: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мигренозный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статус,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мигренозный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инсульт. Профилактические мероприятия.</w:t>
            </w:r>
          </w:p>
          <w:p w:rsidR="007F0F1E" w:rsidRPr="00D14E35" w:rsidRDefault="007F0F1E" w:rsidP="00376C0F">
            <w:pPr>
              <w:pStyle w:val="a3"/>
              <w:widowControl w:val="0"/>
              <w:tabs>
                <w:tab w:val="left" w:pos="1621"/>
              </w:tabs>
              <w:autoSpaceDE w:val="0"/>
              <w:autoSpaceDN w:val="0"/>
              <w:spacing w:after="0" w:line="360" w:lineRule="auto"/>
              <w:ind w:left="108" w:firstLine="20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Сбор жалоб и анамнеза, важность генетического анамнеза.</w:t>
            </w:r>
          </w:p>
          <w:p w:rsidR="007F0F1E" w:rsidRDefault="007F0F1E" w:rsidP="00376C0F">
            <w:pPr>
              <w:pStyle w:val="a3"/>
              <w:widowControl w:val="0"/>
              <w:tabs>
                <w:tab w:val="left" w:pos="1341"/>
                <w:tab w:val="left" w:pos="1342"/>
              </w:tabs>
              <w:autoSpaceDE w:val="0"/>
              <w:autoSpaceDN w:val="0"/>
              <w:spacing w:after="0" w:line="360" w:lineRule="auto"/>
              <w:ind w:left="108" w:firstLine="204"/>
              <w:contextualSpacing w:val="0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>. Показания для дополнительных исследова</w:t>
            </w:r>
            <w:r>
              <w:rPr>
                <w:rFonts w:ascii="Times New Roman" w:hAnsi="Times New Roman"/>
                <w:sz w:val="28"/>
                <w:szCs w:val="28"/>
              </w:rPr>
              <w:t>ний у пациентов с жалобой на ГБ при по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>дозрени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14E35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D14E35">
              <w:rPr>
                <w:rFonts w:ascii="Times New Roman" w:hAnsi="Times New Roman"/>
                <w:sz w:val="28"/>
                <w:szCs w:val="28"/>
              </w:rPr>
              <w:t>симптоматический (вторичной) характер цефалгии</w:t>
            </w:r>
            <w:r w:rsidRPr="00D14E35">
              <w:rPr>
                <w:rFonts w:ascii="Times New Roman" w:hAnsi="Times New Roman"/>
                <w:spacing w:val="10"/>
                <w:sz w:val="28"/>
                <w:szCs w:val="28"/>
              </w:rPr>
              <w:t>.</w:t>
            </w:r>
          </w:p>
          <w:p w:rsidR="007F0F1E" w:rsidRPr="00D14E35" w:rsidRDefault="007F0F1E" w:rsidP="00376C0F">
            <w:pPr>
              <w:spacing w:after="0" w:line="360" w:lineRule="auto"/>
              <w:ind w:left="108"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7. Р</w:t>
            </w:r>
            <w:r w:rsidRPr="004509D8">
              <w:rPr>
                <w:rFonts w:ascii="Times New Roman" w:hAnsi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профилактических мероприятий с</w:t>
            </w:r>
            <w:r w:rsidRPr="00636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целью повышения уровня здоровья и предотвращения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ПГБ.</w:t>
            </w:r>
          </w:p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proofErr w:type="gramStart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F0F1E" w:rsidRDefault="007F0F1E" w:rsidP="00376C0F">
            <w:pPr>
              <w:spacing w:after="0" w:line="360" w:lineRule="auto"/>
              <w:ind w:left="108" w:firstLine="2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/>
                <w:sz w:val="28"/>
                <w:szCs w:val="28"/>
              </w:rPr>
              <w:t>сбору жалоб и анамнеза, тестирование по шкалам.</w:t>
            </w:r>
          </w:p>
          <w:p w:rsidR="007F0F1E" w:rsidRPr="00D14E35" w:rsidRDefault="007F0F1E" w:rsidP="00376C0F">
            <w:pPr>
              <w:spacing w:after="0" w:line="360" w:lineRule="auto"/>
              <w:ind w:left="108"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рактическая подготовка на клинической базе</w:t>
            </w:r>
            <w:r w:rsidRPr="00D14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(отработка практических навыков).</w:t>
            </w:r>
          </w:p>
        </w:tc>
      </w:tr>
      <w:tr w:rsidR="007F0F1E" w:rsidRPr="00D14E35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D14E35" w:rsidRDefault="007F0F1E" w:rsidP="00376C0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D14E35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D14E35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D14E35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14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D14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4E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D14E35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4E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D14E35">
        <w:rPr>
          <w:rFonts w:ascii="Times New Roman" w:hAnsi="Times New Roman"/>
          <w:i/>
          <w:color w:val="000000"/>
          <w:sz w:val="28"/>
          <w:szCs w:val="28"/>
        </w:rPr>
        <w:t xml:space="preserve"> плакаты,);</w:t>
      </w:r>
    </w:p>
    <w:p w:rsidR="007F0F1E" w:rsidRPr="003D389C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4E3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Default="007F0F1E"/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930BB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14. </w:t>
      </w:r>
      <w:r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мозга.</w:t>
      </w:r>
    </w:p>
    <w:p w:rsidR="007F0F1E" w:rsidRPr="00930BB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донозологическую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диагностику опухолей головного и спинного мозга </w:t>
      </w:r>
      <w:r w:rsidRPr="004509D8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AC4C73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AC4C73" w:rsidRDefault="007F0F1E" w:rsidP="00F74D81">
            <w:pPr>
              <w:tabs>
                <w:tab w:val="left" w:pos="263"/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376C0F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AC4C73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AC4C73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C4C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C4C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AC4C73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AC4C73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20814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занятия. </w:t>
            </w:r>
          </w:p>
          <w:p w:rsidR="007F0F1E" w:rsidRPr="00020814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7F0F1E" w:rsidRPr="00020814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:rsidR="007F0F1E" w:rsidRDefault="007F0F1E" w:rsidP="00376C0F">
            <w:pPr>
              <w:numPr>
                <w:ilvl w:val="0"/>
                <w:numId w:val="11"/>
              </w:numPr>
              <w:spacing w:after="0" w:line="240" w:lineRule="auto"/>
              <w:ind w:firstLine="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Ранние симптомы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опухолей центральной нервной системы</w:t>
            </w:r>
            <w:r w:rsidRPr="000208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Default="007F0F1E" w:rsidP="00376C0F">
            <w:pPr>
              <w:numPr>
                <w:ilvl w:val="0"/>
                <w:numId w:val="11"/>
              </w:numPr>
              <w:spacing w:after="0" w:line="240" w:lineRule="auto"/>
              <w:ind w:firstLine="197"/>
              <w:rPr>
                <w:rFonts w:ascii="Times New Roman" w:hAnsi="Times New Roman"/>
                <w:sz w:val="28"/>
                <w:szCs w:val="28"/>
              </w:rPr>
            </w:pPr>
            <w:r w:rsidRPr="00CD321C">
              <w:rPr>
                <w:rFonts w:ascii="Times New Roman" w:hAnsi="Times New Roman"/>
                <w:sz w:val="28"/>
                <w:szCs w:val="28"/>
              </w:rPr>
              <w:t>Ознакомление с топографической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CD321C">
              <w:rPr>
                <w:rFonts w:ascii="Times New Roman" w:hAnsi="Times New Roman"/>
                <w:sz w:val="28"/>
                <w:szCs w:val="28"/>
              </w:rPr>
              <w:t>истологическ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CD321C">
              <w:rPr>
                <w:rFonts w:ascii="Times New Roman" w:hAnsi="Times New Roman"/>
                <w:sz w:val="28"/>
                <w:szCs w:val="28"/>
              </w:rPr>
              <w:t>классификаци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CD3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Pr="00CD321C" w:rsidRDefault="007F0F1E" w:rsidP="00376C0F">
            <w:pPr>
              <w:numPr>
                <w:ilvl w:val="0"/>
                <w:numId w:val="11"/>
              </w:numPr>
              <w:spacing w:after="0" w:line="240" w:lineRule="auto"/>
              <w:ind w:firstLine="1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профилактических мероприятий с целью повышения уровня здоровья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населения </w:t>
            </w:r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предотвращения </w:t>
            </w:r>
            <w:proofErr w:type="spellStart"/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онко</w:t>
            </w:r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>аболеваний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0F1E" w:rsidRPr="00CD321C" w:rsidRDefault="007F0F1E" w:rsidP="00376C0F">
            <w:pPr>
              <w:numPr>
                <w:ilvl w:val="0"/>
                <w:numId w:val="11"/>
              </w:numPr>
              <w:spacing w:after="0" w:line="240" w:lineRule="auto"/>
              <w:ind w:left="108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>онкозаболеваемости</w:t>
            </w:r>
            <w:proofErr w:type="spellEnd"/>
            <w:r w:rsidRPr="00CD3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Оренбургской области</w:t>
            </w:r>
          </w:p>
          <w:p w:rsidR="007F0F1E" w:rsidRPr="00CD321C" w:rsidRDefault="007F0F1E" w:rsidP="00376C0F">
            <w:pPr>
              <w:spacing w:after="0" w:line="240" w:lineRule="auto"/>
              <w:ind w:left="108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1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7F0F1E" w:rsidRPr="00020814" w:rsidRDefault="007F0F1E" w:rsidP="00376C0F">
            <w:pPr>
              <w:spacing w:after="0" w:line="240" w:lineRule="auto"/>
              <w:ind w:left="108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14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F74D81">
            <w:pPr>
              <w:tabs>
                <w:tab w:val="left" w:pos="293"/>
              </w:tabs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Default="007F0F1E" w:rsidP="00376C0F">
            <w:pPr>
              <w:spacing w:after="0" w:line="240" w:lineRule="auto"/>
              <w:ind w:firstLine="1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плакаты,);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0F1E" w:rsidRDefault="007F0F1E"/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Неврология, медицинская генетика</w:t>
      </w:r>
    </w:p>
    <w:p w:rsidR="007F0F1E" w:rsidRPr="00321A77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15. Методы исследования в неврологии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C7227A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3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C4C73">
        <w:rPr>
          <w:rFonts w:ascii="Times New Roman" w:hAnsi="Times New Roman"/>
        </w:rPr>
        <w:t xml:space="preserve"> </w:t>
      </w:r>
      <w:r w:rsidRPr="00636A89">
        <w:rPr>
          <w:rFonts w:ascii="Times New Roman" w:hAnsi="Times New Roman"/>
          <w:sz w:val="28"/>
          <w:szCs w:val="28"/>
        </w:rPr>
        <w:t>П</w:t>
      </w:r>
      <w:r w:rsidRPr="00636A89">
        <w:rPr>
          <w:rFonts w:ascii="Times New Roman" w:hAnsi="Times New Roman"/>
          <w:color w:val="000000"/>
          <w:sz w:val="28"/>
          <w:szCs w:val="28"/>
        </w:rPr>
        <w:t xml:space="preserve">редставить </w:t>
      </w:r>
      <w:r>
        <w:rPr>
          <w:rFonts w:ascii="Times New Roman" w:hAnsi="Times New Roman"/>
          <w:color w:val="000000"/>
          <w:sz w:val="28"/>
          <w:szCs w:val="28"/>
        </w:rPr>
        <w:t>обучающимся ознакомление с м</w:t>
      </w:r>
      <w:r w:rsidRPr="00AC055A"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AC055A">
        <w:rPr>
          <w:rFonts w:ascii="Times New Roman" w:hAnsi="Times New Roman"/>
          <w:color w:val="000000"/>
          <w:sz w:val="28"/>
          <w:szCs w:val="28"/>
        </w:rPr>
        <w:t xml:space="preserve"> исследования в неврологии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A89">
        <w:rPr>
          <w:rFonts w:ascii="Times New Roman" w:hAnsi="Times New Roman"/>
          <w:color w:val="000000"/>
          <w:sz w:val="28"/>
          <w:szCs w:val="28"/>
        </w:rPr>
        <w:t>для разработки профилактических мероприятий с целью повышения уровня здоровья и предотвращения заболеваний; научить критическому анализу проблемных ситуаций на основе системного подхода, вырабатывать стратегию действий</w:t>
      </w:r>
      <w:r w:rsidRPr="00C7227A">
        <w:rPr>
          <w:rFonts w:ascii="Times New Roman" w:hAnsi="Times New Roman"/>
          <w:sz w:val="28"/>
          <w:szCs w:val="28"/>
        </w:rPr>
        <w:t>.</w:t>
      </w: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7F0F1E" w:rsidRPr="000D7846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0D7846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0D7846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0D7846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7F0F1E" w:rsidRDefault="007F0F1E" w:rsidP="00376C0F">
            <w:pPr>
              <w:numPr>
                <w:ilvl w:val="0"/>
                <w:numId w:val="12"/>
              </w:num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Инвазивные методы исследования.</w:t>
            </w:r>
          </w:p>
          <w:p w:rsidR="007F0F1E" w:rsidRDefault="007F0F1E" w:rsidP="00376C0F">
            <w:pPr>
              <w:numPr>
                <w:ilvl w:val="0"/>
                <w:numId w:val="12"/>
              </w:num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Неинвазивные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методы исследования.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омплекс дополнительных методов исследования у больных с судорожным синдромом; 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омплекс дополнительных методов исследования у больных с сосудистой патологией головного и спинного мозга; 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омплекс дополнительных методов исследования у больных с последствием перенесенных </w:t>
            </w:r>
            <w:r>
              <w:rPr>
                <w:rFonts w:ascii="Times New Roman" w:hAnsi="Times New Roman"/>
                <w:sz w:val="28"/>
                <w:szCs w:val="28"/>
              </w:rPr>
              <w:t>инфекционных заболеваний нервной системы, последствием острых отравлений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</w:t>
            </w:r>
            <w:r w:rsidRPr="000D7846">
              <w:rPr>
                <w:rFonts w:ascii="Times New Roman" w:hAnsi="Times New Roman"/>
                <w:sz w:val="28"/>
                <w:szCs w:val="28"/>
              </w:rPr>
              <w:t>омплекс дополнительных методов исследования у больных с наличием объемного процесса головного и спинного мозга.</w:t>
            </w:r>
          </w:p>
          <w:p w:rsidR="007F0F1E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0F1E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применяется весь перечень практических навыков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sz w:val="28"/>
                <w:szCs w:val="28"/>
              </w:rPr>
              <w:t>Подготовка материала для представления данных дополнительных методов исследования на практическом занятии.</w:t>
            </w:r>
          </w:p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0D7846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0D7846" w:rsidRDefault="007F0F1E" w:rsidP="00376C0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0D7846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0D7846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0D7846" w:rsidRDefault="007F0F1E" w:rsidP="00376C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(таблицы, </w:t>
      </w:r>
      <w:r w:rsidRPr="000D7846">
        <w:rPr>
          <w:rFonts w:ascii="Times New Roman" w:hAnsi="Times New Roman"/>
          <w:color w:val="000000"/>
          <w:sz w:val="28"/>
          <w:szCs w:val="28"/>
        </w:rPr>
        <w:t>плакаты,);</w:t>
      </w:r>
    </w:p>
    <w:p w:rsidR="007F0F1E" w:rsidRPr="000D7846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</w:t>
      </w:r>
    </w:p>
    <w:p w:rsidR="00376C0F" w:rsidRDefault="00376C0F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9"/>
        <w:gridCol w:w="8602"/>
      </w:tblGrid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0F1E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материала.</w:t>
            </w:r>
          </w:p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Понятие об энцефалитах. </w:t>
            </w:r>
            <w:r>
              <w:rPr>
                <w:rFonts w:ascii="Times New Roman" w:hAnsi="Times New Roman"/>
                <w:sz w:val="28"/>
                <w:szCs w:val="28"/>
              </w:rPr>
              <w:t>Энцефалиты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первичные и вторичные.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>стры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>, подостры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и хронически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энцефалит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Полиэнцефалиты 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лейкоэнцефалиты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Этиология и патогенез энцефалитов. Группа вирусных энцефалитов /клещевые, комариные, эпидемический, энтеровирусные,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полисезонные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/, инфекционно-аллергические и аллергические энцефалиты /при коре, ветряной оспе, краснухе, скарлатине/, вакцинальные /оспенные, антирабические, при КДС, АКДС/, ревматические энцефалиты.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Общие характерные признаки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энцефалитического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процесса -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общемозговые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очаговые симптомы</w:t>
            </w:r>
            <w:r>
              <w:rPr>
                <w:rFonts w:ascii="Times New Roman" w:hAnsi="Times New Roman"/>
                <w:sz w:val="28"/>
                <w:szCs w:val="28"/>
              </w:rPr>
              <w:t>, интоксикационные</w:t>
            </w:r>
            <w:r w:rsidRPr="00AA0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Характеристика ликвора при энцефалитах. Использование для диагностики энцефалитов эпидемиологических, клинических, лабораторных /серологических, вирусологических/ данных.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Эпидемический энцефалит. Первые описания эпидемических вспышек. Возможности эпидемического распространения в настоящее время. Пути распространения инфекции. Особенности патологоанатомических данных. Начальные проявления острого проявления болезни. Особенности клинической картины эпидемического энцефалита в настоящее время /вестибулярная,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гиперкинетическая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формы/. 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лептоменингитах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, арахноидитах, пахименингитах. Менингиты первичные и вторичные, гнойные и серозные, основная характеристика менингеального синдрома. Изменения ликвора при различных менингитах. Явление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менингизма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 xml:space="preserve">Менингококковый менингит. Этиология и патогенез. Преимущественное заболевание детского возраста. Патологическая анатомия, клиника типичных проявлении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менигококкового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менингита, осложнения и последствия.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Атипичные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 xml:space="preserve"> формы -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менингококцемия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молниеносная форма, абортивная, хроническая. Принципы лечения менингококкового менингита.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клиники и течения гнойных менингитов другой этиологии. Принципы лечения гнойных менингитов.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Серозные менингиты - различные по этиологии формы менинги</w:t>
            </w:r>
            <w:r w:rsidRPr="00AA02C0">
              <w:rPr>
                <w:rFonts w:ascii="Times New Roman" w:hAnsi="Times New Roman"/>
                <w:sz w:val="28"/>
                <w:szCs w:val="28"/>
              </w:rPr>
              <w:softHyphen/>
              <w:t xml:space="preserve">тов, объединяемые серозным характером воспаления оболочек мозга. Основные виды серозных менингитов - энтеровирусные, 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лимфоцитарные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, при эпидемическом паротите. Наиболее частые формы серозных менингитов. Особенности лечения. Исходы, Принципы дифференциаль</w:t>
            </w:r>
            <w:r w:rsidRPr="00AA02C0">
              <w:rPr>
                <w:rFonts w:ascii="Times New Roman" w:hAnsi="Times New Roman"/>
                <w:sz w:val="28"/>
                <w:szCs w:val="28"/>
              </w:rPr>
              <w:softHyphen/>
              <w:t>ной диагностики серозных менингитов от туберкулезного менингита. Лечение туберкулезного менингита.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Вторичные инфекционные аллергические энцефалиты. Поражения головного мозга, развивающиеся при общих инфекциях и после вакцинации.</w:t>
            </w:r>
          </w:p>
          <w:p w:rsidR="007F0F1E" w:rsidRPr="00AA02C0" w:rsidRDefault="007F0F1E" w:rsidP="007F0F1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C0">
              <w:rPr>
                <w:rFonts w:ascii="Times New Roman" w:hAnsi="Times New Roman"/>
                <w:sz w:val="28"/>
                <w:szCs w:val="28"/>
              </w:rPr>
              <w:t>Преобладание поражения белого вещества головного, спинного мозга /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энцефаломиелиты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/, периферической нервной системы /</w:t>
            </w:r>
            <w:proofErr w:type="spellStart"/>
            <w:r w:rsidRPr="00AA02C0">
              <w:rPr>
                <w:rFonts w:ascii="Times New Roman" w:hAnsi="Times New Roman"/>
                <w:sz w:val="28"/>
                <w:szCs w:val="28"/>
              </w:rPr>
              <w:t>энцефаломиелополирадикулоневриты</w:t>
            </w:r>
            <w:proofErr w:type="spellEnd"/>
            <w:r w:rsidRPr="00AA02C0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7F0F1E" w:rsidRDefault="007F0F1E" w:rsidP="007F0F1E">
            <w:pPr>
              <w:spacing w:after="0" w:line="240" w:lineRule="auto"/>
              <w:ind w:left="108"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F0F1E" w:rsidRPr="0040337F" w:rsidRDefault="007F0F1E" w:rsidP="007F0F1E">
            <w:pPr>
              <w:spacing w:after="0" w:line="240" w:lineRule="auto"/>
              <w:ind w:left="108"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7F0F1E" w:rsidRPr="0040337F" w:rsidTr="00F74D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1E" w:rsidRPr="0040337F" w:rsidRDefault="007F0F1E" w:rsidP="007F0F1E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0F1E" w:rsidRPr="0040337F" w:rsidRDefault="007F0F1E" w:rsidP="007F0F1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1E" w:rsidRPr="0040337F" w:rsidRDefault="007F0F1E" w:rsidP="007F0F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плакаты,);</w:t>
      </w:r>
    </w:p>
    <w:p w:rsidR="007F0F1E" w:rsidRPr="00376C0F" w:rsidRDefault="007F0F1E" w:rsidP="00376C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  <w:bookmarkStart w:id="0" w:name="_GoBack"/>
      <w:bookmarkEnd w:id="0"/>
    </w:p>
    <w:sectPr w:rsidR="007F0F1E" w:rsidRPr="00376C0F" w:rsidSect="00EC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81"/>
    <w:multiLevelType w:val="hybridMultilevel"/>
    <w:tmpl w:val="91E6C50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0D471FFC"/>
    <w:multiLevelType w:val="hybridMultilevel"/>
    <w:tmpl w:val="22A8EAB6"/>
    <w:lvl w:ilvl="0" w:tplc="8E90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40A3B"/>
    <w:multiLevelType w:val="hybridMultilevel"/>
    <w:tmpl w:val="44EA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F6A"/>
    <w:multiLevelType w:val="hybridMultilevel"/>
    <w:tmpl w:val="A432B40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2CF85F4A"/>
    <w:multiLevelType w:val="hybridMultilevel"/>
    <w:tmpl w:val="CD000F24"/>
    <w:lvl w:ilvl="0" w:tplc="DDCEB530">
      <w:start w:val="1"/>
      <w:numFmt w:val="decimal"/>
      <w:lvlText w:val="%1."/>
      <w:lvlJc w:val="left"/>
      <w:pPr>
        <w:ind w:left="88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E4790"/>
    <w:multiLevelType w:val="hybridMultilevel"/>
    <w:tmpl w:val="EC94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3D25"/>
    <w:multiLevelType w:val="hybridMultilevel"/>
    <w:tmpl w:val="5DF4F35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8F2"/>
    <w:multiLevelType w:val="multilevel"/>
    <w:tmpl w:val="81F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26C35"/>
    <w:multiLevelType w:val="hybridMultilevel"/>
    <w:tmpl w:val="B0D8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76297"/>
    <w:multiLevelType w:val="hybridMultilevel"/>
    <w:tmpl w:val="8C16D296"/>
    <w:lvl w:ilvl="0" w:tplc="6EDE9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35"/>
    <w:rsid w:val="00025EE3"/>
    <w:rsid w:val="000B4493"/>
    <w:rsid w:val="002424EF"/>
    <w:rsid w:val="00376C0F"/>
    <w:rsid w:val="004C25CA"/>
    <w:rsid w:val="005840D0"/>
    <w:rsid w:val="00654F49"/>
    <w:rsid w:val="007F0F1E"/>
    <w:rsid w:val="00A43420"/>
    <w:rsid w:val="00AB1288"/>
    <w:rsid w:val="00EC39F6"/>
    <w:rsid w:val="00F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F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3"/>
    <w:pPr>
      <w:ind w:left="720"/>
      <w:contextualSpacing/>
    </w:pPr>
    <w:rPr>
      <w:rFonts w:eastAsia="Calibri"/>
      <w:lang w:eastAsia="en-US"/>
    </w:rPr>
  </w:style>
  <w:style w:type="paragraph" w:styleId="a4">
    <w:name w:val="Plain Text"/>
    <w:basedOn w:val="a"/>
    <w:link w:val="a5"/>
    <w:rsid w:val="007F0F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F0F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7F0F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F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0101043153</cp:lastModifiedBy>
  <cp:revision>7</cp:revision>
  <dcterms:created xsi:type="dcterms:W3CDTF">2019-06-06T16:40:00Z</dcterms:created>
  <dcterms:modified xsi:type="dcterms:W3CDTF">2019-10-14T10:30:00Z</dcterms:modified>
</cp:coreProperties>
</file>