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D11" w:rsidRDefault="00852D11" w:rsidP="00852D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852D11" w:rsidRDefault="00852D11" w:rsidP="00852D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высшего образования</w:t>
      </w:r>
    </w:p>
    <w:p w:rsidR="00852D11" w:rsidRDefault="00852D11" w:rsidP="00852D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852D11" w:rsidRDefault="00852D11" w:rsidP="00852D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852D11" w:rsidRDefault="00852D11" w:rsidP="00852D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2D11" w:rsidRDefault="00852D11" w:rsidP="00852D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2D11" w:rsidRDefault="00852D11" w:rsidP="00852D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2D11" w:rsidRDefault="00852D11" w:rsidP="00852D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2D11" w:rsidRDefault="00852D11" w:rsidP="00852D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2D11" w:rsidRDefault="00852D11" w:rsidP="00852D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2D11" w:rsidRDefault="00852D11" w:rsidP="00852D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2D11" w:rsidRDefault="00852D11" w:rsidP="00852D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2D11" w:rsidRDefault="00852D11" w:rsidP="00852D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2D11" w:rsidRDefault="00852D11" w:rsidP="00852D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2D11" w:rsidRDefault="00852D11" w:rsidP="00852D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2D11" w:rsidRDefault="00852D11" w:rsidP="00852D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2D11" w:rsidRDefault="00852D11" w:rsidP="00852D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2D11" w:rsidRDefault="00852D11" w:rsidP="00852D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852D11" w:rsidRDefault="00852D11" w:rsidP="00852D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852D11" w:rsidRDefault="00852D11" w:rsidP="00852D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852D11" w:rsidRDefault="00852D11" w:rsidP="00852D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2D11" w:rsidRDefault="00852D11" w:rsidP="00852D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НЕВРОЛОГИЯ</w:t>
      </w:r>
    </w:p>
    <w:p w:rsidR="00852D11" w:rsidRDefault="00852D11" w:rsidP="00852D11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852D11" w:rsidRDefault="00852D11" w:rsidP="00852D11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852D11" w:rsidRDefault="00852D11" w:rsidP="00852D11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по специальности </w:t>
      </w:r>
    </w:p>
    <w:p w:rsidR="00852D11" w:rsidRDefault="00852D11" w:rsidP="00852D11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852D11" w:rsidRDefault="00852D11" w:rsidP="00852D11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852D11" w:rsidRDefault="00852D11" w:rsidP="00852D11">
      <w:pPr>
        <w:spacing w:after="0" w:line="240" w:lineRule="auto"/>
        <w:jc w:val="center"/>
        <w:rPr>
          <w:rFonts w:ascii="Times New Roman" w:hAnsi="Times New Roman"/>
          <w:i/>
          <w:sz w:val="28"/>
          <w:szCs w:val="20"/>
        </w:rPr>
      </w:pPr>
      <w:r>
        <w:rPr>
          <w:rFonts w:ascii="Times New Roman" w:hAnsi="Times New Roman"/>
          <w:i/>
          <w:sz w:val="28"/>
          <w:szCs w:val="20"/>
        </w:rPr>
        <w:t>31.08.35Инфекционные болезни</w:t>
      </w:r>
    </w:p>
    <w:p w:rsidR="00852D11" w:rsidRDefault="00852D11" w:rsidP="00852D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2D11" w:rsidRDefault="00852D11" w:rsidP="00852D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2D11" w:rsidRDefault="00852D11" w:rsidP="00852D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2D11" w:rsidRDefault="00852D11" w:rsidP="00852D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2D11" w:rsidRDefault="00852D11" w:rsidP="00852D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2D11" w:rsidRDefault="00852D11" w:rsidP="00852D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2D11" w:rsidRDefault="00852D11" w:rsidP="00852D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2D11" w:rsidRDefault="00852D11" w:rsidP="00852D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2D11" w:rsidRDefault="00852D11" w:rsidP="00852D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2D11" w:rsidRDefault="00852D11" w:rsidP="00852D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2D11" w:rsidRDefault="00852D11" w:rsidP="00852D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2D11" w:rsidRDefault="00852D11" w:rsidP="00852D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2D11" w:rsidRDefault="00852D11" w:rsidP="00852D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2D11" w:rsidRDefault="00852D11" w:rsidP="00852D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2D11" w:rsidRDefault="00852D11" w:rsidP="00852D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2D11" w:rsidRDefault="00852D11" w:rsidP="00852D1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>
        <w:rPr>
          <w:rFonts w:ascii="Times New Roman" w:hAnsi="Times New Roman"/>
          <w:i/>
          <w:color w:val="000000"/>
          <w:sz w:val="24"/>
          <w:szCs w:val="24"/>
        </w:rPr>
        <w:t>31.08.35 Инфекционные болезни</w:t>
      </w:r>
      <w:r>
        <w:rPr>
          <w:rFonts w:ascii="Times New Roman" w:hAnsi="Times New Roman"/>
          <w:color w:val="000000"/>
          <w:sz w:val="24"/>
          <w:szCs w:val="24"/>
        </w:rPr>
        <w:t xml:space="preserve">, утвержденной ученым советом ФГБОУ ВО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852D11" w:rsidRDefault="00852D11" w:rsidP="00852D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52D11" w:rsidRDefault="00852D11" w:rsidP="00852D1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протокол № 11 от «22» июня 2018</w:t>
      </w:r>
    </w:p>
    <w:p w:rsidR="00852D11" w:rsidRDefault="00852D11" w:rsidP="00852D1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Оренбург</w:t>
      </w:r>
    </w:p>
    <w:p w:rsidR="00852D11" w:rsidRDefault="00852D11" w:rsidP="00852D1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65F85" w:rsidRDefault="00265F85" w:rsidP="00265F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Тема 4.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Рассеянный склероз и другие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демиелинизирующие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заболевания.</w:t>
      </w:r>
    </w:p>
    <w:p w:rsidR="00265F85" w:rsidRDefault="00265F85" w:rsidP="00265F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265F85" w:rsidRDefault="00265F85" w:rsidP="00265F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65F85" w:rsidRDefault="00265F85" w:rsidP="00265F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изучить особенности этиологии, клинической картины энцефалитов</w:t>
      </w:r>
    </w:p>
    <w:p w:rsidR="00265F85" w:rsidRDefault="00265F85" w:rsidP="00265F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265F85" w:rsidRDefault="00265F85" w:rsidP="00265F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65F85" w:rsidRDefault="00265F85" w:rsidP="00265F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265F85" w:rsidRDefault="00265F85" w:rsidP="00265F8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265F85" w:rsidTr="00265F8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F85" w:rsidRDefault="00265F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265F85" w:rsidRDefault="00265F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F85" w:rsidRDefault="00265F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265F85" w:rsidTr="00265F8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85" w:rsidRDefault="00265F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265F85" w:rsidRDefault="00265F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265F85" w:rsidRDefault="00265F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F85" w:rsidRDefault="00265F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265F85" w:rsidRDefault="00265F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265F85" w:rsidRDefault="00265F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265F85" w:rsidTr="00265F8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F85" w:rsidRDefault="00265F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F85" w:rsidRDefault="00265F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(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естирование)</w:t>
            </w:r>
          </w:p>
        </w:tc>
      </w:tr>
      <w:tr w:rsidR="00265F85" w:rsidTr="00265F8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F85" w:rsidRDefault="00265F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F85" w:rsidRDefault="00265F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265F85" w:rsidRDefault="00265F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Закрепление теоретического материала: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Решение ситуационных задач, оформление результатов клинического наблюдения в форме описания неврологического статуса, выделения основных симптомов (синдромов), постановка топического и нозологического диагноза</w:t>
            </w:r>
          </w:p>
          <w:p w:rsidR="00265F85" w:rsidRDefault="00265F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Отработка практических умений и навыков.</w:t>
            </w:r>
          </w:p>
          <w:p w:rsidR="00265F85" w:rsidRDefault="00265F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Вопросы для рассмотрения</w:t>
            </w:r>
          </w:p>
          <w:p w:rsidR="00265F85" w:rsidRDefault="00265F85">
            <w:pPr>
              <w:pStyle w:val="a6"/>
              <w:ind w:firstLine="67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1. Современные теории  патогенеза.  Иммунологические  аспекты рассеянного склероза.  </w:t>
            </w:r>
          </w:p>
          <w:p w:rsidR="00265F85" w:rsidRDefault="00265F85">
            <w:pPr>
              <w:pStyle w:val="a6"/>
              <w:ind w:firstLine="67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Патоморфология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Ранние симптомы.  Шкалы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инвалидизации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при рассеянном склерозе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Куртцке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 другие.  Функциональные шкалы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Вейнера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и  другие.  </w:t>
            </w:r>
          </w:p>
          <w:p w:rsidR="00265F85" w:rsidRDefault="00265F85">
            <w:pPr>
              <w:pStyle w:val="a6"/>
              <w:ind w:firstLine="67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3. Дифференциальный  диагноз заболевания с другими дегенеративными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демиелизирующими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заболеваниями. Рассеянный склероз  и  рассеянный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энцефаломиелит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 </w:t>
            </w:r>
          </w:p>
          <w:p w:rsidR="00265F85" w:rsidRDefault="00265F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Практическая подготовка на клинической базе -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курация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больного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265F85" w:rsidTr="00265F8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F85" w:rsidRDefault="00265F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F85" w:rsidRDefault="00265F8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265F85" w:rsidRDefault="00265F85" w:rsidP="00265F85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65F85" w:rsidRDefault="00265F85" w:rsidP="00265F85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265F85" w:rsidRDefault="00265F85" w:rsidP="00265F85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265F85" w:rsidRDefault="00265F85" w:rsidP="00265F8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265F85" w:rsidRDefault="00265F85" w:rsidP="00265F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65F85" w:rsidRDefault="00265F85" w:rsidP="00265F8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65F85" w:rsidRDefault="00265F85" w:rsidP="00265F8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 и т.п.);</w:t>
      </w:r>
    </w:p>
    <w:p w:rsidR="00265F85" w:rsidRDefault="00265F85" w:rsidP="00265F85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проектор).</w:t>
      </w:r>
      <w:bookmarkStart w:id="0" w:name="_GoBack"/>
      <w:bookmarkEnd w:id="0"/>
    </w:p>
    <w:sectPr w:rsidR="00265F85" w:rsidSect="00D34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E"/>
    <w:name w:val="WW8Num14"/>
    <w:lvl w:ilvl="0">
      <w:start w:val="1"/>
      <w:numFmt w:val="decimal"/>
      <w:lvlText w:val="%1. "/>
      <w:lvlJc w:val="left"/>
      <w:pPr>
        <w:tabs>
          <w:tab w:val="left" w:pos="0"/>
        </w:tabs>
        <w:ind w:left="283" w:hanging="283"/>
      </w:pPr>
      <w:rPr>
        <w:rFonts w:ascii="Symbol" w:hAnsi="Symbol"/>
      </w:rPr>
    </w:lvl>
  </w:abstractNum>
  <w:abstractNum w:abstractNumId="1">
    <w:nsid w:val="00000006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cs="Times New Roman"/>
        <w:b/>
      </w:rPr>
    </w:lvl>
    <w:lvl w:ilvl="1">
      <w:start w:val="1"/>
      <w:numFmt w:val="bullet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 w:cs="Times New Roman"/>
        <w:b/>
      </w:rPr>
    </w:lvl>
    <w:lvl w:ilvl="2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 w:cs="Times New Roman"/>
        <w:b/>
      </w:rPr>
    </w:lvl>
    <w:lvl w:ilvl="3">
      <w:start w:val="1"/>
      <w:numFmt w:val="bullet"/>
      <w:lvlText w:val=""/>
      <w:lvlJc w:val="left"/>
      <w:pPr>
        <w:tabs>
          <w:tab w:val="left" w:pos="1800"/>
        </w:tabs>
        <w:ind w:left="1800" w:hanging="360"/>
      </w:pPr>
      <w:rPr>
        <w:rFonts w:ascii="Symbol" w:hAnsi="Symbol" w:cs="Times New Roman"/>
        <w:b/>
      </w:rPr>
    </w:lvl>
    <w:lvl w:ilvl="4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 w:cs="Times New Roman"/>
        <w:b/>
      </w:rPr>
    </w:lvl>
    <w:lvl w:ilvl="5">
      <w:start w:val="1"/>
      <w:numFmt w:val="bullet"/>
      <w:lvlText w:val=""/>
      <w:lvlJc w:val="left"/>
      <w:pPr>
        <w:tabs>
          <w:tab w:val="left" w:pos="2520"/>
        </w:tabs>
        <w:ind w:left="2520" w:hanging="360"/>
      </w:pPr>
      <w:rPr>
        <w:rFonts w:ascii="Symbol" w:hAnsi="Symbol" w:cs="Times New Roman"/>
        <w:b/>
      </w:rPr>
    </w:lvl>
    <w:lvl w:ilvl="6">
      <w:start w:val="1"/>
      <w:numFmt w:val="bullet"/>
      <w:lvlText w:val=""/>
      <w:lvlJc w:val="left"/>
      <w:pPr>
        <w:tabs>
          <w:tab w:val="left" w:pos="2880"/>
        </w:tabs>
        <w:ind w:left="2880" w:hanging="360"/>
      </w:pPr>
      <w:rPr>
        <w:rFonts w:ascii="Symbol" w:hAnsi="Symbol" w:cs="Times New Roman"/>
        <w:b/>
      </w:rPr>
    </w:lvl>
    <w:lvl w:ilvl="7">
      <w:start w:val="1"/>
      <w:numFmt w:val="bullet"/>
      <w:lvlText w:val=""/>
      <w:lvlJc w:val="left"/>
      <w:pPr>
        <w:tabs>
          <w:tab w:val="left" w:pos="3240"/>
        </w:tabs>
        <w:ind w:left="3240" w:hanging="360"/>
      </w:pPr>
      <w:rPr>
        <w:rFonts w:ascii="Symbol" w:hAnsi="Symbol" w:cs="Times New Roman"/>
        <w:b/>
      </w:rPr>
    </w:lvl>
    <w:lvl w:ilvl="8">
      <w:start w:val="1"/>
      <w:numFmt w:val="bullet"/>
      <w:lvlText w:val=""/>
      <w:lvlJc w:val="left"/>
      <w:pPr>
        <w:tabs>
          <w:tab w:val="left" w:pos="3600"/>
        </w:tabs>
        <w:ind w:left="3600" w:hanging="360"/>
      </w:pPr>
      <w:rPr>
        <w:rFonts w:ascii="Symbol" w:hAnsi="Symbol" w:cs="Times New Roman"/>
        <w:b/>
      </w:rPr>
    </w:lvl>
  </w:abstractNum>
  <w:abstractNum w:abstractNumId="3">
    <w:nsid w:val="010A1863"/>
    <w:multiLevelType w:val="hybridMultilevel"/>
    <w:tmpl w:val="D674AE74"/>
    <w:lvl w:ilvl="0" w:tplc="4F40B9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5BB1241"/>
    <w:multiLevelType w:val="hybridMultilevel"/>
    <w:tmpl w:val="EF4E1504"/>
    <w:lvl w:ilvl="0" w:tplc="70862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9F805A2"/>
    <w:multiLevelType w:val="hybridMultilevel"/>
    <w:tmpl w:val="8272D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A52C0"/>
    <w:multiLevelType w:val="hybridMultilevel"/>
    <w:tmpl w:val="31304898"/>
    <w:lvl w:ilvl="0" w:tplc="0DD286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66E1439"/>
    <w:multiLevelType w:val="hybridMultilevel"/>
    <w:tmpl w:val="00F4DD4C"/>
    <w:lvl w:ilvl="0" w:tplc="14D44BE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7163D12"/>
    <w:multiLevelType w:val="hybridMultilevel"/>
    <w:tmpl w:val="332C7798"/>
    <w:lvl w:ilvl="0" w:tplc="37562D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731A5E"/>
    <w:multiLevelType w:val="hybridMultilevel"/>
    <w:tmpl w:val="BF42F494"/>
    <w:lvl w:ilvl="0" w:tplc="F1223D5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28579E"/>
    <w:multiLevelType w:val="hybridMultilevel"/>
    <w:tmpl w:val="07AE2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1E3EFC"/>
    <w:multiLevelType w:val="hybridMultilevel"/>
    <w:tmpl w:val="2E2A8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11"/>
  </w:num>
  <w:num w:numId="11">
    <w:abstractNumId w:val="3"/>
  </w:num>
  <w:num w:numId="12">
    <w:abstractNumId w:val="12"/>
  </w:num>
  <w:num w:numId="13">
    <w:abstractNumId w:val="8"/>
  </w:num>
  <w:num w:numId="14">
    <w:abstractNumId w:val="10"/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53B"/>
    <w:rsid w:val="0012661F"/>
    <w:rsid w:val="00167FFD"/>
    <w:rsid w:val="00231E6E"/>
    <w:rsid w:val="002535B9"/>
    <w:rsid w:val="00265F85"/>
    <w:rsid w:val="002E5DF2"/>
    <w:rsid w:val="00321D7C"/>
    <w:rsid w:val="00330F46"/>
    <w:rsid w:val="00341832"/>
    <w:rsid w:val="00383394"/>
    <w:rsid w:val="00466CBF"/>
    <w:rsid w:val="004B6A5F"/>
    <w:rsid w:val="00584CBA"/>
    <w:rsid w:val="005E71D1"/>
    <w:rsid w:val="00635547"/>
    <w:rsid w:val="006B3CDD"/>
    <w:rsid w:val="00774A4B"/>
    <w:rsid w:val="007946B2"/>
    <w:rsid w:val="007F1A11"/>
    <w:rsid w:val="008442A7"/>
    <w:rsid w:val="00852D11"/>
    <w:rsid w:val="008A2269"/>
    <w:rsid w:val="008E2442"/>
    <w:rsid w:val="009326B4"/>
    <w:rsid w:val="00932A7E"/>
    <w:rsid w:val="00942639"/>
    <w:rsid w:val="00944C05"/>
    <w:rsid w:val="00985C43"/>
    <w:rsid w:val="00A52064"/>
    <w:rsid w:val="00A86DD8"/>
    <w:rsid w:val="00B54890"/>
    <w:rsid w:val="00B72B9F"/>
    <w:rsid w:val="00C76D67"/>
    <w:rsid w:val="00C84BC4"/>
    <w:rsid w:val="00D066CF"/>
    <w:rsid w:val="00D343AC"/>
    <w:rsid w:val="00D71E3C"/>
    <w:rsid w:val="00DC47F5"/>
    <w:rsid w:val="00DF653B"/>
    <w:rsid w:val="00E0664D"/>
    <w:rsid w:val="00E20401"/>
    <w:rsid w:val="00E665DD"/>
    <w:rsid w:val="00E76E3C"/>
    <w:rsid w:val="00EE6188"/>
    <w:rsid w:val="00F91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53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DD8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unhideWhenUsed/>
    <w:rsid w:val="00B72B9F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B72B9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852D1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2D1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6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321</Words>
  <Characters>1836</Characters>
  <Application>Microsoft Office Word</Application>
  <DocSecurity>0</DocSecurity>
  <Lines>15</Lines>
  <Paragraphs>4</Paragraphs>
  <ScaleCrop>false</ScaleCrop>
  <Company>Grizli777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22</cp:revision>
  <dcterms:created xsi:type="dcterms:W3CDTF">2019-03-24T14:13:00Z</dcterms:created>
  <dcterms:modified xsi:type="dcterms:W3CDTF">2019-03-26T09:51:00Z</dcterms:modified>
</cp:coreProperties>
</file>