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НЕВРОЛОГИЯ</w:t>
      </w: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специальности </w:t>
      </w: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i/>
          <w:sz w:val="28"/>
          <w:szCs w:val="20"/>
        </w:rPr>
      </w:pPr>
      <w:r>
        <w:rPr>
          <w:rFonts w:ascii="Times New Roman" w:hAnsi="Times New Roman"/>
          <w:i/>
          <w:sz w:val="28"/>
          <w:szCs w:val="20"/>
        </w:rPr>
        <w:t>31.08.35Инфекционные болезни</w:t>
      </w: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D11" w:rsidRDefault="00852D11" w:rsidP="00852D1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>
        <w:rPr>
          <w:rFonts w:ascii="Times New Roman" w:hAnsi="Times New Roman"/>
          <w:i/>
          <w:color w:val="000000"/>
          <w:sz w:val="24"/>
          <w:szCs w:val="24"/>
        </w:rPr>
        <w:t>31.08.35 Инфекционные болезни</w:t>
      </w:r>
      <w:r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852D11" w:rsidRDefault="00852D11" w:rsidP="00852D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2D11" w:rsidRDefault="00852D11" w:rsidP="00852D1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11 от «22» июня 2018</w:t>
      </w:r>
    </w:p>
    <w:p w:rsidR="00852D11" w:rsidRDefault="00852D11" w:rsidP="00852D1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Оренбург</w:t>
      </w: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66CBF" w:rsidRDefault="00466CBF" w:rsidP="00466C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2.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Энцефалиты. Болезнь Лайма</w:t>
      </w:r>
    </w:p>
    <w:p w:rsidR="00466CBF" w:rsidRDefault="00466CBF" w:rsidP="00466C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466CBF" w:rsidRDefault="00466CBF" w:rsidP="00466CB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66CBF" w:rsidRDefault="00466CBF" w:rsidP="00466CB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изучить особенности этиологии, клинической картины энцефалитов</w:t>
      </w:r>
    </w:p>
    <w:p w:rsidR="00466CBF" w:rsidRDefault="00466CBF" w:rsidP="00466CB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466CBF" w:rsidRDefault="00466CBF" w:rsidP="00466C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66CBF" w:rsidRDefault="00466CBF" w:rsidP="00466CB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66CBF" w:rsidRDefault="00466CBF" w:rsidP="00466CB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5"/>
        <w:gridCol w:w="8596"/>
      </w:tblGrid>
      <w:tr w:rsidR="00466CBF" w:rsidTr="0056293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CBF" w:rsidRDefault="00466CBF" w:rsidP="00562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66CBF" w:rsidRDefault="00466CBF" w:rsidP="00562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CBF" w:rsidRDefault="00466CBF" w:rsidP="0056293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66CBF" w:rsidTr="0056293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BF" w:rsidRDefault="00466CBF" w:rsidP="0056293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66CBF" w:rsidRDefault="00466CBF" w:rsidP="0056293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6CBF" w:rsidRDefault="00466CBF" w:rsidP="0056293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CBF" w:rsidRDefault="00466CBF" w:rsidP="005629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66CBF" w:rsidRDefault="00466CBF" w:rsidP="005629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66CBF" w:rsidRDefault="00466CBF" w:rsidP="005629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66CBF" w:rsidTr="0056293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CBF" w:rsidRDefault="00466CBF" w:rsidP="0056293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CBF" w:rsidRDefault="00466CBF" w:rsidP="005629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естирование)</w:t>
            </w:r>
          </w:p>
        </w:tc>
      </w:tr>
      <w:tr w:rsidR="00466CBF" w:rsidTr="0056293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CBF" w:rsidRDefault="00466CBF" w:rsidP="0056293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CBF" w:rsidRDefault="00466CBF" w:rsidP="005629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66CBF" w:rsidRDefault="00466CBF" w:rsidP="005629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материала: </w:t>
            </w:r>
            <w:r>
              <w:rPr>
                <w:rFonts w:ascii="Times New Roman" w:hAnsi="Times New Roman"/>
                <w:sz w:val="28"/>
                <w:szCs w:val="28"/>
              </w:rPr>
              <w:t>Решение ситуационных задач, оформление результатов клинического наблюдения в форме описания неврологического статуса, выделения основных симптомов (синдромов), постановка топического и нозологического диагноза</w:t>
            </w:r>
          </w:p>
          <w:p w:rsidR="00466CBF" w:rsidRDefault="00466CBF" w:rsidP="005629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навыков.</w:t>
            </w:r>
          </w:p>
          <w:p w:rsidR="00466CBF" w:rsidRDefault="00466CBF" w:rsidP="005629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</w:p>
          <w:p w:rsidR="00466CBF" w:rsidRDefault="00466CBF" w:rsidP="0056293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1.Понятие об  энцефалитах.  Деление энцефалитов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первичные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вторичные. Выделение острых,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подострых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хронических энцефалитов.</w:t>
            </w:r>
          </w:p>
          <w:p w:rsidR="00466CBF" w:rsidRDefault="00466CBF" w:rsidP="0056293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Полиэнцефалиты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лейкоэнцефалиты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Общие характерные признаки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энцефалитического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процесса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общемозговые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 очаговые симптомы.  Характеристика ликвора при энцефалитах.  Использование для диагностики энцефалитов  эпидемиологических,  клинических,  лабораторных /серологических, вирусологических/ данных.  </w:t>
            </w:r>
          </w:p>
          <w:p w:rsidR="00466CBF" w:rsidRDefault="00466CBF" w:rsidP="0056293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3.Этиология и патогенез энцефалитов - группа вирусных энцефалитов  /клещевые,  комариные, эпидемический, энтеровирусные,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полисезонные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/, инфекционно-аллергические и аллергические энцефалиты  /при  коре,  ветряной  оспе, краснухе, скарлатине/,  вакцинальные /оспенные,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антирабитические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при КДС, АКДС/, ревматические энцефалиты.</w:t>
            </w:r>
            <w:proofErr w:type="gramEnd"/>
          </w:p>
          <w:p w:rsidR="00466CBF" w:rsidRDefault="00466CBF" w:rsidP="0056293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4.Эпидемический энцефалит. Первые описания эпидемических вспышек. Возможности эпидемического распространения в настоящее  время.  Пути распространения инфекции.  5.Особенности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патологоанатомических данных.  Начальные проявления острого проявления  болезни.  Особенности  клинической картины эпидемического энцефалита в настоящее время 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вестибулярная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гиперкинетическая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формы/.  Основные клинические  проявления паркинсонизма. </w:t>
            </w:r>
          </w:p>
          <w:p w:rsidR="00466CBF" w:rsidRDefault="00466CBF" w:rsidP="0056293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Причины развития акинетико-ригидного синдрома после эпидемического энцефалита.  Понятие о болезни  Паркинсона,  атеросклеротическом паркинсонизме. </w:t>
            </w:r>
          </w:p>
          <w:p w:rsidR="00466CBF" w:rsidRDefault="00466CBF" w:rsidP="0056293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Лечение эпидемического энцефалита в остром периоде.  Лечебные мероприятия при паркинсонизме.</w:t>
            </w:r>
          </w:p>
          <w:p w:rsidR="00466CBF" w:rsidRDefault="00466CBF" w:rsidP="005629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больного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466CBF" w:rsidTr="0056293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CBF" w:rsidRDefault="00466CBF" w:rsidP="0056293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CBF" w:rsidRDefault="00466CBF" w:rsidP="005629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66CBF" w:rsidRDefault="00466CBF" w:rsidP="00466CB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66CBF" w:rsidRDefault="00466CBF" w:rsidP="00466CB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66CBF" w:rsidRDefault="00466CBF" w:rsidP="00466CB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66CBF" w:rsidRDefault="00466CBF" w:rsidP="00466CB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66CBF" w:rsidRDefault="00466CBF" w:rsidP="00466C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66CBF" w:rsidRDefault="00466CBF" w:rsidP="00466CB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6CBF" w:rsidRDefault="00466CBF" w:rsidP="00466CB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:rsidR="00466CBF" w:rsidRDefault="00466CBF" w:rsidP="00466CBF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проектор).</w:t>
      </w:r>
    </w:p>
    <w:p w:rsidR="00466CBF" w:rsidRDefault="00466CBF" w:rsidP="00852D1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466CBF" w:rsidSect="00D34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left" w:pos="0"/>
        </w:tabs>
        <w:ind w:left="283" w:hanging="283"/>
      </w:pPr>
      <w:rPr>
        <w:rFonts w:ascii="Symbol" w:hAnsi="Symbol"/>
      </w:rPr>
    </w:lvl>
  </w:abstractNum>
  <w:abstractNum w:abstractNumId="1">
    <w:nsid w:val="00000006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cs="Times New Roman"/>
        <w:b/>
      </w:rPr>
    </w:lvl>
    <w:lvl w:ilvl="1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cs="Times New Roman"/>
        <w:b/>
      </w:rPr>
    </w:lvl>
    <w:lvl w:ilvl="2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cs="Times New Roman"/>
        <w:b/>
      </w:rPr>
    </w:lvl>
    <w:lvl w:ilvl="3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 w:cs="Times New Roman"/>
        <w:b/>
      </w:rPr>
    </w:lvl>
    <w:lvl w:ilvl="4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 w:cs="Times New Roman"/>
        <w:b/>
      </w:rPr>
    </w:lvl>
    <w:lvl w:ilvl="5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 w:cs="Times New Roman"/>
        <w:b/>
      </w:rPr>
    </w:lvl>
    <w:lvl w:ilvl="6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 w:cs="Times New Roman"/>
        <w:b/>
      </w:rPr>
    </w:lvl>
    <w:lvl w:ilvl="7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 w:cs="Times New Roman"/>
        <w:b/>
      </w:rPr>
    </w:lvl>
    <w:lvl w:ilvl="8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 w:cs="Times New Roman"/>
        <w:b/>
      </w:rPr>
    </w:lvl>
  </w:abstractNum>
  <w:abstractNum w:abstractNumId="3">
    <w:nsid w:val="010A1863"/>
    <w:multiLevelType w:val="hybridMultilevel"/>
    <w:tmpl w:val="D674AE74"/>
    <w:lvl w:ilvl="0" w:tplc="4F40B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BB1241"/>
    <w:multiLevelType w:val="hybridMultilevel"/>
    <w:tmpl w:val="EF4E1504"/>
    <w:lvl w:ilvl="0" w:tplc="70862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F805A2"/>
    <w:multiLevelType w:val="hybridMultilevel"/>
    <w:tmpl w:val="8272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A52C0"/>
    <w:multiLevelType w:val="hybridMultilevel"/>
    <w:tmpl w:val="31304898"/>
    <w:lvl w:ilvl="0" w:tplc="0DD28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6E1439"/>
    <w:multiLevelType w:val="hybridMultilevel"/>
    <w:tmpl w:val="00F4DD4C"/>
    <w:lvl w:ilvl="0" w:tplc="14D44B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163D12"/>
    <w:multiLevelType w:val="hybridMultilevel"/>
    <w:tmpl w:val="332C7798"/>
    <w:lvl w:ilvl="0" w:tplc="37562D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731A5E"/>
    <w:multiLevelType w:val="hybridMultilevel"/>
    <w:tmpl w:val="BF42F494"/>
    <w:lvl w:ilvl="0" w:tplc="F1223D5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8579E"/>
    <w:multiLevelType w:val="hybridMultilevel"/>
    <w:tmpl w:val="07AE2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E3EFC"/>
    <w:multiLevelType w:val="hybridMultilevel"/>
    <w:tmpl w:val="2E2A8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53B"/>
    <w:rsid w:val="0012661F"/>
    <w:rsid w:val="00167FFD"/>
    <w:rsid w:val="00231E6E"/>
    <w:rsid w:val="002535B9"/>
    <w:rsid w:val="002E5DF2"/>
    <w:rsid w:val="00321D7C"/>
    <w:rsid w:val="00330F46"/>
    <w:rsid w:val="00341832"/>
    <w:rsid w:val="00383394"/>
    <w:rsid w:val="00466CBF"/>
    <w:rsid w:val="004B6A5F"/>
    <w:rsid w:val="00584CBA"/>
    <w:rsid w:val="005E71D1"/>
    <w:rsid w:val="00635547"/>
    <w:rsid w:val="006B3CDD"/>
    <w:rsid w:val="00774A4B"/>
    <w:rsid w:val="007946B2"/>
    <w:rsid w:val="007F1A11"/>
    <w:rsid w:val="008442A7"/>
    <w:rsid w:val="00852D11"/>
    <w:rsid w:val="008A2269"/>
    <w:rsid w:val="009326B4"/>
    <w:rsid w:val="00932A7E"/>
    <w:rsid w:val="00942639"/>
    <w:rsid w:val="00944C05"/>
    <w:rsid w:val="00985C43"/>
    <w:rsid w:val="00A86DD8"/>
    <w:rsid w:val="00B54890"/>
    <w:rsid w:val="00B72B9F"/>
    <w:rsid w:val="00C76D67"/>
    <w:rsid w:val="00C84BC4"/>
    <w:rsid w:val="00D066CF"/>
    <w:rsid w:val="00D343AC"/>
    <w:rsid w:val="00D71E3C"/>
    <w:rsid w:val="00DC47F5"/>
    <w:rsid w:val="00DF653B"/>
    <w:rsid w:val="00E20401"/>
    <w:rsid w:val="00E665DD"/>
    <w:rsid w:val="00E76E3C"/>
    <w:rsid w:val="00EE6188"/>
    <w:rsid w:val="00F91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5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DD8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B72B9F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B72B9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852D1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2D1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474</Words>
  <Characters>2706</Characters>
  <Application>Microsoft Office Word</Application>
  <DocSecurity>0</DocSecurity>
  <Lines>22</Lines>
  <Paragraphs>6</Paragraphs>
  <ScaleCrop>false</ScaleCrop>
  <Company>Grizli777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20</cp:revision>
  <dcterms:created xsi:type="dcterms:W3CDTF">2019-03-24T14:13:00Z</dcterms:created>
  <dcterms:modified xsi:type="dcterms:W3CDTF">2019-03-26T09:45:00Z</dcterms:modified>
</cp:coreProperties>
</file>