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ОБУЧАЮЩИХСЯ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CC6B8A" w:rsidRDefault="00BC63F0" w:rsidP="00CC6B8A">
      <w:pPr>
        <w:jc w:val="center"/>
        <w:rPr>
          <w:b/>
          <w:caps/>
          <w:sz w:val="28"/>
          <w:szCs w:val="28"/>
        </w:rPr>
      </w:pPr>
      <w:r w:rsidRPr="00181082">
        <w:rPr>
          <w:b/>
          <w:caps/>
          <w:sz w:val="28"/>
        </w:rPr>
        <w:t>«</w:t>
      </w:r>
      <w:r w:rsidR="003D6CAA">
        <w:rPr>
          <w:b/>
          <w:caps/>
          <w:sz w:val="28"/>
          <w:szCs w:val="28"/>
        </w:rPr>
        <w:t>Неотложная помощь</w:t>
      </w:r>
      <w:r w:rsidR="00CC6B8A" w:rsidRPr="00797B32">
        <w:rPr>
          <w:b/>
          <w:caps/>
          <w:sz w:val="28"/>
          <w:szCs w:val="28"/>
        </w:rPr>
        <w:t xml:space="preserve"> в</w:t>
      </w:r>
      <w:r w:rsidR="003D6CAA">
        <w:rPr>
          <w:b/>
          <w:caps/>
          <w:sz w:val="28"/>
          <w:szCs w:val="28"/>
        </w:rPr>
        <w:t xml:space="preserve"> клинике внутренних болезней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417DBE" w:rsidRDefault="00417DBE" w:rsidP="009B1164">
      <w:pPr>
        <w:jc w:val="center"/>
        <w:rPr>
          <w:sz w:val="28"/>
          <w:szCs w:val="28"/>
        </w:rPr>
      </w:pPr>
      <w:r w:rsidRPr="00417DBE">
        <w:rPr>
          <w:sz w:val="28"/>
          <w:szCs w:val="28"/>
        </w:rPr>
        <w:t>31.08.11 «Ультразвуковая диагностика»</w:t>
      </w: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417DBE" w:rsidRPr="00417DBE" w:rsidRDefault="00417DBE" w:rsidP="00417DBE">
      <w:pPr>
        <w:jc w:val="both"/>
        <w:rPr>
          <w:sz w:val="28"/>
        </w:rPr>
      </w:pPr>
      <w:r w:rsidRPr="00417DBE">
        <w:rPr>
          <w:sz w:val="28"/>
        </w:rPr>
        <w:t>Является частью основной профессиональной образов</w:t>
      </w:r>
      <w:r>
        <w:rPr>
          <w:sz w:val="28"/>
        </w:rPr>
        <w:t>ательной программы высшего обра</w:t>
      </w:r>
      <w:r w:rsidRPr="00417DBE">
        <w:rPr>
          <w:sz w:val="28"/>
        </w:rPr>
        <w:t>зования – ординатуры по направлению подготовки (специальнос</w:t>
      </w:r>
      <w:r>
        <w:rPr>
          <w:sz w:val="28"/>
        </w:rPr>
        <w:t>ти) 31.08.11 «Ультразвуковая ди</w:t>
      </w:r>
      <w:r w:rsidRPr="00417DBE">
        <w:rPr>
          <w:sz w:val="28"/>
        </w:rPr>
        <w:t xml:space="preserve">агностика» утвержденной ученым советом ФГБОУ ВО </w:t>
      </w:r>
      <w:proofErr w:type="spellStart"/>
      <w:r w:rsidRPr="00417DBE">
        <w:rPr>
          <w:sz w:val="28"/>
        </w:rPr>
        <w:t>ОрГМУ</w:t>
      </w:r>
      <w:proofErr w:type="spellEnd"/>
      <w:r w:rsidRPr="00417DBE">
        <w:rPr>
          <w:sz w:val="28"/>
        </w:rPr>
        <w:t xml:space="preserve"> Минздрава России</w:t>
      </w:r>
    </w:p>
    <w:p w:rsidR="00BC63F0" w:rsidRPr="00181082" w:rsidRDefault="00BC63F0" w:rsidP="00417DBE">
      <w:pPr>
        <w:ind w:firstLine="709"/>
        <w:jc w:val="both"/>
        <w:rPr>
          <w:sz w:val="28"/>
        </w:rPr>
      </w:pPr>
    </w:p>
    <w:p w:rsidR="00BC63F0" w:rsidRPr="00181082" w:rsidRDefault="00BC63F0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CC6B8A" w:rsidRDefault="00CC6B8A" w:rsidP="009B1164">
      <w:pPr>
        <w:ind w:firstLine="709"/>
        <w:jc w:val="center"/>
        <w:rPr>
          <w:sz w:val="28"/>
        </w:rPr>
      </w:pP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417DBE" w:rsidRDefault="00417DBE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lastRenderedPageBreak/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</w:t>
      </w:r>
      <w:r>
        <w:rPr>
          <w:sz w:val="28"/>
          <w:szCs w:val="28"/>
        </w:rPr>
        <w:t xml:space="preserve">сальных), общепрофессиональных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701CC0" w:rsidRPr="00701CC0" w:rsidRDefault="00701CC0" w:rsidP="001315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1CC0">
        <w:rPr>
          <w:color w:val="000000"/>
          <w:sz w:val="28"/>
          <w:szCs w:val="28"/>
          <w:shd w:val="clear" w:color="auto" w:fill="FFFFFF"/>
        </w:rPr>
        <w:t>Целью самостоятельной работы является закрепление и систематизация знаний по механизмам развития</w:t>
      </w:r>
      <w:r w:rsidR="001315C5">
        <w:rPr>
          <w:color w:val="000000"/>
          <w:sz w:val="28"/>
          <w:szCs w:val="28"/>
          <w:shd w:val="clear" w:color="auto" w:fill="FFFFFF"/>
        </w:rPr>
        <w:t>,</w:t>
      </w:r>
      <w:r w:rsidRPr="00701CC0">
        <w:rPr>
          <w:color w:val="000000"/>
          <w:sz w:val="28"/>
          <w:szCs w:val="28"/>
          <w:shd w:val="clear" w:color="auto" w:fill="FFFFFF"/>
        </w:rPr>
        <w:t xml:space="preserve"> </w:t>
      </w:r>
      <w:r w:rsidR="001315C5" w:rsidRPr="001315C5">
        <w:rPr>
          <w:color w:val="000000"/>
          <w:sz w:val="28"/>
          <w:szCs w:val="28"/>
          <w:shd w:val="clear" w:color="auto" w:fill="FFFFFF"/>
        </w:rPr>
        <w:t xml:space="preserve">ранней </w:t>
      </w:r>
      <w:r w:rsidR="001315C5">
        <w:rPr>
          <w:color w:val="000000"/>
          <w:sz w:val="28"/>
          <w:szCs w:val="28"/>
          <w:shd w:val="clear" w:color="auto" w:fill="FFFFFF"/>
        </w:rPr>
        <w:t>диагностике, лечению</w:t>
      </w:r>
      <w:r w:rsidR="001315C5" w:rsidRPr="001315C5">
        <w:rPr>
          <w:color w:val="000000"/>
          <w:sz w:val="28"/>
          <w:szCs w:val="28"/>
          <w:shd w:val="clear" w:color="auto" w:fill="FFFFFF"/>
        </w:rPr>
        <w:t xml:space="preserve"> и</w:t>
      </w:r>
      <w:r w:rsidR="001315C5">
        <w:rPr>
          <w:color w:val="000000"/>
          <w:sz w:val="28"/>
          <w:szCs w:val="28"/>
          <w:shd w:val="clear" w:color="auto" w:fill="FFFFFF"/>
        </w:rPr>
        <w:t xml:space="preserve"> </w:t>
      </w:r>
      <w:r w:rsidR="001315C5" w:rsidRPr="001315C5">
        <w:rPr>
          <w:color w:val="000000"/>
          <w:sz w:val="28"/>
          <w:szCs w:val="28"/>
          <w:shd w:val="clear" w:color="auto" w:fill="FFFFFF"/>
        </w:rPr>
        <w:t>профилактики наиболее распространенных и социально значимых заболеваний</w:t>
      </w:r>
      <w:r w:rsidR="001315C5">
        <w:rPr>
          <w:color w:val="000000"/>
          <w:sz w:val="28"/>
          <w:szCs w:val="28"/>
          <w:shd w:val="clear" w:color="auto" w:fill="FFFFFF"/>
        </w:rPr>
        <w:t xml:space="preserve"> </w:t>
      </w:r>
      <w:r w:rsidR="001315C5" w:rsidRPr="001315C5">
        <w:rPr>
          <w:color w:val="000000"/>
          <w:sz w:val="28"/>
          <w:szCs w:val="28"/>
          <w:shd w:val="clear" w:color="auto" w:fill="FFFFFF"/>
        </w:rPr>
        <w:t xml:space="preserve">внутренних органов, </w:t>
      </w:r>
      <w:r w:rsidR="001315C5">
        <w:rPr>
          <w:color w:val="000000"/>
          <w:sz w:val="28"/>
          <w:szCs w:val="28"/>
          <w:shd w:val="clear" w:color="auto" w:fill="FFFFFF"/>
        </w:rPr>
        <w:t xml:space="preserve">по </w:t>
      </w:r>
      <w:r w:rsidR="001315C5" w:rsidRPr="001315C5">
        <w:rPr>
          <w:color w:val="000000"/>
          <w:sz w:val="28"/>
          <w:szCs w:val="28"/>
          <w:shd w:val="clear" w:color="auto" w:fill="FFFFFF"/>
        </w:rPr>
        <w:t>оказания неотложной помощи, принципам рациональной</w:t>
      </w:r>
      <w:r w:rsidR="001315C5">
        <w:rPr>
          <w:color w:val="000000"/>
          <w:sz w:val="28"/>
          <w:szCs w:val="28"/>
          <w:shd w:val="clear" w:color="auto" w:fill="FFFFFF"/>
        </w:rPr>
        <w:t xml:space="preserve"> </w:t>
      </w:r>
      <w:r w:rsidR="001315C5" w:rsidRPr="001315C5">
        <w:rPr>
          <w:color w:val="000000"/>
          <w:sz w:val="28"/>
          <w:szCs w:val="28"/>
          <w:shd w:val="clear" w:color="auto" w:fill="FFFFFF"/>
        </w:rPr>
        <w:t>фармакотерапии на основе знаний клинической</w:t>
      </w:r>
      <w:r w:rsidR="001315C5">
        <w:rPr>
          <w:color w:val="000000"/>
          <w:sz w:val="28"/>
          <w:szCs w:val="28"/>
          <w:shd w:val="clear" w:color="auto" w:fill="FFFFFF"/>
        </w:rPr>
        <w:t xml:space="preserve"> фармакологии;</w:t>
      </w:r>
      <w:r w:rsidRPr="00701CC0">
        <w:rPr>
          <w:color w:val="000000"/>
          <w:sz w:val="28"/>
          <w:szCs w:val="28"/>
          <w:shd w:val="clear" w:color="auto" w:fill="FFFFFF"/>
        </w:rPr>
        <w:t xml:space="preserve"> формирование практических навыков по интерпретации результатов лабораторного и инструментального обследования в зависимости от патофизиологической стадии течения терапевтических заболеваний, диагностике заболеваний  у пациентов с патологией внутренних органов в соответствии с клиническим рекомендациями (протоколами ведения), стандартами и порядками оказания терапевтической медицинской помощи. </w:t>
      </w:r>
    </w:p>
    <w:p w:rsidR="00BC63F0" w:rsidRPr="00181082" w:rsidRDefault="00BC63F0" w:rsidP="001315C5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181082">
        <w:rPr>
          <w:color w:val="000000"/>
          <w:sz w:val="28"/>
          <w:szCs w:val="28"/>
          <w:shd w:val="clear" w:color="auto" w:fill="FFFFFF"/>
        </w:rPr>
        <w:t>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соответствии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1315C5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</w:t>
            </w:r>
            <w:r w:rsidR="00BC63F0" w:rsidRPr="00181082">
              <w:rPr>
                <w:i/>
                <w:sz w:val="28"/>
                <w:szCs w:val="28"/>
              </w:rPr>
              <w:t>исциплины</w:t>
            </w:r>
            <w:r>
              <w:rPr>
                <w:i/>
                <w:sz w:val="28"/>
                <w:szCs w:val="28"/>
              </w:rPr>
              <w:t xml:space="preserve"> «Неотложная помощь в клинике внутренних болезней»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DB4D6F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BC63F0" w:rsidRPr="001E657C" w:rsidRDefault="00C70417" w:rsidP="006468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54248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542481">
              <w:rPr>
                <w:color w:val="000000"/>
                <w:sz w:val="28"/>
                <w:szCs w:val="28"/>
              </w:rPr>
              <w:t xml:space="preserve"> </w:t>
            </w:r>
            <w:r w:rsidR="00BC63F0">
              <w:rPr>
                <w:color w:val="000000"/>
                <w:sz w:val="28"/>
                <w:szCs w:val="28"/>
              </w:rPr>
              <w:t>«</w:t>
            </w:r>
            <w:r w:rsidR="00CC6B8A" w:rsidRPr="00CC6B8A">
              <w:rPr>
                <w:color w:val="000000"/>
                <w:sz w:val="28"/>
                <w:szCs w:val="28"/>
              </w:rPr>
              <w:t>Неотложная помощь при заболеваниях органов дыхания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</w:t>
            </w:r>
            <w:r w:rsidR="00C7041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C70417">
              <w:rPr>
                <w:color w:val="000000"/>
                <w:sz w:val="28"/>
                <w:szCs w:val="28"/>
              </w:rPr>
              <w:t>Неотложная помощь</w:t>
            </w:r>
            <w:r w:rsidR="00CC6B8A" w:rsidRPr="00CC6B8A">
              <w:rPr>
                <w:color w:val="000000"/>
                <w:sz w:val="28"/>
                <w:szCs w:val="28"/>
              </w:rPr>
              <w:t xml:space="preserve"> при заболеваниях сердечно-сосудистой системы</w:t>
            </w:r>
            <w:r w:rsidR="00C70417">
              <w:rPr>
                <w:color w:val="000000"/>
                <w:sz w:val="28"/>
                <w:szCs w:val="28"/>
              </w:rPr>
              <w:t>».</w:t>
            </w:r>
            <w:r w:rsidR="00CC6B8A" w:rsidRPr="00CC6B8A">
              <w:rPr>
                <w:color w:val="000000"/>
                <w:sz w:val="28"/>
                <w:szCs w:val="28"/>
              </w:rPr>
              <w:t xml:space="preserve"> </w:t>
            </w:r>
          </w:p>
          <w:p w:rsidR="007B21C4" w:rsidRPr="00DB4D6F" w:rsidRDefault="007B21C4" w:rsidP="007B21C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CC6B8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3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181082" w:rsidRDefault="007B21C4" w:rsidP="00C70417">
            <w:pPr>
              <w:rPr>
                <w:sz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CC6B8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C70417">
              <w:rPr>
                <w:color w:val="000000"/>
                <w:sz w:val="28"/>
                <w:szCs w:val="28"/>
              </w:rPr>
              <w:t xml:space="preserve">Неотложная помощь </w:t>
            </w:r>
            <w:r w:rsidR="00CC6B8A" w:rsidRPr="00CC6B8A">
              <w:rPr>
                <w:color w:val="000000"/>
                <w:sz w:val="28"/>
                <w:szCs w:val="28"/>
              </w:rPr>
              <w:t>в гастроэнтерологии</w:t>
            </w:r>
            <w:r w:rsidR="00C70417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C70417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3C1B0A" w:rsidRPr="00181082" w:rsidRDefault="003C1B0A" w:rsidP="00C70417">
            <w:pPr>
              <w:rPr>
                <w:sz w:val="28"/>
                <w:highlight w:val="yellow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1  «</w:t>
            </w:r>
            <w:r w:rsidR="00C70417">
              <w:rPr>
                <w:color w:val="000000"/>
                <w:sz w:val="28"/>
                <w:szCs w:val="28"/>
              </w:rPr>
              <w:t>Неотложная помощь</w:t>
            </w:r>
            <w:r w:rsidR="00CC6B8A" w:rsidRPr="00CC6B8A">
              <w:rPr>
                <w:color w:val="000000"/>
                <w:sz w:val="28"/>
                <w:szCs w:val="28"/>
              </w:rPr>
              <w:t xml:space="preserve"> в </w:t>
            </w:r>
            <w:r w:rsidR="00C70417">
              <w:rPr>
                <w:color w:val="000000"/>
                <w:sz w:val="28"/>
                <w:szCs w:val="28"/>
              </w:rPr>
              <w:t>эндокринологии»</w:t>
            </w: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</w:t>
            </w:r>
            <w:r w:rsidRPr="0076581E">
              <w:rPr>
                <w:sz w:val="28"/>
                <w:szCs w:val="28"/>
              </w:rPr>
              <w:lastRenderedPageBreak/>
              <w:t>точники, дополнительная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>аудиторная – на практических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C70417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3C1B0A" w:rsidRPr="00181082" w:rsidRDefault="003C1B0A" w:rsidP="00C70417">
            <w:pPr>
              <w:rPr>
                <w:sz w:val="28"/>
                <w:highlight w:val="yellow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 «</w:t>
            </w:r>
            <w:r w:rsidR="00CC6B8A" w:rsidRPr="00CC6B8A">
              <w:rPr>
                <w:color w:val="000000"/>
                <w:sz w:val="28"/>
                <w:szCs w:val="28"/>
              </w:rPr>
              <w:t xml:space="preserve">Неотложная помощь в </w:t>
            </w:r>
            <w:r w:rsidR="00C70417">
              <w:rPr>
                <w:color w:val="000000"/>
                <w:sz w:val="28"/>
                <w:szCs w:val="28"/>
              </w:rPr>
              <w:t>аллергологии».</w:t>
            </w: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 xml:space="preserve">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-</w:t>
      </w:r>
      <w:proofErr w:type="gramEnd"/>
      <w:r w:rsidRPr="00181082">
        <w:rPr>
          <w:color w:val="000000"/>
          <w:sz w:val="28"/>
          <w:szCs w:val="28"/>
        </w:rPr>
        <w:t xml:space="preserve"> сделать выписки;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]</w:t>
      </w:r>
      <w:proofErr w:type="gramEnd"/>
      <w:r w:rsidRPr="00181082">
        <w:rPr>
          <w:color w:val="000000"/>
          <w:sz w:val="28"/>
          <w:szCs w:val="28"/>
        </w:rPr>
        <w:t xml:space="preserve">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3D6CAA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2584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3D6CAA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8A42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181082">
        <w:rPr>
          <w:color w:val="000000"/>
          <w:spacing w:val="-4"/>
          <w:sz w:val="28"/>
          <w:szCs w:val="28"/>
        </w:rPr>
        <w:t>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 xml:space="preserve">13. У каждого слушателя имеется своя система скорописи, которая основывается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C63F0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582738" w:rsidRPr="00181082" w:rsidRDefault="00582738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582738" w:rsidRPr="00582738" w:rsidRDefault="00582738" w:rsidP="00582738">
      <w:pPr>
        <w:ind w:firstLine="709"/>
        <w:jc w:val="center"/>
        <w:rPr>
          <w:b/>
          <w:sz w:val="28"/>
          <w:szCs w:val="28"/>
        </w:rPr>
      </w:pPr>
      <w:r w:rsidRPr="00582738">
        <w:rPr>
          <w:b/>
          <w:sz w:val="28"/>
          <w:szCs w:val="28"/>
        </w:rPr>
        <w:t>Тестирование.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t xml:space="preserve">Тесты составлены с учетом национальных клинических рекомендаций 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t>Тесты составлены из следующих форм тестовых заданий: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lastRenderedPageBreak/>
        <w:t>1. 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t>2. Закрытые задания с выбором всех правильных ответов (предлагается несколько вариантов ответа, в числе которых может быть несколько правильных). Ординатор должен выбрать все правильные ответы.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t xml:space="preserve">Тестирование осуществляется на бумажном носителе по тестовым заданиям, указанным в Фонде оценочных средств для проведения текущего контроля успеваемости и промежуточной аттестации обучающихся. Тестовое задание содержит 20 вопросов, критерием успешной сдачи теста является количество правильных ответов не менее 13 (65%). На выполнение всего теста дается строго определенное время: на решение индивидуального теста, состоящего </w:t>
      </w:r>
      <w:proofErr w:type="gramStart"/>
      <w:r w:rsidRPr="00582738">
        <w:rPr>
          <w:sz w:val="28"/>
          <w:szCs w:val="28"/>
        </w:rPr>
        <w:t>из 20 заданий</w:t>
      </w:r>
      <w:proofErr w:type="gramEnd"/>
      <w:r w:rsidRPr="00582738">
        <w:rPr>
          <w:sz w:val="28"/>
          <w:szCs w:val="28"/>
        </w:rPr>
        <w:t xml:space="preserve"> отводится не более 20 мин. После проверки теста оглашается результат тестирования. Если тест не зачтен, то обучающийся должен заново повторить тему дисциплины. После этого преподаватель проверяет понимание и усвоение материала, предлагая ординатору найти ошибки в ответах. Если все ошибки будут найдены и исправлены, то выставляется оценка «зачтено».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</w:p>
    <w:p w:rsidR="00582738" w:rsidRPr="00582738" w:rsidRDefault="00582738" w:rsidP="00582738">
      <w:pPr>
        <w:ind w:firstLine="709"/>
        <w:jc w:val="center"/>
        <w:rPr>
          <w:b/>
          <w:sz w:val="28"/>
          <w:szCs w:val="28"/>
        </w:rPr>
      </w:pPr>
      <w:r w:rsidRPr="00582738">
        <w:rPr>
          <w:b/>
          <w:sz w:val="28"/>
          <w:szCs w:val="28"/>
        </w:rPr>
        <w:t>Проверка практических навыков.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bookmarkStart w:id="0" w:name="_GoBack"/>
      <w:r w:rsidRPr="00582738">
        <w:rPr>
          <w:sz w:val="28"/>
          <w:szCs w:val="28"/>
        </w:rPr>
        <w:t>При проверке практических навыков выделяется 3 уровня их освоения: ознакомительный (1 уровень), репродуктивный (2 уровень), продуктивный характер (3 уровень)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582738" w:rsidRPr="00582738" w:rsidRDefault="00582738" w:rsidP="00582738">
      <w:pPr>
        <w:ind w:firstLine="709"/>
        <w:rPr>
          <w:sz w:val="28"/>
          <w:szCs w:val="28"/>
        </w:rPr>
      </w:pPr>
      <w:r w:rsidRPr="00582738">
        <w:rPr>
          <w:sz w:val="28"/>
          <w:szCs w:val="28"/>
        </w:rPr>
        <w:t xml:space="preserve">2 уровень - Репродуктивный - происходит выполнение деятельности по образцу, инструкции или под руководством, ординаторы пользуются подробными инструкциями, в которых указаны: цель работы, пояснения (теория, </w:t>
      </w:r>
      <w:proofErr w:type="gramStart"/>
      <w:r w:rsidRPr="00582738">
        <w:rPr>
          <w:sz w:val="28"/>
          <w:szCs w:val="28"/>
        </w:rPr>
        <w:t>основные  характеристики</w:t>
      </w:r>
      <w:proofErr w:type="gramEnd"/>
      <w:r w:rsidRPr="00582738">
        <w:rPr>
          <w:sz w:val="28"/>
          <w:szCs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литература. </w:t>
      </w:r>
    </w:p>
    <w:p w:rsidR="00582738" w:rsidRPr="00582738" w:rsidRDefault="00582738" w:rsidP="00582738">
      <w:pPr>
        <w:ind w:firstLine="709"/>
        <w:rPr>
          <w:i/>
          <w:sz w:val="28"/>
          <w:szCs w:val="28"/>
        </w:rPr>
      </w:pPr>
      <w:r w:rsidRPr="00582738">
        <w:rPr>
          <w:sz w:val="28"/>
          <w:szCs w:val="28"/>
        </w:rPr>
        <w:t>3 уровень - Продуктивный - ординаторы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справочной литературе и др.; ординаторы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bookmarkEnd w:id="0"/>
      <w:r w:rsidRPr="00582738">
        <w:rPr>
          <w:i/>
          <w:sz w:val="28"/>
          <w:szCs w:val="28"/>
        </w:rPr>
        <w:t>.</w:t>
      </w:r>
    </w:p>
    <w:p w:rsidR="00BC63F0" w:rsidRPr="00181082" w:rsidRDefault="00BC63F0" w:rsidP="00582738">
      <w:pPr>
        <w:ind w:firstLine="709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181082">
        <w:rPr>
          <w:sz w:val="28"/>
          <w:szCs w:val="28"/>
        </w:rPr>
        <w:t>например</w:t>
      </w:r>
      <w:proofErr w:type="gramEnd"/>
      <w:r w:rsidRPr="00181082">
        <w:rPr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181082">
        <w:rPr>
          <w:sz w:val="28"/>
          <w:szCs w:val="28"/>
        </w:rPr>
        <w:t>например</w:t>
      </w:r>
      <w:proofErr w:type="gramEnd"/>
      <w:r w:rsidRPr="00181082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81082">
        <w:rPr>
          <w:sz w:val="28"/>
          <w:szCs w:val="28"/>
        </w:rPr>
        <w:t>Times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New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Roman</w:t>
      </w:r>
      <w:proofErr w:type="spellEnd"/>
      <w:r w:rsidRPr="00181082">
        <w:rPr>
          <w:sz w:val="28"/>
          <w:szCs w:val="28"/>
        </w:rPr>
        <w:t xml:space="preserve">» 14 </w:t>
      </w:r>
      <w:proofErr w:type="spellStart"/>
      <w:r w:rsidRPr="00181082">
        <w:rPr>
          <w:sz w:val="28"/>
          <w:szCs w:val="28"/>
        </w:rPr>
        <w:t>пт</w:t>
      </w:r>
      <w:proofErr w:type="spellEnd"/>
      <w:r w:rsidRPr="00181082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6C" w:rsidRDefault="00076A6C" w:rsidP="00FD5B6B">
      <w:r>
        <w:separator/>
      </w:r>
    </w:p>
  </w:endnote>
  <w:endnote w:type="continuationSeparator" w:id="0">
    <w:p w:rsidR="00076A6C" w:rsidRDefault="00076A6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F0" w:rsidRDefault="00BC63F0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82738">
      <w:rPr>
        <w:noProof/>
      </w:rPr>
      <w:t>8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6C" w:rsidRDefault="00076A6C" w:rsidP="00FD5B6B">
      <w:r>
        <w:separator/>
      </w:r>
    </w:p>
  </w:footnote>
  <w:footnote w:type="continuationSeparator" w:id="0">
    <w:p w:rsidR="00076A6C" w:rsidRDefault="00076A6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03CEC"/>
    <w:rsid w:val="00033367"/>
    <w:rsid w:val="0003403A"/>
    <w:rsid w:val="00076A6C"/>
    <w:rsid w:val="00083C34"/>
    <w:rsid w:val="000931E3"/>
    <w:rsid w:val="0009480C"/>
    <w:rsid w:val="000C3745"/>
    <w:rsid w:val="000D6FE7"/>
    <w:rsid w:val="00107338"/>
    <w:rsid w:val="00120337"/>
    <w:rsid w:val="001315C5"/>
    <w:rsid w:val="00181082"/>
    <w:rsid w:val="001E657C"/>
    <w:rsid w:val="001F5EE1"/>
    <w:rsid w:val="0026698D"/>
    <w:rsid w:val="00294383"/>
    <w:rsid w:val="002D2784"/>
    <w:rsid w:val="0030608C"/>
    <w:rsid w:val="00373E7E"/>
    <w:rsid w:val="003B5F75"/>
    <w:rsid w:val="003B7947"/>
    <w:rsid w:val="003C1B0A"/>
    <w:rsid w:val="003C37BE"/>
    <w:rsid w:val="003D59B0"/>
    <w:rsid w:val="003D6CAA"/>
    <w:rsid w:val="003E1702"/>
    <w:rsid w:val="00417DBE"/>
    <w:rsid w:val="00442953"/>
    <w:rsid w:val="004574B9"/>
    <w:rsid w:val="00460AEA"/>
    <w:rsid w:val="00476000"/>
    <w:rsid w:val="004A19D9"/>
    <w:rsid w:val="004B2C94"/>
    <w:rsid w:val="004B5B43"/>
    <w:rsid w:val="004C1386"/>
    <w:rsid w:val="004D1091"/>
    <w:rsid w:val="004F48B1"/>
    <w:rsid w:val="00506F5B"/>
    <w:rsid w:val="005238E4"/>
    <w:rsid w:val="00524E6E"/>
    <w:rsid w:val="00542481"/>
    <w:rsid w:val="005677BE"/>
    <w:rsid w:val="0056789F"/>
    <w:rsid w:val="00582738"/>
    <w:rsid w:val="00582BA5"/>
    <w:rsid w:val="00593334"/>
    <w:rsid w:val="00597260"/>
    <w:rsid w:val="005A3CB8"/>
    <w:rsid w:val="005B0DA9"/>
    <w:rsid w:val="005B4490"/>
    <w:rsid w:val="005D73A0"/>
    <w:rsid w:val="00640D36"/>
    <w:rsid w:val="0064682F"/>
    <w:rsid w:val="006847B8"/>
    <w:rsid w:val="00693E11"/>
    <w:rsid w:val="006B332A"/>
    <w:rsid w:val="006D7D37"/>
    <w:rsid w:val="006E062D"/>
    <w:rsid w:val="006E4271"/>
    <w:rsid w:val="006F14A4"/>
    <w:rsid w:val="006F7AD8"/>
    <w:rsid w:val="00701CC0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E0DD5"/>
    <w:rsid w:val="00803FE7"/>
    <w:rsid w:val="008113A5"/>
    <w:rsid w:val="00821EB4"/>
    <w:rsid w:val="00832D24"/>
    <w:rsid w:val="00845C7D"/>
    <w:rsid w:val="008A5A00"/>
    <w:rsid w:val="008F171D"/>
    <w:rsid w:val="009511F7"/>
    <w:rsid w:val="00981A6C"/>
    <w:rsid w:val="00985E1D"/>
    <w:rsid w:val="009978D9"/>
    <w:rsid w:val="009B1164"/>
    <w:rsid w:val="009C2F35"/>
    <w:rsid w:val="009C4A0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C63F0"/>
    <w:rsid w:val="00BD484D"/>
    <w:rsid w:val="00BF1CD1"/>
    <w:rsid w:val="00BF29AF"/>
    <w:rsid w:val="00C27F98"/>
    <w:rsid w:val="00C35B2E"/>
    <w:rsid w:val="00C5753E"/>
    <w:rsid w:val="00C64DD0"/>
    <w:rsid w:val="00C70417"/>
    <w:rsid w:val="00C77033"/>
    <w:rsid w:val="00C83AB7"/>
    <w:rsid w:val="00CC6B8A"/>
    <w:rsid w:val="00CD1CFA"/>
    <w:rsid w:val="00CF41ED"/>
    <w:rsid w:val="00D013D5"/>
    <w:rsid w:val="00D06B87"/>
    <w:rsid w:val="00D302A3"/>
    <w:rsid w:val="00D33524"/>
    <w:rsid w:val="00D35869"/>
    <w:rsid w:val="00D471E6"/>
    <w:rsid w:val="00D85D56"/>
    <w:rsid w:val="00DB4D6F"/>
    <w:rsid w:val="00DF152D"/>
    <w:rsid w:val="00E32971"/>
    <w:rsid w:val="00E40321"/>
    <w:rsid w:val="00E51A1F"/>
    <w:rsid w:val="00E57C66"/>
    <w:rsid w:val="00E868BF"/>
    <w:rsid w:val="00EC42AB"/>
    <w:rsid w:val="00ED4D07"/>
    <w:rsid w:val="00EF0064"/>
    <w:rsid w:val="00F0689E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E58D2"/>
  <w15:docId w15:val="{DF9D3A57-C4CC-4149-8CFD-8C14F10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4</cp:revision>
  <dcterms:created xsi:type="dcterms:W3CDTF">2019-12-04T18:28:00Z</dcterms:created>
  <dcterms:modified xsi:type="dcterms:W3CDTF">2019-12-04T19:04:00Z</dcterms:modified>
</cp:coreProperties>
</file>