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4" w:rsidRDefault="00EC3890" w:rsidP="00F5136B">
      <w:pPr>
        <w:ind w:firstLine="709"/>
        <w:jc w:val="center"/>
        <w:rPr>
          <w:sz w:val="28"/>
        </w:rPr>
      </w:pPr>
      <w:r>
        <w:rPr>
          <w:sz w:val="28"/>
        </w:rPr>
        <w:t>Ф</w:t>
      </w:r>
      <w:r w:rsidR="004B2C94">
        <w:rPr>
          <w:sz w:val="28"/>
        </w:rPr>
        <w:t xml:space="preserve">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8E2DB2" w:rsidRDefault="008E2DB2" w:rsidP="00F5136B">
      <w:pPr>
        <w:ind w:firstLine="709"/>
        <w:jc w:val="center"/>
        <w:rPr>
          <w:sz w:val="28"/>
          <w:u w:val="single"/>
        </w:rPr>
      </w:pPr>
      <w:proofErr w:type="spellStart"/>
      <w:r w:rsidRPr="008E2DB2">
        <w:rPr>
          <w:sz w:val="28"/>
          <w:u w:val="single"/>
        </w:rPr>
        <w:t>Нейростоматология</w:t>
      </w:r>
      <w:proofErr w:type="spellEnd"/>
    </w:p>
    <w:p w:rsidR="004B2C94" w:rsidRPr="008E2DB2" w:rsidRDefault="004B2C94" w:rsidP="00F5136B">
      <w:pPr>
        <w:ind w:firstLine="709"/>
        <w:jc w:val="center"/>
      </w:pPr>
      <w:r w:rsidRPr="008E2DB2">
        <w:rPr>
          <w:sz w:val="28"/>
        </w:rPr>
        <w:t>(</w:t>
      </w:r>
      <w:r w:rsidRPr="008E2DB2">
        <w:t xml:space="preserve">наименование дисциплины) </w:t>
      </w:r>
    </w:p>
    <w:p w:rsidR="004B2C94" w:rsidRPr="008E2DB2" w:rsidRDefault="004B2C94" w:rsidP="00F5136B">
      <w:pPr>
        <w:ind w:firstLine="709"/>
        <w:jc w:val="center"/>
        <w:rPr>
          <w:sz w:val="28"/>
        </w:rPr>
      </w:pPr>
    </w:p>
    <w:p w:rsidR="004B2C94" w:rsidRPr="008E2DB2" w:rsidRDefault="004B2C94" w:rsidP="00F5136B">
      <w:pPr>
        <w:ind w:firstLine="709"/>
        <w:jc w:val="center"/>
        <w:rPr>
          <w:sz w:val="28"/>
        </w:rPr>
      </w:pPr>
    </w:p>
    <w:p w:rsidR="004B2C94" w:rsidRPr="008E2DB2" w:rsidRDefault="004B2C94" w:rsidP="00F5136B">
      <w:pPr>
        <w:ind w:firstLine="709"/>
        <w:jc w:val="center"/>
        <w:rPr>
          <w:sz w:val="28"/>
        </w:rPr>
      </w:pPr>
      <w:r w:rsidRPr="008E2DB2">
        <w:rPr>
          <w:sz w:val="28"/>
        </w:rPr>
        <w:t xml:space="preserve">по направлению подготовки (специальности) </w:t>
      </w:r>
    </w:p>
    <w:p w:rsidR="004B2C94" w:rsidRPr="008E2DB2" w:rsidRDefault="004B2C94" w:rsidP="00F5136B">
      <w:pPr>
        <w:ind w:firstLine="709"/>
        <w:jc w:val="center"/>
        <w:rPr>
          <w:sz w:val="28"/>
        </w:rPr>
      </w:pPr>
    </w:p>
    <w:p w:rsidR="004B2C94" w:rsidRPr="008E2DB2" w:rsidRDefault="008E2DB2" w:rsidP="00F5136B">
      <w:pPr>
        <w:ind w:firstLine="709"/>
        <w:jc w:val="center"/>
        <w:rPr>
          <w:sz w:val="28"/>
        </w:rPr>
      </w:pPr>
      <w:r w:rsidRPr="008E2DB2">
        <w:rPr>
          <w:sz w:val="28"/>
        </w:rPr>
        <w:t>31.05.03 Стоматология</w:t>
      </w:r>
    </w:p>
    <w:p w:rsidR="004B2C94" w:rsidRPr="008E2DB2" w:rsidRDefault="004B2C94" w:rsidP="004B2C94">
      <w:pPr>
        <w:ind w:firstLine="709"/>
        <w:jc w:val="center"/>
        <w:rPr>
          <w:sz w:val="28"/>
        </w:rPr>
      </w:pPr>
      <w:r w:rsidRPr="008E2DB2">
        <w:rPr>
          <w:sz w:val="28"/>
        </w:rPr>
        <w:t>___________________________________________________________________</w:t>
      </w:r>
    </w:p>
    <w:p w:rsidR="004B2C94" w:rsidRPr="004B2C94" w:rsidRDefault="004B2C94" w:rsidP="004B2C94">
      <w:pPr>
        <w:ind w:firstLine="709"/>
        <w:jc w:val="center"/>
      </w:pPr>
      <w:r w:rsidRPr="008E2DB2">
        <w:rPr>
          <w:sz w:val="28"/>
        </w:rPr>
        <w:t>(</w:t>
      </w:r>
      <w:r w:rsidRPr="008E2DB2">
        <w:t>код, наименование направления подготовки (специальности))</w:t>
      </w:r>
      <w:r w:rsidRPr="004B2C94"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D5B6B" w:rsidRPr="00BD661B" w:rsidRDefault="00FD5B6B" w:rsidP="00024CAC">
      <w:pPr>
        <w:ind w:firstLine="709"/>
        <w:rPr>
          <w:color w:val="000000"/>
          <w:sz w:val="24"/>
          <w:szCs w:val="24"/>
        </w:rPr>
      </w:pPr>
      <w:r w:rsidRPr="00BD661B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</w:t>
      </w:r>
      <w:r w:rsidRPr="00BD661B">
        <w:rPr>
          <w:color w:val="000000"/>
          <w:sz w:val="24"/>
          <w:szCs w:val="24"/>
        </w:rPr>
        <w:t>а</w:t>
      </w:r>
      <w:r w:rsidRPr="00BD661B">
        <w:rPr>
          <w:color w:val="000000"/>
          <w:sz w:val="24"/>
          <w:szCs w:val="24"/>
        </w:rPr>
        <w:t xml:space="preserve">зования </w:t>
      </w:r>
      <w:r w:rsidRPr="00024CAC">
        <w:rPr>
          <w:color w:val="000000"/>
          <w:sz w:val="24"/>
          <w:szCs w:val="24"/>
        </w:rPr>
        <w:t>по направлению подготовки (специальности)</w:t>
      </w:r>
      <w:r w:rsidRPr="00BD661B">
        <w:rPr>
          <w:color w:val="000000"/>
          <w:sz w:val="24"/>
          <w:szCs w:val="24"/>
        </w:rPr>
        <w:t xml:space="preserve"> </w:t>
      </w:r>
      <w:r w:rsidR="00024CAC">
        <w:rPr>
          <w:color w:val="000000"/>
          <w:sz w:val="24"/>
          <w:szCs w:val="24"/>
        </w:rPr>
        <w:t>31.05.03 Стоматология</w:t>
      </w:r>
      <w:r w:rsidRPr="00BD661B">
        <w:rPr>
          <w:color w:val="000000"/>
          <w:sz w:val="24"/>
          <w:szCs w:val="24"/>
        </w:rPr>
        <w:t>, утвержденной уч</w:t>
      </w:r>
      <w:r w:rsidRPr="00BD661B">
        <w:rPr>
          <w:color w:val="000000"/>
          <w:sz w:val="24"/>
          <w:szCs w:val="24"/>
        </w:rPr>
        <w:t>е</w:t>
      </w:r>
      <w:r w:rsidRPr="00BD661B">
        <w:rPr>
          <w:color w:val="000000"/>
          <w:sz w:val="24"/>
          <w:szCs w:val="24"/>
        </w:rPr>
        <w:t xml:space="preserve">ным советом ФГБОУ ВО </w:t>
      </w:r>
      <w:proofErr w:type="spellStart"/>
      <w:r w:rsidRPr="00BD661B">
        <w:rPr>
          <w:color w:val="000000"/>
          <w:sz w:val="24"/>
          <w:szCs w:val="24"/>
        </w:rPr>
        <w:t>ОрГМУ</w:t>
      </w:r>
      <w:proofErr w:type="spellEnd"/>
      <w:r w:rsidRPr="00BD661B">
        <w:rPr>
          <w:color w:val="000000"/>
          <w:sz w:val="24"/>
          <w:szCs w:val="24"/>
        </w:rPr>
        <w:t xml:space="preserve"> Минздрава России</w:t>
      </w:r>
    </w:p>
    <w:p w:rsidR="00FD5B6B" w:rsidRPr="00BD661B" w:rsidRDefault="00FD5B6B" w:rsidP="00FD5B6B">
      <w:pPr>
        <w:ind w:firstLine="709"/>
        <w:jc w:val="both"/>
        <w:rPr>
          <w:color w:val="000000"/>
          <w:sz w:val="24"/>
          <w:szCs w:val="24"/>
        </w:rPr>
      </w:pPr>
    </w:p>
    <w:p w:rsidR="00FD5B6B" w:rsidRPr="00BD661B" w:rsidRDefault="00024CAC" w:rsidP="00FD5B6B">
      <w:pPr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</w:t>
      </w:r>
      <w:r w:rsidR="000D6622">
        <w:rPr>
          <w:color w:val="000000"/>
          <w:sz w:val="24"/>
          <w:szCs w:val="24"/>
        </w:rPr>
        <w:t xml:space="preserve"> 8</w:t>
      </w:r>
      <w:r>
        <w:rPr>
          <w:color w:val="000000"/>
          <w:sz w:val="24"/>
          <w:szCs w:val="24"/>
        </w:rPr>
        <w:t xml:space="preserve">  от «</w:t>
      </w:r>
      <w:r w:rsidR="000D6622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</w:t>
      </w:r>
      <w:r w:rsidR="000D6622">
        <w:rPr>
          <w:color w:val="000000"/>
          <w:sz w:val="24"/>
          <w:szCs w:val="24"/>
        </w:rPr>
        <w:t xml:space="preserve"> марта </w:t>
      </w:r>
      <w:r>
        <w:rPr>
          <w:color w:val="000000"/>
          <w:sz w:val="24"/>
          <w:szCs w:val="24"/>
        </w:rPr>
        <w:t xml:space="preserve"> 20</w:t>
      </w:r>
      <w:r w:rsidR="000D6622">
        <w:rPr>
          <w:color w:val="000000"/>
          <w:sz w:val="24"/>
          <w:szCs w:val="24"/>
        </w:rPr>
        <w:t>16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</w:t>
      </w:r>
      <w:r w:rsidR="00FD5B6B">
        <w:rPr>
          <w:sz w:val="28"/>
        </w:rPr>
        <w:t>ю</w:t>
      </w:r>
      <w:r w:rsidR="00FD5B6B">
        <w:rPr>
          <w:sz w:val="28"/>
        </w:rPr>
        <w:t>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</w:t>
      </w:r>
      <w:r w:rsidRPr="009511F7">
        <w:rPr>
          <w:sz w:val="28"/>
        </w:rPr>
        <w:t>а</w:t>
      </w:r>
      <w:r w:rsidRPr="009511F7">
        <w:rPr>
          <w:sz w:val="28"/>
        </w:rPr>
        <w:t xml:space="preserve">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>еш</w:t>
      </w:r>
      <w:r w:rsidRPr="009511F7">
        <w:rPr>
          <w:sz w:val="28"/>
        </w:rPr>
        <w:t>е</w:t>
      </w:r>
      <w:r w:rsidRPr="009511F7">
        <w:rPr>
          <w:sz w:val="28"/>
        </w:rPr>
        <w:t xml:space="preserve">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</w:t>
      </w:r>
      <w:r w:rsidR="000931E3">
        <w:rPr>
          <w:sz w:val="28"/>
        </w:rPr>
        <w:t>е</w:t>
      </w:r>
      <w:r w:rsidR="000931E3">
        <w:rPr>
          <w:sz w:val="28"/>
        </w:rPr>
        <w:t xml:space="preserve">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</w:t>
      </w:r>
      <w:r w:rsidRPr="009511F7">
        <w:rPr>
          <w:sz w:val="28"/>
        </w:rPr>
        <w:t>е</w:t>
      </w:r>
      <w:r w:rsidRPr="009511F7">
        <w:rPr>
          <w:sz w:val="28"/>
        </w:rPr>
        <w:t>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Pr="008661CA" w:rsidRDefault="00FD5B6B" w:rsidP="008661CA">
      <w:pPr>
        <w:ind w:firstLine="709"/>
        <w:jc w:val="both"/>
        <w:rPr>
          <w:sz w:val="28"/>
          <w:szCs w:val="28"/>
        </w:rPr>
      </w:pPr>
      <w:r w:rsidRPr="008661CA">
        <w:rPr>
          <w:sz w:val="28"/>
          <w:szCs w:val="28"/>
        </w:rPr>
        <w:t>В результате выполнения самостоятельной работы по дисци</w:t>
      </w:r>
      <w:r w:rsidR="00F55788" w:rsidRPr="008661CA">
        <w:rPr>
          <w:sz w:val="28"/>
          <w:szCs w:val="28"/>
        </w:rPr>
        <w:t>плине</w:t>
      </w:r>
      <w:r w:rsidRPr="008661CA">
        <w:rPr>
          <w:sz w:val="28"/>
          <w:szCs w:val="28"/>
        </w:rPr>
        <w:t xml:space="preserve"> </w:t>
      </w:r>
      <w:proofErr w:type="spellStart"/>
      <w:r w:rsidR="008661CA" w:rsidRPr="008661CA">
        <w:rPr>
          <w:sz w:val="28"/>
          <w:szCs w:val="28"/>
        </w:rPr>
        <w:t>нейрост</w:t>
      </w:r>
      <w:r w:rsidR="008661CA" w:rsidRPr="008661CA">
        <w:rPr>
          <w:sz w:val="28"/>
          <w:szCs w:val="28"/>
        </w:rPr>
        <w:t>о</w:t>
      </w:r>
      <w:r w:rsidR="008661CA" w:rsidRPr="008661CA">
        <w:rPr>
          <w:sz w:val="28"/>
          <w:szCs w:val="28"/>
        </w:rPr>
        <w:t>матология</w:t>
      </w:r>
      <w:proofErr w:type="spellEnd"/>
      <w:r w:rsidRPr="008661CA">
        <w:rPr>
          <w:sz w:val="28"/>
          <w:szCs w:val="28"/>
        </w:rPr>
        <w:t xml:space="preserve"> обучающийся должен: овладеть  знания</w:t>
      </w:r>
      <w:r w:rsidR="008661CA" w:rsidRPr="008661CA">
        <w:rPr>
          <w:sz w:val="28"/>
          <w:szCs w:val="28"/>
        </w:rPr>
        <w:t>ми  по диагностике, дифференц</w:t>
      </w:r>
      <w:r w:rsidR="008661CA" w:rsidRPr="008661CA">
        <w:rPr>
          <w:sz w:val="28"/>
          <w:szCs w:val="28"/>
        </w:rPr>
        <w:t>и</w:t>
      </w:r>
      <w:r w:rsidR="008661CA" w:rsidRPr="008661CA">
        <w:rPr>
          <w:sz w:val="28"/>
          <w:szCs w:val="28"/>
        </w:rPr>
        <w:t xml:space="preserve">альной диагностике, выявлению причин и условий возникновения </w:t>
      </w:r>
      <w:proofErr w:type="spellStart"/>
      <w:r w:rsidR="008661CA" w:rsidRPr="008661CA">
        <w:rPr>
          <w:sz w:val="28"/>
          <w:szCs w:val="28"/>
        </w:rPr>
        <w:t>нейростоматол</w:t>
      </w:r>
      <w:r w:rsidR="008661CA" w:rsidRPr="008661CA">
        <w:rPr>
          <w:sz w:val="28"/>
          <w:szCs w:val="28"/>
        </w:rPr>
        <w:t>о</w:t>
      </w:r>
      <w:r w:rsidR="008661CA" w:rsidRPr="008661CA">
        <w:rPr>
          <w:sz w:val="28"/>
          <w:szCs w:val="28"/>
        </w:rPr>
        <w:t>гической</w:t>
      </w:r>
      <w:proofErr w:type="spellEnd"/>
      <w:r w:rsidR="008661CA" w:rsidRPr="008661CA">
        <w:rPr>
          <w:sz w:val="28"/>
          <w:szCs w:val="28"/>
        </w:rPr>
        <w:t xml:space="preserve"> патологии, а также к определению симптомов, нозологических форм и синдромов заболеваний в соответствии с Международной статистической класс</w:t>
      </w:r>
      <w:r w:rsidR="008661CA" w:rsidRPr="008661CA">
        <w:rPr>
          <w:sz w:val="28"/>
          <w:szCs w:val="28"/>
        </w:rPr>
        <w:t>и</w:t>
      </w:r>
      <w:r w:rsidR="008661CA" w:rsidRPr="008661CA">
        <w:rPr>
          <w:sz w:val="28"/>
          <w:szCs w:val="28"/>
        </w:rPr>
        <w:t>фикацией болезней и проблем, связанных со здоровьем.  С</w:t>
      </w:r>
      <w:r w:rsidRPr="008661CA">
        <w:rPr>
          <w:sz w:val="28"/>
          <w:szCs w:val="28"/>
        </w:rPr>
        <w:t>формиро</w:t>
      </w:r>
      <w:r w:rsidR="008661CA" w:rsidRPr="008661CA">
        <w:rPr>
          <w:sz w:val="28"/>
          <w:szCs w:val="28"/>
        </w:rPr>
        <w:t>вать умения  та</w:t>
      </w:r>
      <w:r w:rsidR="008661CA" w:rsidRPr="008661CA">
        <w:rPr>
          <w:sz w:val="28"/>
          <w:szCs w:val="28"/>
        </w:rPr>
        <w:t>к</w:t>
      </w:r>
      <w:r w:rsidR="00AD58AF">
        <w:rPr>
          <w:sz w:val="28"/>
          <w:szCs w:val="28"/>
        </w:rPr>
        <w:t>тики ведения</w:t>
      </w:r>
      <w:r w:rsidR="008661CA" w:rsidRPr="008661CA">
        <w:rPr>
          <w:sz w:val="28"/>
          <w:szCs w:val="28"/>
        </w:rPr>
        <w:t xml:space="preserve"> и лечения пациентов, нуждающихся в помощи при </w:t>
      </w:r>
      <w:proofErr w:type="spellStart"/>
      <w:r w:rsidR="008661CA" w:rsidRPr="008661CA">
        <w:rPr>
          <w:sz w:val="28"/>
          <w:szCs w:val="28"/>
        </w:rPr>
        <w:t>нейростоматолог</w:t>
      </w:r>
      <w:r w:rsidR="008661CA" w:rsidRPr="008661CA">
        <w:rPr>
          <w:sz w:val="28"/>
          <w:szCs w:val="28"/>
        </w:rPr>
        <w:t>и</w:t>
      </w:r>
      <w:r w:rsidR="008661CA" w:rsidRPr="008661CA">
        <w:rPr>
          <w:sz w:val="28"/>
          <w:szCs w:val="28"/>
        </w:rPr>
        <w:t>ческой</w:t>
      </w:r>
      <w:proofErr w:type="spellEnd"/>
      <w:r w:rsidR="008661CA" w:rsidRPr="008661CA">
        <w:rPr>
          <w:sz w:val="28"/>
          <w:szCs w:val="28"/>
        </w:rPr>
        <w:t xml:space="preserve"> патологии, в том числе к проведению оценки качества оказания хирургич</w:t>
      </w:r>
      <w:r w:rsidR="008661CA" w:rsidRPr="008661CA">
        <w:rPr>
          <w:sz w:val="28"/>
          <w:szCs w:val="28"/>
        </w:rPr>
        <w:t>е</w:t>
      </w:r>
      <w:r w:rsidR="008661CA" w:rsidRPr="008661CA">
        <w:rPr>
          <w:sz w:val="28"/>
          <w:szCs w:val="28"/>
        </w:rPr>
        <w:t>ской стоматологической помощи и челюстно-лицевой хирургической помощи с и</w:t>
      </w:r>
      <w:r w:rsidR="008661CA" w:rsidRPr="008661CA">
        <w:rPr>
          <w:sz w:val="28"/>
          <w:szCs w:val="28"/>
        </w:rPr>
        <w:t>с</w:t>
      </w:r>
      <w:r w:rsidR="008661CA" w:rsidRPr="008661CA">
        <w:rPr>
          <w:sz w:val="28"/>
          <w:szCs w:val="28"/>
        </w:rPr>
        <w:t>пользованием основных медико-статистических показателей</w:t>
      </w:r>
      <w:r w:rsidR="008661CA">
        <w:rPr>
          <w:sz w:val="28"/>
          <w:szCs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</w:t>
      </w:r>
      <w:r w:rsidRPr="00693E11">
        <w:rPr>
          <w:sz w:val="28"/>
        </w:rPr>
        <w:t>и</w:t>
      </w:r>
      <w:r w:rsidRPr="00693E11">
        <w:rPr>
          <w:sz w:val="28"/>
        </w:rPr>
        <w:t xml:space="preserve">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</w:t>
      </w:r>
      <w:r w:rsidRPr="006F7AD8">
        <w:rPr>
          <w:b/>
          <w:i/>
          <w:sz w:val="28"/>
        </w:rPr>
        <w:t>н</w:t>
      </w:r>
      <w:r w:rsidRPr="006F7AD8">
        <w:rPr>
          <w:b/>
          <w:i/>
          <w:sz w:val="28"/>
        </w:rPr>
        <w:t>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Default="00476000" w:rsidP="00F55788">
      <w:pPr>
        <w:ind w:firstLine="709"/>
        <w:jc w:val="both"/>
        <w:rPr>
          <w:sz w:val="28"/>
        </w:rPr>
      </w:pPr>
      <w:r>
        <w:rPr>
          <w:sz w:val="28"/>
        </w:rPr>
        <w:t>Перечень учебной, учебно-методической, научной литературы и информац</w:t>
      </w:r>
      <w:r>
        <w:rPr>
          <w:sz w:val="28"/>
        </w:rPr>
        <w:t>и</w:t>
      </w:r>
      <w:r>
        <w:rPr>
          <w:sz w:val="28"/>
        </w:rPr>
        <w:t>онных ресурсов для самостоятельной работы представлен в рабочей программе ди</w:t>
      </w:r>
      <w:r>
        <w:rPr>
          <w:sz w:val="28"/>
        </w:rPr>
        <w:t>с</w:t>
      </w:r>
      <w:r>
        <w:rPr>
          <w:sz w:val="28"/>
        </w:rPr>
        <w:t>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литературы, н</w:t>
      </w:r>
      <w:r w:rsidR="00F55788" w:rsidRPr="00F55788">
        <w:rPr>
          <w:sz w:val="28"/>
        </w:rPr>
        <w:t>е</w:t>
      </w:r>
      <w:r w:rsidR="00F55788" w:rsidRPr="00F55788">
        <w:rPr>
          <w:sz w:val="28"/>
        </w:rPr>
        <w:t>обходимой для освоения дисциплины (модуля)»</w:t>
      </w:r>
      <w:r>
        <w:rPr>
          <w:sz w:val="28"/>
        </w:rPr>
        <w:t xml:space="preserve">. </w:t>
      </w:r>
    </w:p>
    <w:p w:rsidR="00981A4D" w:rsidRDefault="00981A4D" w:rsidP="00F55788">
      <w:pPr>
        <w:ind w:firstLine="709"/>
        <w:jc w:val="both"/>
        <w:rPr>
          <w:sz w:val="28"/>
        </w:rPr>
      </w:pPr>
    </w:p>
    <w:p w:rsidR="00981A4D" w:rsidRDefault="00981A4D" w:rsidP="00F55788">
      <w:pPr>
        <w:ind w:firstLine="709"/>
        <w:jc w:val="both"/>
        <w:rPr>
          <w:sz w:val="28"/>
        </w:rPr>
      </w:pPr>
    </w:p>
    <w:p w:rsidR="00981A4D" w:rsidRDefault="00981A4D" w:rsidP="00F55788">
      <w:pPr>
        <w:ind w:firstLine="709"/>
        <w:jc w:val="both"/>
        <w:rPr>
          <w:sz w:val="28"/>
        </w:rPr>
      </w:pPr>
    </w:p>
    <w:p w:rsidR="00981A4D" w:rsidRDefault="00981A4D" w:rsidP="00F55788">
      <w:pPr>
        <w:ind w:firstLine="709"/>
        <w:jc w:val="both"/>
        <w:rPr>
          <w:sz w:val="28"/>
        </w:rPr>
      </w:pPr>
    </w:p>
    <w:p w:rsidR="00981A4D" w:rsidRDefault="00981A4D" w:rsidP="00F55788">
      <w:pPr>
        <w:ind w:firstLine="709"/>
        <w:jc w:val="both"/>
        <w:rPr>
          <w:sz w:val="28"/>
        </w:rPr>
      </w:pPr>
    </w:p>
    <w:p w:rsidR="00981A4D" w:rsidRPr="00F55788" w:rsidRDefault="00981A4D" w:rsidP="00F55788">
      <w:pPr>
        <w:ind w:firstLine="709"/>
        <w:jc w:val="both"/>
        <w:rPr>
          <w:b/>
          <w:bCs/>
        </w:rPr>
      </w:pP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71"/>
        <w:gridCol w:w="2251"/>
        <w:gridCol w:w="2251"/>
        <w:gridCol w:w="1885"/>
      </w:tblGrid>
      <w:tr w:rsidR="006F14A4" w:rsidRPr="00033367" w:rsidTr="00920F7A">
        <w:tc>
          <w:tcPr>
            <w:tcW w:w="675" w:type="dxa"/>
            <w:shd w:val="clear" w:color="auto" w:fill="auto"/>
          </w:tcPr>
          <w:p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>№</w:t>
            </w:r>
          </w:p>
        </w:tc>
        <w:tc>
          <w:tcPr>
            <w:tcW w:w="3471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251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r w:rsidR="009978D9">
              <w:rPr>
                <w:sz w:val="28"/>
                <w:vertAlign w:val="superscript"/>
              </w:rPr>
              <w:t>2</w:t>
            </w:r>
          </w:p>
        </w:tc>
      </w:tr>
      <w:tr w:rsidR="006F14A4" w:rsidRPr="00033367" w:rsidTr="00920F7A">
        <w:tc>
          <w:tcPr>
            <w:tcW w:w="675" w:type="dxa"/>
            <w:shd w:val="clear" w:color="auto" w:fill="auto"/>
          </w:tcPr>
          <w:p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1885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:rsidTr="00920F7A">
        <w:tc>
          <w:tcPr>
            <w:tcW w:w="10533" w:type="dxa"/>
            <w:gridSpan w:val="5"/>
            <w:shd w:val="clear" w:color="auto" w:fill="auto"/>
          </w:tcPr>
          <w:p w:rsidR="009978D9" w:rsidRPr="00E50613" w:rsidRDefault="009978D9" w:rsidP="00E50613">
            <w:pPr>
              <w:ind w:firstLine="709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t xml:space="preserve">Самостоятельная работа </w:t>
            </w:r>
            <w:r>
              <w:rPr>
                <w:i/>
                <w:sz w:val="28"/>
              </w:rPr>
              <w:t>в</w:t>
            </w:r>
            <w:r w:rsidR="00E50613">
              <w:rPr>
                <w:i/>
                <w:sz w:val="28"/>
              </w:rPr>
              <w:t xml:space="preserve"> рамках всей дисциплины</w:t>
            </w:r>
          </w:p>
        </w:tc>
      </w:tr>
      <w:tr w:rsidR="009978D9" w:rsidRPr="00033367" w:rsidTr="00920F7A">
        <w:tc>
          <w:tcPr>
            <w:tcW w:w="675" w:type="dxa"/>
            <w:shd w:val="clear" w:color="auto" w:fill="auto"/>
          </w:tcPr>
          <w:p w:rsidR="009978D9" w:rsidRPr="00033367" w:rsidRDefault="009978D9" w:rsidP="0003336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9978D9" w:rsidRPr="00177842" w:rsidRDefault="00791AEC" w:rsidP="00177842">
            <w:pPr>
              <w:ind w:hanging="1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="00E1377C">
              <w:rPr>
                <w:sz w:val="28"/>
                <w:szCs w:val="28"/>
              </w:rPr>
              <w:t xml:space="preserve"> </w:t>
            </w:r>
            <w:r w:rsidRPr="001778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E1067">
              <w:rPr>
                <w:sz w:val="28"/>
                <w:szCs w:val="28"/>
              </w:rPr>
              <w:t xml:space="preserve"> </w:t>
            </w:r>
            <w:proofErr w:type="spellStart"/>
            <w:r w:rsidRPr="00A2214C">
              <w:rPr>
                <w:sz w:val="28"/>
                <w:szCs w:val="28"/>
              </w:rPr>
              <w:t>Нейростоматол</w:t>
            </w:r>
            <w:r w:rsidRPr="00A2214C">
              <w:rPr>
                <w:sz w:val="28"/>
                <w:szCs w:val="28"/>
              </w:rPr>
              <w:t>о</w:t>
            </w:r>
            <w:r w:rsidRPr="00A2214C">
              <w:rPr>
                <w:sz w:val="28"/>
                <w:szCs w:val="28"/>
              </w:rPr>
              <w:t>гия</w:t>
            </w:r>
            <w:proofErr w:type="spellEnd"/>
            <w:r w:rsidRPr="00A2214C">
              <w:rPr>
                <w:sz w:val="28"/>
                <w:szCs w:val="28"/>
              </w:rPr>
              <w:t xml:space="preserve"> как часть стоматол</w:t>
            </w:r>
            <w:r w:rsidRPr="00A2214C">
              <w:rPr>
                <w:sz w:val="28"/>
                <w:szCs w:val="28"/>
              </w:rPr>
              <w:t>о</w:t>
            </w:r>
            <w:r w:rsidRPr="00A2214C">
              <w:rPr>
                <w:sz w:val="28"/>
                <w:szCs w:val="28"/>
              </w:rPr>
              <w:t xml:space="preserve">гии. Роль </w:t>
            </w:r>
            <w:proofErr w:type="spellStart"/>
            <w:r w:rsidRPr="00A2214C">
              <w:rPr>
                <w:sz w:val="28"/>
                <w:szCs w:val="28"/>
              </w:rPr>
              <w:t>нейростоматол</w:t>
            </w:r>
            <w:r w:rsidRPr="00A2214C">
              <w:rPr>
                <w:sz w:val="28"/>
                <w:szCs w:val="28"/>
              </w:rPr>
              <w:t>о</w:t>
            </w:r>
            <w:r w:rsidRPr="00A2214C">
              <w:rPr>
                <w:sz w:val="28"/>
                <w:szCs w:val="28"/>
              </w:rPr>
              <w:t>гических</w:t>
            </w:r>
            <w:proofErr w:type="spellEnd"/>
            <w:r w:rsidRPr="00A2214C">
              <w:rPr>
                <w:sz w:val="28"/>
                <w:szCs w:val="28"/>
              </w:rPr>
              <w:t xml:space="preserve"> симптомов и синдромов в структуре стоматологической заб</w:t>
            </w:r>
            <w:r w:rsidRPr="00A2214C">
              <w:rPr>
                <w:sz w:val="28"/>
                <w:szCs w:val="28"/>
              </w:rPr>
              <w:t>о</w:t>
            </w:r>
            <w:r w:rsidRPr="00A2214C">
              <w:rPr>
                <w:sz w:val="28"/>
                <w:szCs w:val="28"/>
              </w:rPr>
              <w:t>леваем</w:t>
            </w:r>
            <w:r w:rsidRPr="00A2214C">
              <w:rPr>
                <w:sz w:val="28"/>
                <w:szCs w:val="28"/>
              </w:rPr>
              <w:t>о</w:t>
            </w:r>
            <w:r w:rsidRPr="00A2214C">
              <w:rPr>
                <w:sz w:val="28"/>
                <w:szCs w:val="28"/>
              </w:rPr>
              <w:t>сти.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791AEC" w:rsidP="00177842">
            <w:pPr>
              <w:rPr>
                <w:sz w:val="28"/>
              </w:rPr>
            </w:pPr>
            <w:r w:rsidRPr="00266DE8">
              <w:rPr>
                <w:sz w:val="28"/>
                <w:szCs w:val="28"/>
              </w:rPr>
              <w:t>работа с ко</w:t>
            </w:r>
            <w:r w:rsidRPr="00266DE8">
              <w:rPr>
                <w:sz w:val="28"/>
                <w:szCs w:val="28"/>
              </w:rPr>
              <w:t>н</w:t>
            </w:r>
            <w:r w:rsidRPr="00266DE8">
              <w:rPr>
                <w:sz w:val="28"/>
                <w:szCs w:val="28"/>
              </w:rPr>
              <w:t>спектом ле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t>ции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791AEC" w:rsidP="00865E5F">
            <w:pPr>
              <w:ind w:firstLine="6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9978D9" w:rsidRPr="00033367" w:rsidRDefault="00791AEC" w:rsidP="00791AEC">
            <w:pPr>
              <w:ind w:firstLine="23"/>
              <w:jc w:val="center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</w:t>
            </w:r>
            <w:r w:rsidRPr="00266DE8">
              <w:rPr>
                <w:sz w:val="28"/>
                <w:szCs w:val="28"/>
              </w:rPr>
              <w:t>и</w:t>
            </w:r>
            <w:r w:rsidRPr="00266DE8">
              <w:rPr>
                <w:sz w:val="28"/>
                <w:szCs w:val="28"/>
              </w:rPr>
              <w:t>торная</w:t>
            </w:r>
          </w:p>
        </w:tc>
      </w:tr>
      <w:tr w:rsidR="009978D9" w:rsidRPr="00033367" w:rsidTr="00920F7A">
        <w:tc>
          <w:tcPr>
            <w:tcW w:w="675" w:type="dxa"/>
            <w:shd w:val="clear" w:color="auto" w:fill="auto"/>
          </w:tcPr>
          <w:p w:rsidR="009978D9" w:rsidRPr="00033367" w:rsidRDefault="009978D9" w:rsidP="0003336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9978D9" w:rsidRPr="00033367" w:rsidRDefault="00177842" w:rsidP="00177842">
            <w:pPr>
              <w:rPr>
                <w:sz w:val="28"/>
              </w:rPr>
            </w:pPr>
            <w:r>
              <w:rPr>
                <w:sz w:val="28"/>
                <w:szCs w:val="28"/>
              </w:rPr>
              <w:t>Тема 2.</w:t>
            </w:r>
            <w:r w:rsidR="00EE1067">
              <w:rPr>
                <w:sz w:val="28"/>
                <w:szCs w:val="28"/>
              </w:rPr>
              <w:t xml:space="preserve"> </w:t>
            </w:r>
            <w:r w:rsidRPr="00A2214C">
              <w:rPr>
                <w:sz w:val="28"/>
                <w:szCs w:val="28"/>
              </w:rPr>
              <w:t xml:space="preserve">Классификация </w:t>
            </w:r>
            <w:proofErr w:type="spellStart"/>
            <w:r w:rsidRPr="00A2214C">
              <w:rPr>
                <w:sz w:val="28"/>
                <w:szCs w:val="28"/>
              </w:rPr>
              <w:t>нейростоматологических</w:t>
            </w:r>
            <w:proofErr w:type="spellEnd"/>
            <w:r w:rsidRPr="00A2214C">
              <w:rPr>
                <w:sz w:val="28"/>
                <w:szCs w:val="28"/>
              </w:rPr>
              <w:t xml:space="preserve"> синдромов. Их характер</w:t>
            </w:r>
            <w:r w:rsidRPr="00A2214C">
              <w:rPr>
                <w:sz w:val="28"/>
                <w:szCs w:val="28"/>
              </w:rPr>
              <w:t>и</w:t>
            </w:r>
            <w:r w:rsidRPr="00A2214C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>ка. Анатомо-</w:t>
            </w:r>
            <w:r w:rsidRPr="00A2214C">
              <w:rPr>
                <w:sz w:val="28"/>
                <w:szCs w:val="28"/>
              </w:rPr>
              <w:t>функциональная класс</w:t>
            </w:r>
            <w:r w:rsidRPr="00A2214C">
              <w:rPr>
                <w:sz w:val="28"/>
                <w:szCs w:val="28"/>
              </w:rPr>
              <w:t>и</w:t>
            </w:r>
            <w:r w:rsidRPr="00A2214C">
              <w:rPr>
                <w:sz w:val="28"/>
                <w:szCs w:val="28"/>
              </w:rPr>
              <w:t xml:space="preserve">фикация </w:t>
            </w:r>
            <w:proofErr w:type="spellStart"/>
            <w:r w:rsidRPr="00A2214C">
              <w:rPr>
                <w:sz w:val="28"/>
                <w:szCs w:val="28"/>
              </w:rPr>
              <w:t>симптомоко</w:t>
            </w:r>
            <w:r w:rsidRPr="00A2214C">
              <w:rPr>
                <w:sz w:val="28"/>
                <w:szCs w:val="28"/>
              </w:rPr>
              <w:t>м</w:t>
            </w:r>
            <w:r w:rsidRPr="00A2214C">
              <w:rPr>
                <w:sz w:val="28"/>
                <w:szCs w:val="28"/>
              </w:rPr>
              <w:t>плексов</w:t>
            </w:r>
            <w:proofErr w:type="spellEnd"/>
            <w:r w:rsidRPr="00A2214C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177842" w:rsidP="006C2DD7">
            <w:pPr>
              <w:rPr>
                <w:sz w:val="28"/>
              </w:rPr>
            </w:pPr>
            <w:r w:rsidRPr="00266DE8">
              <w:rPr>
                <w:sz w:val="28"/>
                <w:szCs w:val="28"/>
              </w:rPr>
              <w:t>работа с ко</w:t>
            </w:r>
            <w:r w:rsidRPr="00266DE8">
              <w:rPr>
                <w:sz w:val="28"/>
                <w:szCs w:val="28"/>
              </w:rPr>
              <w:t>н</w:t>
            </w:r>
            <w:r w:rsidRPr="00266DE8">
              <w:rPr>
                <w:sz w:val="28"/>
                <w:szCs w:val="28"/>
              </w:rPr>
              <w:t>спектом ле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t>ции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177842" w:rsidP="00865E5F">
            <w:pPr>
              <w:ind w:firstLine="94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9978D9" w:rsidRDefault="00177842" w:rsidP="00177842">
            <w:pPr>
              <w:jc w:val="center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  <w:p w:rsidR="00177842" w:rsidRDefault="00177842" w:rsidP="00033367">
            <w:pPr>
              <w:ind w:firstLine="709"/>
              <w:jc w:val="center"/>
              <w:rPr>
                <w:sz w:val="28"/>
              </w:rPr>
            </w:pPr>
          </w:p>
          <w:p w:rsidR="00177842" w:rsidRDefault="00177842" w:rsidP="00033367">
            <w:pPr>
              <w:ind w:firstLine="709"/>
              <w:jc w:val="center"/>
              <w:rPr>
                <w:sz w:val="28"/>
              </w:rPr>
            </w:pPr>
          </w:p>
          <w:p w:rsidR="00177842" w:rsidRDefault="00177842" w:rsidP="00033367">
            <w:pPr>
              <w:ind w:firstLine="709"/>
              <w:jc w:val="center"/>
              <w:rPr>
                <w:sz w:val="28"/>
              </w:rPr>
            </w:pPr>
          </w:p>
          <w:p w:rsidR="00177842" w:rsidRPr="00033367" w:rsidRDefault="00177842" w:rsidP="00033367">
            <w:pPr>
              <w:ind w:firstLine="709"/>
              <w:jc w:val="center"/>
              <w:rPr>
                <w:sz w:val="28"/>
              </w:rPr>
            </w:pPr>
          </w:p>
        </w:tc>
      </w:tr>
      <w:tr w:rsidR="009978D9" w:rsidRPr="00033367" w:rsidTr="00920F7A">
        <w:tc>
          <w:tcPr>
            <w:tcW w:w="675" w:type="dxa"/>
            <w:shd w:val="clear" w:color="auto" w:fill="auto"/>
          </w:tcPr>
          <w:p w:rsidR="009978D9" w:rsidRPr="00033367" w:rsidRDefault="009978D9" w:rsidP="0003336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471" w:type="dxa"/>
            <w:shd w:val="clear" w:color="auto" w:fill="auto"/>
          </w:tcPr>
          <w:p w:rsidR="009978D9" w:rsidRPr="00033367" w:rsidRDefault="00920F7A" w:rsidP="00920F7A">
            <w:pPr>
              <w:rPr>
                <w:sz w:val="28"/>
              </w:rPr>
            </w:pPr>
            <w:r>
              <w:rPr>
                <w:sz w:val="28"/>
              </w:rPr>
              <w:t>Тема 3.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Заболевания,</w:t>
            </w:r>
            <w:r w:rsidR="00EE10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званные поражениями с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стем тройничного, лицев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го, промежуточного, яз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коглоточного, блужда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щего, подъязычного ч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A2214C">
              <w:rPr>
                <w:rFonts w:eastAsiaTheme="minorHAnsi"/>
                <w:sz w:val="28"/>
                <w:szCs w:val="28"/>
                <w:lang w:eastAsia="en-US"/>
              </w:rPr>
              <w:t>репных нервов.</w:t>
            </w:r>
            <w:proofErr w:type="gramEnd"/>
          </w:p>
        </w:tc>
        <w:tc>
          <w:tcPr>
            <w:tcW w:w="2251" w:type="dxa"/>
            <w:shd w:val="clear" w:color="auto" w:fill="auto"/>
          </w:tcPr>
          <w:p w:rsidR="009978D9" w:rsidRPr="00033367" w:rsidRDefault="006C2DD7" w:rsidP="006C2DD7">
            <w:pPr>
              <w:rPr>
                <w:sz w:val="28"/>
              </w:rPr>
            </w:pPr>
            <w:r w:rsidRPr="00266DE8">
              <w:rPr>
                <w:sz w:val="28"/>
                <w:szCs w:val="28"/>
              </w:rPr>
              <w:t>работа с ко</w:t>
            </w:r>
            <w:r w:rsidRPr="00266DE8">
              <w:rPr>
                <w:sz w:val="28"/>
                <w:szCs w:val="28"/>
              </w:rPr>
              <w:t>н</w:t>
            </w:r>
            <w:r w:rsidRPr="00266DE8">
              <w:rPr>
                <w:sz w:val="28"/>
                <w:szCs w:val="28"/>
              </w:rPr>
              <w:t>спектом ле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t>ции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6C2DD7" w:rsidP="00865E5F">
            <w:pPr>
              <w:ind w:firstLine="124"/>
              <w:jc w:val="both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9978D9" w:rsidRPr="00033367" w:rsidRDefault="006C2DD7" w:rsidP="006C2DD7">
            <w:pPr>
              <w:jc w:val="center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</w:tr>
      <w:tr w:rsidR="009978D9" w:rsidRPr="00033367" w:rsidTr="00920F7A">
        <w:tc>
          <w:tcPr>
            <w:tcW w:w="675" w:type="dxa"/>
            <w:shd w:val="clear" w:color="auto" w:fill="auto"/>
          </w:tcPr>
          <w:p w:rsidR="009978D9" w:rsidRPr="00033367" w:rsidRDefault="009978D9" w:rsidP="00F55788">
            <w:pPr>
              <w:ind w:right="-293" w:firstLine="7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9978D9" w:rsidRPr="00EE1067" w:rsidRDefault="00EE1067" w:rsidP="00EE1067">
            <w:pPr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Тема 4. </w:t>
            </w:r>
            <w:r w:rsidRPr="00A2214C">
              <w:rPr>
                <w:sz w:val="28"/>
                <w:szCs w:val="28"/>
              </w:rPr>
              <w:t>Заболевания, в</w:t>
            </w:r>
            <w:r w:rsidRPr="00A2214C">
              <w:rPr>
                <w:sz w:val="28"/>
                <w:szCs w:val="28"/>
              </w:rPr>
              <w:t>ы</w:t>
            </w:r>
            <w:r w:rsidRPr="00A2214C">
              <w:rPr>
                <w:sz w:val="28"/>
                <w:szCs w:val="28"/>
              </w:rPr>
              <w:t>званные поражением вег</w:t>
            </w:r>
            <w:r w:rsidRPr="00A2214C">
              <w:rPr>
                <w:sz w:val="28"/>
                <w:szCs w:val="28"/>
              </w:rPr>
              <w:t>е</w:t>
            </w:r>
            <w:r w:rsidRPr="00A2214C">
              <w:rPr>
                <w:sz w:val="28"/>
                <w:szCs w:val="28"/>
              </w:rPr>
              <w:t>тативного отдела нервной системы.</w:t>
            </w:r>
            <w:r w:rsidRPr="00A2214C">
              <w:rPr>
                <w:b/>
                <w:sz w:val="28"/>
                <w:szCs w:val="28"/>
              </w:rPr>
              <w:t xml:space="preserve"> </w:t>
            </w:r>
            <w:r w:rsidRPr="00A2214C">
              <w:rPr>
                <w:b/>
                <w:sz w:val="28"/>
                <w:szCs w:val="28"/>
              </w:rPr>
              <w:tab/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EE1067" w:rsidP="00EE1067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работа с конспе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t>том ле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t>ции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EE1067" w:rsidP="00EE1067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9978D9" w:rsidRPr="00033367" w:rsidRDefault="00EE1067" w:rsidP="00EE1067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</w:t>
            </w:r>
            <w:r w:rsidRPr="00266DE8">
              <w:rPr>
                <w:sz w:val="28"/>
                <w:szCs w:val="28"/>
              </w:rPr>
              <w:t>и</w:t>
            </w:r>
            <w:r w:rsidRPr="00266DE8">
              <w:rPr>
                <w:sz w:val="28"/>
                <w:szCs w:val="28"/>
              </w:rPr>
              <w:t>торная</w:t>
            </w:r>
          </w:p>
        </w:tc>
      </w:tr>
      <w:tr w:rsidR="009978D9" w:rsidRPr="00033367" w:rsidTr="00920F7A">
        <w:tc>
          <w:tcPr>
            <w:tcW w:w="675" w:type="dxa"/>
            <w:shd w:val="clear" w:color="auto" w:fill="auto"/>
          </w:tcPr>
          <w:p w:rsidR="009978D9" w:rsidRPr="00033367" w:rsidRDefault="009978D9" w:rsidP="00F55788">
            <w:pPr>
              <w:ind w:right="-293" w:firstLine="70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37144B" w:rsidRPr="002427C0" w:rsidRDefault="0037144B" w:rsidP="0037144B">
            <w:pPr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Тема 5. </w:t>
            </w:r>
            <w:r w:rsidRPr="00A2214C">
              <w:rPr>
                <w:sz w:val="28"/>
                <w:szCs w:val="28"/>
              </w:rPr>
              <w:t>Заболевания, в</w:t>
            </w:r>
            <w:r w:rsidRPr="00A2214C">
              <w:rPr>
                <w:sz w:val="28"/>
                <w:szCs w:val="28"/>
              </w:rPr>
              <w:t>ы</w:t>
            </w:r>
            <w:r w:rsidRPr="00A2214C">
              <w:rPr>
                <w:sz w:val="28"/>
                <w:szCs w:val="28"/>
              </w:rPr>
              <w:t>званные нарушениями и</w:t>
            </w:r>
            <w:r w:rsidRPr="00A2214C">
              <w:rPr>
                <w:sz w:val="28"/>
                <w:szCs w:val="28"/>
              </w:rPr>
              <w:t>н</w:t>
            </w:r>
            <w:r w:rsidRPr="00A2214C">
              <w:rPr>
                <w:sz w:val="28"/>
                <w:szCs w:val="28"/>
              </w:rPr>
              <w:t>нервации двигательных систем челюстно-лицевой области.</w:t>
            </w:r>
          </w:p>
          <w:p w:rsidR="009978D9" w:rsidRPr="00033367" w:rsidRDefault="009978D9" w:rsidP="00F55788">
            <w:pPr>
              <w:ind w:right="-293"/>
              <w:jc w:val="center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9978D9" w:rsidRPr="00033367" w:rsidRDefault="003E7545" w:rsidP="003E7545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выполнение ко</w:t>
            </w:r>
            <w:r w:rsidRPr="00266DE8">
              <w:rPr>
                <w:sz w:val="28"/>
                <w:szCs w:val="28"/>
              </w:rPr>
              <w:t>н</w:t>
            </w:r>
            <w:r w:rsidRPr="00266DE8">
              <w:rPr>
                <w:sz w:val="28"/>
                <w:szCs w:val="28"/>
              </w:rPr>
              <w:t>трол</w:t>
            </w:r>
            <w:r w:rsidRPr="00266DE8">
              <w:rPr>
                <w:sz w:val="28"/>
                <w:szCs w:val="28"/>
              </w:rPr>
              <w:t>ь</w:t>
            </w:r>
            <w:r w:rsidRPr="00266DE8">
              <w:rPr>
                <w:sz w:val="28"/>
                <w:szCs w:val="28"/>
              </w:rPr>
              <w:t>ных работ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865E5F" w:rsidP="00865E5F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9978D9" w:rsidRPr="00033367" w:rsidRDefault="00865E5F" w:rsidP="00865E5F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</w:t>
            </w:r>
            <w:r w:rsidRPr="00266DE8">
              <w:rPr>
                <w:sz w:val="28"/>
                <w:szCs w:val="28"/>
              </w:rPr>
              <w:t>и</w:t>
            </w:r>
            <w:r w:rsidRPr="00266DE8">
              <w:rPr>
                <w:sz w:val="28"/>
                <w:szCs w:val="28"/>
              </w:rPr>
              <w:t>торная</w:t>
            </w:r>
          </w:p>
        </w:tc>
      </w:tr>
      <w:tr w:rsidR="009978D9" w:rsidRPr="00033367" w:rsidTr="00920F7A">
        <w:tc>
          <w:tcPr>
            <w:tcW w:w="675" w:type="dxa"/>
            <w:shd w:val="clear" w:color="auto" w:fill="auto"/>
          </w:tcPr>
          <w:p w:rsidR="009978D9" w:rsidRPr="00033367" w:rsidRDefault="009978D9" w:rsidP="00F55788">
            <w:pPr>
              <w:ind w:right="-293" w:firstLine="70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471" w:type="dxa"/>
            <w:shd w:val="clear" w:color="auto" w:fill="auto"/>
          </w:tcPr>
          <w:p w:rsidR="009978D9" w:rsidRPr="00033367" w:rsidRDefault="006945E5" w:rsidP="006945E5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Тема 6. </w:t>
            </w:r>
            <w:r w:rsidRPr="00A2214C">
              <w:rPr>
                <w:sz w:val="28"/>
                <w:szCs w:val="28"/>
              </w:rPr>
              <w:t>Заболевания, в</w:t>
            </w:r>
            <w:r w:rsidRPr="00A2214C">
              <w:rPr>
                <w:sz w:val="28"/>
                <w:szCs w:val="28"/>
              </w:rPr>
              <w:t>ы</w:t>
            </w:r>
            <w:r w:rsidRPr="00A2214C">
              <w:rPr>
                <w:sz w:val="28"/>
                <w:szCs w:val="28"/>
              </w:rPr>
              <w:t>званные заболеваниями з</w:t>
            </w:r>
            <w:r w:rsidRPr="00A2214C">
              <w:rPr>
                <w:sz w:val="28"/>
                <w:szCs w:val="28"/>
              </w:rPr>
              <w:t>у</w:t>
            </w:r>
            <w:r w:rsidRPr="00A2214C">
              <w:rPr>
                <w:sz w:val="28"/>
                <w:szCs w:val="28"/>
              </w:rPr>
              <w:t>бочелюстной системы.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6B67AE" w:rsidP="006B67AE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составление эле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t>тронной презент</w:t>
            </w:r>
            <w:r w:rsidRPr="00266DE8">
              <w:rPr>
                <w:sz w:val="28"/>
                <w:szCs w:val="28"/>
              </w:rPr>
              <w:t>а</w:t>
            </w:r>
            <w:r w:rsidRPr="00266DE8">
              <w:rPr>
                <w:sz w:val="28"/>
                <w:szCs w:val="28"/>
              </w:rPr>
              <w:t>ции</w:t>
            </w:r>
          </w:p>
        </w:tc>
        <w:tc>
          <w:tcPr>
            <w:tcW w:w="2251" w:type="dxa"/>
            <w:shd w:val="clear" w:color="auto" w:fill="auto"/>
          </w:tcPr>
          <w:p w:rsidR="009978D9" w:rsidRPr="00033367" w:rsidRDefault="005B59EC" w:rsidP="005B59EC">
            <w:pPr>
              <w:ind w:right="-293" w:firstLine="124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9978D9" w:rsidRPr="00033367" w:rsidRDefault="005B59EC" w:rsidP="005B59EC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</w:t>
            </w:r>
            <w:r w:rsidRPr="00266DE8">
              <w:rPr>
                <w:sz w:val="28"/>
                <w:szCs w:val="28"/>
              </w:rPr>
              <w:t>и</w:t>
            </w:r>
            <w:r w:rsidRPr="00266DE8">
              <w:rPr>
                <w:sz w:val="28"/>
                <w:szCs w:val="28"/>
              </w:rPr>
              <w:t>торная</w:t>
            </w:r>
          </w:p>
        </w:tc>
      </w:tr>
      <w:tr w:rsidR="006F14A4" w:rsidRPr="00033367" w:rsidTr="00920F7A">
        <w:tc>
          <w:tcPr>
            <w:tcW w:w="675" w:type="dxa"/>
            <w:shd w:val="clear" w:color="auto" w:fill="auto"/>
          </w:tcPr>
          <w:p w:rsidR="006F14A4" w:rsidRPr="00033367" w:rsidRDefault="006F14A4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6F14A4" w:rsidRPr="00033367" w:rsidRDefault="00E401B9" w:rsidP="00E401B9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Тема 7. </w:t>
            </w:r>
            <w:r w:rsidRPr="00A2214C">
              <w:rPr>
                <w:sz w:val="28"/>
                <w:szCs w:val="28"/>
              </w:rPr>
              <w:t>Заболевания, в</w:t>
            </w:r>
            <w:r w:rsidRPr="00A2214C">
              <w:rPr>
                <w:sz w:val="28"/>
                <w:szCs w:val="28"/>
              </w:rPr>
              <w:t>ы</w:t>
            </w:r>
            <w:r w:rsidRPr="00A2214C">
              <w:rPr>
                <w:sz w:val="28"/>
                <w:szCs w:val="28"/>
              </w:rPr>
              <w:t>званные общесоматическими заболеваниями.</w:t>
            </w:r>
          </w:p>
        </w:tc>
        <w:tc>
          <w:tcPr>
            <w:tcW w:w="2251" w:type="dxa"/>
            <w:shd w:val="clear" w:color="auto" w:fill="auto"/>
          </w:tcPr>
          <w:p w:rsidR="006F14A4" w:rsidRPr="00033367" w:rsidRDefault="006B67AE" w:rsidP="006B67AE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составление эле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t>тронной презент</w:t>
            </w:r>
            <w:r w:rsidRPr="00266DE8">
              <w:rPr>
                <w:sz w:val="28"/>
                <w:szCs w:val="28"/>
              </w:rPr>
              <w:t>а</w:t>
            </w:r>
            <w:r w:rsidRPr="00266DE8">
              <w:rPr>
                <w:sz w:val="28"/>
                <w:szCs w:val="28"/>
              </w:rPr>
              <w:t>ции</w:t>
            </w:r>
          </w:p>
        </w:tc>
        <w:tc>
          <w:tcPr>
            <w:tcW w:w="2251" w:type="dxa"/>
            <w:shd w:val="clear" w:color="auto" w:fill="auto"/>
          </w:tcPr>
          <w:p w:rsidR="006F14A4" w:rsidRPr="00033367" w:rsidRDefault="005B59EC" w:rsidP="005B59EC">
            <w:pPr>
              <w:ind w:right="-293" w:firstLine="124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6F14A4" w:rsidRPr="00033367" w:rsidRDefault="005B59EC" w:rsidP="005B59EC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</w:t>
            </w:r>
            <w:r w:rsidRPr="00266DE8">
              <w:rPr>
                <w:sz w:val="28"/>
                <w:szCs w:val="28"/>
              </w:rPr>
              <w:t>и</w:t>
            </w:r>
            <w:r w:rsidRPr="00266DE8">
              <w:rPr>
                <w:sz w:val="28"/>
                <w:szCs w:val="28"/>
              </w:rPr>
              <w:t>торная</w:t>
            </w:r>
          </w:p>
        </w:tc>
      </w:tr>
      <w:tr w:rsidR="006F14A4" w:rsidRPr="00033367" w:rsidTr="00920F7A">
        <w:tc>
          <w:tcPr>
            <w:tcW w:w="675" w:type="dxa"/>
            <w:shd w:val="clear" w:color="auto" w:fill="auto"/>
          </w:tcPr>
          <w:p w:rsidR="006F14A4" w:rsidRPr="00033367" w:rsidRDefault="006F14A4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6F14A4" w:rsidRPr="00033367" w:rsidRDefault="001D714A" w:rsidP="001D714A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Тема 8. </w:t>
            </w:r>
            <w:r w:rsidRPr="00A2214C">
              <w:rPr>
                <w:sz w:val="28"/>
                <w:szCs w:val="28"/>
              </w:rPr>
              <w:t>Заболевания, в</w:t>
            </w:r>
            <w:r w:rsidRPr="00A2214C">
              <w:rPr>
                <w:sz w:val="28"/>
                <w:szCs w:val="28"/>
              </w:rPr>
              <w:t>ы</w:t>
            </w:r>
            <w:r w:rsidRPr="00A2214C">
              <w:rPr>
                <w:sz w:val="28"/>
                <w:szCs w:val="28"/>
              </w:rPr>
              <w:lastRenderedPageBreak/>
              <w:t>званные нарушениями вы</w:t>
            </w:r>
            <w:r w:rsidRPr="00A2214C">
              <w:rPr>
                <w:sz w:val="28"/>
                <w:szCs w:val="28"/>
              </w:rPr>
              <w:t>с</w:t>
            </w:r>
            <w:r w:rsidRPr="00A2214C">
              <w:rPr>
                <w:sz w:val="28"/>
                <w:szCs w:val="28"/>
              </w:rPr>
              <w:t xml:space="preserve">шей </w:t>
            </w:r>
            <w:proofErr w:type="spellStart"/>
            <w:r w:rsidRPr="00A2214C">
              <w:rPr>
                <w:sz w:val="28"/>
                <w:szCs w:val="28"/>
              </w:rPr>
              <w:t>нервой</w:t>
            </w:r>
            <w:proofErr w:type="spellEnd"/>
            <w:r w:rsidRPr="00A2214C">
              <w:rPr>
                <w:sz w:val="28"/>
                <w:szCs w:val="28"/>
              </w:rPr>
              <w:t xml:space="preserve">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A2214C">
              <w:rPr>
                <w:sz w:val="28"/>
                <w:szCs w:val="28"/>
              </w:rPr>
              <w:t>(ВНД), неврастениями, ист</w:t>
            </w:r>
            <w:r w:rsidRPr="00A2214C">
              <w:rPr>
                <w:sz w:val="28"/>
                <w:szCs w:val="28"/>
              </w:rPr>
              <w:t>е</w:t>
            </w:r>
            <w:r w:rsidRPr="00A2214C">
              <w:rPr>
                <w:sz w:val="28"/>
                <w:szCs w:val="28"/>
              </w:rPr>
              <w:t>рией, неврозами, навязчив</w:t>
            </w:r>
            <w:r w:rsidRPr="00A2214C">
              <w:rPr>
                <w:sz w:val="28"/>
                <w:szCs w:val="28"/>
              </w:rPr>
              <w:t>ы</w:t>
            </w:r>
            <w:r w:rsidRPr="00A2214C">
              <w:rPr>
                <w:sz w:val="28"/>
                <w:szCs w:val="28"/>
              </w:rPr>
              <w:t>ми состояниями, сопряже</w:t>
            </w:r>
            <w:r w:rsidRPr="00A2214C">
              <w:rPr>
                <w:sz w:val="28"/>
                <w:szCs w:val="28"/>
              </w:rPr>
              <w:t>н</w:t>
            </w:r>
            <w:r w:rsidRPr="00A2214C">
              <w:rPr>
                <w:sz w:val="28"/>
                <w:szCs w:val="28"/>
              </w:rPr>
              <w:t xml:space="preserve">ными с </w:t>
            </w:r>
            <w:proofErr w:type="spellStart"/>
            <w:r w:rsidRPr="00A2214C">
              <w:rPr>
                <w:sz w:val="28"/>
                <w:szCs w:val="28"/>
              </w:rPr>
              <w:t>нейросоматическими</w:t>
            </w:r>
            <w:proofErr w:type="spellEnd"/>
            <w:r w:rsidRPr="00A2214C">
              <w:rPr>
                <w:sz w:val="28"/>
                <w:szCs w:val="28"/>
              </w:rPr>
              <w:t xml:space="preserve"> синдромами.</w:t>
            </w:r>
          </w:p>
        </w:tc>
        <w:tc>
          <w:tcPr>
            <w:tcW w:w="2251" w:type="dxa"/>
            <w:shd w:val="clear" w:color="auto" w:fill="auto"/>
          </w:tcPr>
          <w:p w:rsidR="006F14A4" w:rsidRPr="00033367" w:rsidRDefault="006B67AE" w:rsidP="006B67AE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lastRenderedPageBreak/>
              <w:t>составление эле</w:t>
            </w:r>
            <w:r w:rsidRPr="00266DE8">
              <w:rPr>
                <w:sz w:val="28"/>
                <w:szCs w:val="28"/>
              </w:rPr>
              <w:t>к</w:t>
            </w:r>
            <w:r w:rsidRPr="00266DE8">
              <w:rPr>
                <w:sz w:val="28"/>
                <w:szCs w:val="28"/>
              </w:rPr>
              <w:lastRenderedPageBreak/>
              <w:t>тронной презент</w:t>
            </w:r>
            <w:r w:rsidRPr="00266DE8">
              <w:rPr>
                <w:sz w:val="28"/>
                <w:szCs w:val="28"/>
              </w:rPr>
              <w:t>а</w:t>
            </w:r>
            <w:r w:rsidRPr="00266DE8">
              <w:rPr>
                <w:sz w:val="28"/>
                <w:szCs w:val="28"/>
              </w:rPr>
              <w:t>ции</w:t>
            </w:r>
          </w:p>
        </w:tc>
        <w:tc>
          <w:tcPr>
            <w:tcW w:w="2251" w:type="dxa"/>
            <w:shd w:val="clear" w:color="auto" w:fill="auto"/>
          </w:tcPr>
          <w:p w:rsidR="006F14A4" w:rsidRPr="00033367" w:rsidRDefault="005B59EC" w:rsidP="005B59EC">
            <w:pPr>
              <w:ind w:right="-293" w:firstLine="124"/>
              <w:rPr>
                <w:sz w:val="28"/>
              </w:rPr>
            </w:pPr>
            <w:r w:rsidRPr="00266DE8">
              <w:rPr>
                <w:sz w:val="28"/>
                <w:szCs w:val="28"/>
              </w:rPr>
              <w:lastRenderedPageBreak/>
              <w:t>- аудито</w:t>
            </w:r>
            <w:r w:rsidRPr="00266DE8">
              <w:rPr>
                <w:sz w:val="28"/>
                <w:szCs w:val="28"/>
              </w:rPr>
              <w:t>р</w:t>
            </w:r>
            <w:r w:rsidRPr="00266DE8">
              <w:rPr>
                <w:sz w:val="28"/>
                <w:szCs w:val="28"/>
              </w:rPr>
              <w:t>ная</w:t>
            </w:r>
          </w:p>
        </w:tc>
        <w:tc>
          <w:tcPr>
            <w:tcW w:w="1885" w:type="dxa"/>
            <w:shd w:val="clear" w:color="auto" w:fill="auto"/>
          </w:tcPr>
          <w:p w:rsidR="006F14A4" w:rsidRPr="00033367" w:rsidRDefault="005B59EC" w:rsidP="005B59EC">
            <w:pPr>
              <w:ind w:right="-293"/>
              <w:rPr>
                <w:sz w:val="28"/>
              </w:rPr>
            </w:pPr>
            <w:r w:rsidRPr="00266DE8">
              <w:rPr>
                <w:sz w:val="28"/>
                <w:szCs w:val="28"/>
              </w:rPr>
              <w:t>- ауд</w:t>
            </w:r>
            <w:r w:rsidRPr="00266DE8">
              <w:rPr>
                <w:sz w:val="28"/>
                <w:szCs w:val="28"/>
              </w:rPr>
              <w:t>и</w:t>
            </w:r>
            <w:r w:rsidRPr="00266DE8">
              <w:rPr>
                <w:sz w:val="28"/>
                <w:szCs w:val="28"/>
              </w:rPr>
              <w:t>торная</w:t>
            </w:r>
          </w:p>
        </w:tc>
      </w:tr>
    </w:tbl>
    <w:p w:rsidR="00476000" w:rsidRDefault="00476000" w:rsidP="00F5136B">
      <w:pPr>
        <w:ind w:firstLine="709"/>
        <w:jc w:val="both"/>
        <w:rPr>
          <w:sz w:val="28"/>
        </w:rPr>
      </w:pPr>
    </w:p>
    <w:p w:rsidR="009978D9" w:rsidRDefault="009978D9" w:rsidP="00F5136B">
      <w:pPr>
        <w:ind w:firstLine="709"/>
        <w:jc w:val="both"/>
        <w:rPr>
          <w:sz w:val="28"/>
        </w:rPr>
      </w:pPr>
    </w:p>
    <w:p w:rsidR="00F5136B" w:rsidRPr="00F75A92" w:rsidRDefault="00F5136B" w:rsidP="00F5136B">
      <w:pPr>
        <w:ind w:firstLine="709"/>
        <w:jc w:val="both"/>
        <w:rPr>
          <w:sz w:val="28"/>
        </w:rPr>
      </w:pPr>
      <w:proofErr w:type="gramStart"/>
      <w:r w:rsidRPr="00F75A92">
        <w:rPr>
          <w:sz w:val="28"/>
        </w:rPr>
        <w:t>Формы самостоятельной работы</w:t>
      </w:r>
      <w:r w:rsidR="009978D9" w:rsidRPr="00F75A92">
        <w:rPr>
          <w:sz w:val="28"/>
        </w:rPr>
        <w:t>:</w:t>
      </w:r>
      <w:r w:rsidR="006F14A4" w:rsidRPr="00F75A92">
        <w:rPr>
          <w:sz w:val="28"/>
        </w:rPr>
        <w:t xml:space="preserve"> </w:t>
      </w:r>
      <w:r w:rsidRPr="00F75A92">
        <w:rPr>
          <w:sz w:val="28"/>
        </w:rPr>
        <w:t xml:space="preserve">- </w:t>
      </w:r>
      <w:r w:rsidRPr="00F75A92">
        <w:rPr>
          <w:i/>
          <w:sz w:val="28"/>
        </w:rPr>
        <w:t>для овладения</w:t>
      </w:r>
      <w:r w:rsidR="009978D9" w:rsidRPr="00F75A92">
        <w:rPr>
          <w:i/>
          <w:sz w:val="28"/>
        </w:rPr>
        <w:t>, закрепления и системат</w:t>
      </w:r>
      <w:r w:rsidR="009978D9" w:rsidRPr="00F75A92">
        <w:rPr>
          <w:i/>
          <w:sz w:val="28"/>
        </w:rPr>
        <w:t>и</w:t>
      </w:r>
      <w:r w:rsidR="009978D9" w:rsidRPr="00F75A92">
        <w:rPr>
          <w:i/>
          <w:sz w:val="28"/>
        </w:rPr>
        <w:t xml:space="preserve">зации </w:t>
      </w:r>
      <w:r w:rsidRPr="00F75A92">
        <w:rPr>
          <w:i/>
          <w:sz w:val="28"/>
        </w:rPr>
        <w:t>знани</w:t>
      </w:r>
      <w:r w:rsidR="009978D9" w:rsidRPr="00F75A92">
        <w:rPr>
          <w:i/>
          <w:sz w:val="28"/>
        </w:rPr>
        <w:t>й</w:t>
      </w:r>
      <w:r w:rsidRPr="00F75A92">
        <w:rPr>
          <w:sz w:val="28"/>
        </w:rPr>
        <w:t>:</w:t>
      </w:r>
      <w:r w:rsidR="00F8248C" w:rsidRPr="00F75A92">
        <w:rPr>
          <w:sz w:val="28"/>
        </w:rPr>
        <w:t xml:space="preserve"> </w:t>
      </w:r>
      <w:r w:rsidR="00832D24" w:rsidRPr="00F75A92">
        <w:rPr>
          <w:sz w:val="28"/>
        </w:rPr>
        <w:t>работа с конспектом лекции; работа над учебным материалом (уче</w:t>
      </w:r>
      <w:r w:rsidR="00832D24" w:rsidRPr="00F75A92">
        <w:rPr>
          <w:sz w:val="28"/>
        </w:rPr>
        <w:t>б</w:t>
      </w:r>
      <w:r w:rsidR="00832D24" w:rsidRPr="00F75A92">
        <w:rPr>
          <w:sz w:val="28"/>
        </w:rPr>
        <w:t xml:space="preserve">ника, первоисточника, дополнительной литературы); </w:t>
      </w:r>
      <w:r w:rsidR="00F8248C" w:rsidRPr="00F75A92">
        <w:rPr>
          <w:sz w:val="28"/>
        </w:rPr>
        <w:t>чтение текста (учебника, пе</w:t>
      </w:r>
      <w:r w:rsidR="00F8248C" w:rsidRPr="00F75A92">
        <w:rPr>
          <w:sz w:val="28"/>
        </w:rPr>
        <w:t>р</w:t>
      </w:r>
      <w:r w:rsidR="00F8248C" w:rsidRPr="00F75A92">
        <w:rPr>
          <w:sz w:val="28"/>
        </w:rPr>
        <w:t>воисточника, дополнительной лит</w:t>
      </w:r>
      <w:r w:rsidR="00F8248C" w:rsidRPr="00F75A92">
        <w:rPr>
          <w:sz w:val="28"/>
        </w:rPr>
        <w:t>е</w:t>
      </w:r>
      <w:r w:rsidR="00F8248C" w:rsidRPr="00F75A92">
        <w:rPr>
          <w:sz w:val="28"/>
        </w:rPr>
        <w:t xml:space="preserve">ратуры, ресурсов Интернет); </w:t>
      </w:r>
      <w:r w:rsidR="00832D24" w:rsidRPr="00F75A92">
        <w:rPr>
          <w:sz w:val="28"/>
        </w:rPr>
        <w:t xml:space="preserve">составление плана и тезисов ответа; </w:t>
      </w:r>
      <w:r w:rsidR="00F8248C" w:rsidRPr="00F75A92">
        <w:rPr>
          <w:sz w:val="28"/>
        </w:rPr>
        <w:t>составление плана текста; графическое изображение структуры те</w:t>
      </w:r>
      <w:r w:rsidR="00F8248C" w:rsidRPr="00F75A92">
        <w:rPr>
          <w:sz w:val="28"/>
        </w:rPr>
        <w:t>к</w:t>
      </w:r>
      <w:r w:rsidR="00F8248C" w:rsidRPr="00F75A92">
        <w:rPr>
          <w:sz w:val="28"/>
        </w:rPr>
        <w:t xml:space="preserve">ста; </w:t>
      </w:r>
      <w:r w:rsidR="00832D24" w:rsidRPr="00F75A92">
        <w:rPr>
          <w:sz w:val="28"/>
        </w:rPr>
        <w:t xml:space="preserve">составление таблиц для систематизации учебного материала; </w:t>
      </w:r>
      <w:r w:rsidR="00F8248C" w:rsidRPr="00F75A92">
        <w:rPr>
          <w:sz w:val="28"/>
        </w:rPr>
        <w:t>составление эле</w:t>
      </w:r>
      <w:r w:rsidR="00F8248C" w:rsidRPr="00F75A92">
        <w:rPr>
          <w:sz w:val="28"/>
        </w:rPr>
        <w:t>к</w:t>
      </w:r>
      <w:r w:rsidR="00F8248C" w:rsidRPr="00F75A92">
        <w:rPr>
          <w:sz w:val="28"/>
        </w:rPr>
        <w:t>тронной презентации;</w:t>
      </w:r>
      <w:proofErr w:type="gramEnd"/>
      <w:r w:rsidR="00F8248C" w:rsidRPr="00F75A92">
        <w:rPr>
          <w:sz w:val="28"/>
        </w:rPr>
        <w:t xml:space="preserve"> </w:t>
      </w:r>
      <w:proofErr w:type="gramStart"/>
      <w:r w:rsidR="00F8248C" w:rsidRPr="00F75A92">
        <w:rPr>
          <w:sz w:val="28"/>
        </w:rPr>
        <w:t>конспектирование текста; выписки из текста; работа со слов</w:t>
      </w:r>
      <w:r w:rsidR="00F8248C" w:rsidRPr="00F75A92">
        <w:rPr>
          <w:sz w:val="28"/>
        </w:rPr>
        <w:t>а</w:t>
      </w:r>
      <w:r w:rsidR="00F8248C" w:rsidRPr="00F75A92">
        <w:rPr>
          <w:sz w:val="28"/>
        </w:rPr>
        <w:t>рями и справочниками; ознако</w:t>
      </w:r>
      <w:r w:rsidR="00F8248C" w:rsidRPr="00F75A92">
        <w:rPr>
          <w:sz w:val="28"/>
        </w:rPr>
        <w:t>м</w:t>
      </w:r>
      <w:r w:rsidR="00F8248C" w:rsidRPr="00F75A92">
        <w:rPr>
          <w:sz w:val="28"/>
        </w:rPr>
        <w:t>ление с нормативными документами; учебно-исследовательская работа; использование аудио- и видеозаписей, компьютерной техники</w:t>
      </w:r>
      <w:r w:rsidR="00F0689E" w:rsidRPr="00F75A92">
        <w:rPr>
          <w:sz w:val="28"/>
        </w:rPr>
        <w:t>; подбор и обзор литературы и электронных источников информации по и</w:t>
      </w:r>
      <w:r w:rsidR="00F0689E" w:rsidRPr="00F75A92">
        <w:rPr>
          <w:sz w:val="28"/>
        </w:rPr>
        <w:t>н</w:t>
      </w:r>
      <w:r w:rsidR="00F0689E" w:rsidRPr="00F75A92">
        <w:rPr>
          <w:sz w:val="28"/>
        </w:rPr>
        <w:t xml:space="preserve">дивидуально заданной теме; </w:t>
      </w:r>
      <w:r w:rsidR="00832D24" w:rsidRPr="00F75A92">
        <w:rPr>
          <w:sz w:val="28"/>
        </w:rPr>
        <w:t>аналитическая обработка текста (аннотирование, р</w:t>
      </w:r>
      <w:r w:rsidR="00832D24" w:rsidRPr="00F75A92">
        <w:rPr>
          <w:sz w:val="28"/>
        </w:rPr>
        <w:t>е</w:t>
      </w:r>
      <w:r w:rsidR="00832D24" w:rsidRPr="00F75A92">
        <w:rPr>
          <w:sz w:val="28"/>
        </w:rPr>
        <w:t>цензирование, реферирование); подготовка тезисов сообщений к выступлению на семинаре, конференции; подготовка рефер</w:t>
      </w:r>
      <w:r w:rsidR="00832D24" w:rsidRPr="00F75A92">
        <w:rPr>
          <w:sz w:val="28"/>
        </w:rPr>
        <w:t>а</w:t>
      </w:r>
      <w:r w:rsidR="00832D24" w:rsidRPr="00F75A92">
        <w:rPr>
          <w:sz w:val="28"/>
        </w:rPr>
        <w:t>тов, докладов;</w:t>
      </w:r>
      <w:proofErr w:type="gramEnd"/>
      <w:r w:rsidR="00832D24" w:rsidRPr="00F75A92">
        <w:rPr>
          <w:sz w:val="28"/>
        </w:rPr>
        <w:t xml:space="preserve"> составление глоссария, тематических кроссвордов, ребусов, презе</w:t>
      </w:r>
      <w:r w:rsidR="00832D24" w:rsidRPr="00F75A92">
        <w:rPr>
          <w:sz w:val="28"/>
        </w:rPr>
        <w:t>н</w:t>
      </w:r>
      <w:r w:rsidR="00832D24" w:rsidRPr="00F75A92">
        <w:rPr>
          <w:sz w:val="28"/>
        </w:rPr>
        <w:t>таций и др.</w:t>
      </w:r>
      <w:r w:rsidR="00F8248C" w:rsidRPr="00F75A92">
        <w:rPr>
          <w:sz w:val="28"/>
        </w:rPr>
        <w:t xml:space="preserve">; </w:t>
      </w:r>
    </w:p>
    <w:p w:rsidR="00F5136B" w:rsidRPr="00F75A92" w:rsidRDefault="00F5136B" w:rsidP="00F5136B">
      <w:pPr>
        <w:ind w:firstLine="709"/>
        <w:jc w:val="both"/>
        <w:rPr>
          <w:sz w:val="28"/>
        </w:rPr>
      </w:pPr>
      <w:proofErr w:type="gramStart"/>
      <w:r w:rsidRPr="00F75A92">
        <w:rPr>
          <w:sz w:val="28"/>
        </w:rPr>
        <w:t xml:space="preserve">- </w:t>
      </w:r>
      <w:r w:rsidRPr="00F75A92">
        <w:rPr>
          <w:i/>
          <w:sz w:val="28"/>
        </w:rPr>
        <w:t>для формирования умений</w:t>
      </w:r>
      <w:r w:rsidRPr="00F75A92">
        <w:rPr>
          <w:sz w:val="28"/>
        </w:rPr>
        <w:t xml:space="preserve">: </w:t>
      </w:r>
      <w:r w:rsidR="00F0689E" w:rsidRPr="00F75A92">
        <w:rPr>
          <w:sz w:val="28"/>
        </w:rPr>
        <w:t>решение задач и упражнений по образцу; решение вариативных задач и упражнений; анализ статистических и фактических материалов по заданной теме; составление кейсов по определенным темам; решение ситуацио</w:t>
      </w:r>
      <w:r w:rsidR="00F0689E" w:rsidRPr="00F75A92">
        <w:rPr>
          <w:sz w:val="28"/>
        </w:rPr>
        <w:t>н</w:t>
      </w:r>
      <w:r w:rsidR="00F0689E" w:rsidRPr="00F75A92">
        <w:rPr>
          <w:sz w:val="28"/>
        </w:rPr>
        <w:t>ных задач; выполнение контрольных работ; подготовка к деловым играм; проект</w:t>
      </w:r>
      <w:r w:rsidR="00F0689E" w:rsidRPr="00F75A92">
        <w:rPr>
          <w:sz w:val="28"/>
        </w:rPr>
        <w:t>и</w:t>
      </w:r>
      <w:r w:rsidR="00F0689E" w:rsidRPr="00F75A92">
        <w:rPr>
          <w:sz w:val="28"/>
        </w:rPr>
        <w:t>рование и моделирование разных видов и компонентов профессиональной деятел</w:t>
      </w:r>
      <w:r w:rsidR="00F0689E" w:rsidRPr="00F75A92">
        <w:rPr>
          <w:sz w:val="28"/>
        </w:rPr>
        <w:t>ь</w:t>
      </w:r>
      <w:r w:rsidR="00F0689E" w:rsidRPr="00F75A92">
        <w:rPr>
          <w:sz w:val="28"/>
        </w:rPr>
        <w:t>ности; подготовка курсовых и выпускных квалификационных работ;</w:t>
      </w:r>
      <w:proofErr w:type="gramEnd"/>
      <w:r w:rsidR="00F0689E" w:rsidRPr="00F75A92">
        <w:rPr>
          <w:sz w:val="28"/>
        </w:rPr>
        <w:t xml:space="preserve"> опытно-экспериментальная работа; упражнения спортивно-оздоровительного характера и др.</w:t>
      </w:r>
    </w:p>
    <w:p w:rsidR="006F14A4" w:rsidRPr="00F75A92" w:rsidRDefault="006F14A4" w:rsidP="006F14A4">
      <w:pPr>
        <w:ind w:firstLine="709"/>
        <w:jc w:val="both"/>
        <w:rPr>
          <w:sz w:val="28"/>
        </w:rPr>
      </w:pPr>
      <w:r w:rsidRPr="00F75A92">
        <w:rPr>
          <w:sz w:val="28"/>
        </w:rPr>
        <w:t xml:space="preserve">Форма контактной работы при проведении текущего контроля: </w:t>
      </w:r>
      <w:r w:rsidRPr="00F75A92">
        <w:rPr>
          <w:i/>
          <w:sz w:val="28"/>
        </w:rPr>
        <w:t>(выбрать в с</w:t>
      </w:r>
      <w:r w:rsidRPr="00F75A92">
        <w:rPr>
          <w:i/>
          <w:sz w:val="28"/>
        </w:rPr>
        <w:t>о</w:t>
      </w:r>
      <w:r w:rsidRPr="00F75A92">
        <w:rPr>
          <w:i/>
          <w:sz w:val="28"/>
        </w:rPr>
        <w:t>ответствии с темой и формой контроля самостоятельной работы)</w:t>
      </w:r>
      <w:r w:rsidRPr="00F75A92">
        <w:rPr>
          <w:sz w:val="28"/>
        </w:rPr>
        <w:t>:</w:t>
      </w:r>
    </w:p>
    <w:p w:rsidR="006F14A4" w:rsidRPr="00F75A92" w:rsidRDefault="006F14A4" w:rsidP="006F14A4">
      <w:pPr>
        <w:ind w:firstLine="709"/>
        <w:jc w:val="both"/>
        <w:rPr>
          <w:sz w:val="28"/>
        </w:rPr>
      </w:pPr>
      <w:r w:rsidRPr="00F75A92">
        <w:rPr>
          <w:sz w:val="28"/>
        </w:rPr>
        <w:t>- аудиторная – на семинарских/практических занятиях;</w:t>
      </w:r>
    </w:p>
    <w:p w:rsidR="006F14A4" w:rsidRPr="00F75A92" w:rsidRDefault="006F14A4" w:rsidP="006F14A4">
      <w:pPr>
        <w:ind w:firstLine="709"/>
        <w:jc w:val="both"/>
        <w:rPr>
          <w:sz w:val="28"/>
        </w:rPr>
      </w:pPr>
      <w:r w:rsidRPr="00F75A92">
        <w:rPr>
          <w:sz w:val="28"/>
        </w:rPr>
        <w:t>- внеаудиторная – КСР, на базе практической подготовки;</w:t>
      </w:r>
    </w:p>
    <w:p w:rsidR="006F14A4" w:rsidRPr="00F75A92" w:rsidRDefault="00F55788" w:rsidP="006F14A4">
      <w:pPr>
        <w:ind w:firstLine="709"/>
        <w:jc w:val="both"/>
        <w:rPr>
          <w:sz w:val="28"/>
        </w:rPr>
      </w:pPr>
      <w:r w:rsidRPr="00F75A92">
        <w:rPr>
          <w:sz w:val="28"/>
        </w:rPr>
        <w:t>-</w:t>
      </w:r>
      <w:r w:rsidR="006F14A4" w:rsidRPr="00F75A92">
        <w:rPr>
          <w:sz w:val="28"/>
        </w:rPr>
        <w:t xml:space="preserve">в Информационной электронно-образовательной среде – Информационной системе </w:t>
      </w:r>
      <w:proofErr w:type="spellStart"/>
      <w:r w:rsidR="006F14A4" w:rsidRPr="00F75A92">
        <w:rPr>
          <w:sz w:val="28"/>
        </w:rPr>
        <w:t>ОрГМУ</w:t>
      </w:r>
      <w:proofErr w:type="spellEnd"/>
      <w:r w:rsidR="006F14A4" w:rsidRPr="00F75A92">
        <w:rPr>
          <w:sz w:val="28"/>
        </w:rPr>
        <w:t xml:space="preserve">. </w:t>
      </w:r>
    </w:p>
    <w:p w:rsidR="00F5136B" w:rsidRPr="00693E11" w:rsidRDefault="00F5136B" w:rsidP="00F5136B">
      <w:pPr>
        <w:ind w:firstLine="709"/>
        <w:jc w:val="both"/>
        <w:rPr>
          <w:sz w:val="28"/>
          <w:highlight w:val="yellow"/>
        </w:rPr>
      </w:pPr>
    </w:p>
    <w:p w:rsidR="00033367" w:rsidRPr="00693E11" w:rsidRDefault="00033367" w:rsidP="00F5136B">
      <w:pPr>
        <w:ind w:firstLine="709"/>
        <w:jc w:val="both"/>
        <w:rPr>
          <w:sz w:val="28"/>
          <w:highlight w:val="yellow"/>
        </w:rPr>
      </w:pPr>
    </w:p>
    <w:p w:rsidR="009978D9" w:rsidRDefault="009978D9" w:rsidP="00F5136B">
      <w:pPr>
        <w:ind w:firstLine="709"/>
        <w:jc w:val="both"/>
        <w:rPr>
          <w:sz w:val="28"/>
        </w:rPr>
      </w:pPr>
    </w:p>
    <w:p w:rsidR="00F75A92" w:rsidRDefault="00F75A92" w:rsidP="00F5136B">
      <w:pPr>
        <w:ind w:firstLine="709"/>
        <w:jc w:val="both"/>
        <w:rPr>
          <w:sz w:val="28"/>
        </w:rPr>
      </w:pPr>
    </w:p>
    <w:p w:rsidR="00F75A92" w:rsidRDefault="00F75A92" w:rsidP="00F5136B">
      <w:pPr>
        <w:ind w:firstLine="709"/>
        <w:jc w:val="both"/>
        <w:rPr>
          <w:sz w:val="28"/>
        </w:rPr>
      </w:pPr>
    </w:p>
    <w:p w:rsidR="00F75A92" w:rsidRDefault="00F75A92" w:rsidP="00F5136B">
      <w:pPr>
        <w:ind w:firstLine="709"/>
        <w:jc w:val="both"/>
        <w:rPr>
          <w:sz w:val="28"/>
        </w:rPr>
      </w:pPr>
    </w:p>
    <w:p w:rsidR="00091702" w:rsidRDefault="00091702" w:rsidP="00593334">
      <w:pPr>
        <w:ind w:firstLine="709"/>
        <w:jc w:val="both"/>
        <w:rPr>
          <w:b/>
          <w:sz w:val="28"/>
        </w:rPr>
      </w:pPr>
    </w:p>
    <w:p w:rsidR="00091702" w:rsidRDefault="00091702" w:rsidP="00593334">
      <w:pPr>
        <w:ind w:firstLine="709"/>
        <w:jc w:val="both"/>
        <w:rPr>
          <w:b/>
          <w:sz w:val="28"/>
        </w:rPr>
      </w:pPr>
    </w:p>
    <w:p w:rsidR="00BF1CD1" w:rsidRDefault="00BF1CD1" w:rsidP="00593334">
      <w:pPr>
        <w:ind w:firstLine="709"/>
        <w:jc w:val="both"/>
        <w:rPr>
          <w:sz w:val="28"/>
        </w:rPr>
      </w:pPr>
      <w:bookmarkStart w:id="0" w:name="_GoBack"/>
      <w:bookmarkEnd w:id="0"/>
    </w:p>
    <w:p w:rsidR="00091702" w:rsidRDefault="00091702" w:rsidP="00091702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3. Методические указания по выполнению заданий для самостоятельной работы по дисциплине. </w:t>
      </w:r>
    </w:p>
    <w:p w:rsidR="00091702" w:rsidRDefault="00091702" w:rsidP="0009170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</w:p>
    <w:p w:rsidR="00091702" w:rsidRDefault="00091702" w:rsidP="0009170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091702" w:rsidRPr="009C4A0D" w:rsidRDefault="00091702" w:rsidP="00091702">
      <w:pPr>
        <w:ind w:firstLine="709"/>
        <w:jc w:val="both"/>
        <w:rPr>
          <w:color w:val="000000"/>
          <w:sz w:val="10"/>
          <w:szCs w:val="28"/>
        </w:rPr>
      </w:pP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лять основные идеи, делать выводы;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Чтобы выполнить пункты «в» и «г», в ходе работы над конспектом целесоо</w:t>
      </w:r>
      <w:r w:rsidRPr="006E062D">
        <w:rPr>
          <w:color w:val="000000"/>
          <w:sz w:val="28"/>
          <w:szCs w:val="28"/>
        </w:rPr>
        <w:t>б</w:t>
      </w:r>
      <w:r w:rsidRPr="006E062D">
        <w:rPr>
          <w:color w:val="000000"/>
          <w:sz w:val="28"/>
          <w:szCs w:val="28"/>
        </w:rPr>
        <w:t xml:space="preserve">разно делать пометки также карандашом: </w:t>
      </w:r>
    </w:p>
    <w:p w:rsidR="00091702" w:rsidRPr="006E062D" w:rsidRDefault="00091702" w:rsidP="00091702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091702" w:rsidRPr="006E062D" w:rsidRDefault="00091702" w:rsidP="00091702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 сделать выписки;</w:t>
      </w:r>
      <w:proofErr w:type="gramEnd"/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2A6095" wp14:editId="7CC80A85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2e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DTKMzhfUtaje8BYoHf3IL95ZmHdUZa6RYShU6ImUkXMz55diI6nq2w7fICa0MUuQFLq&#10;0GAfAUkDdkgNOZ4bog6BSfpZXC2u8j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AbkM2e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487AB7" wp14:editId="7498959F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</w:t>
      </w:r>
      <w:r w:rsidRPr="006E062D">
        <w:rPr>
          <w:color w:val="000000"/>
          <w:sz w:val="28"/>
          <w:szCs w:val="28"/>
        </w:rPr>
        <w:t>т</w:t>
      </w:r>
      <w:r w:rsidRPr="006E062D">
        <w:rPr>
          <w:color w:val="000000"/>
          <w:sz w:val="28"/>
          <w:szCs w:val="28"/>
        </w:rPr>
        <w:t>дельные, разлинованные в клетку листы, которые можно легко и быстро соединить и разъединить.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3. Запись на одной стороне листа позволит при проработке материала разл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жить на столе нужные листы и, меняя их порядок, сближать во времени и простра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 xml:space="preserve">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4. При любом способе конспектирования целесообразно оставлять на листе свободную площадь для последующих добавлений и заметок. Это либо широкие п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ля, либо чистые страницы.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</w:t>
      </w:r>
      <w:r w:rsidRPr="006E062D">
        <w:rPr>
          <w:color w:val="000000"/>
          <w:sz w:val="28"/>
          <w:szCs w:val="28"/>
        </w:rPr>
        <w:t>ь</w:t>
      </w:r>
      <w:r w:rsidRPr="006E062D">
        <w:rPr>
          <w:color w:val="000000"/>
          <w:sz w:val="28"/>
          <w:szCs w:val="28"/>
        </w:rPr>
        <w:t>ную, поясняющую и прочую информацию придется вписывать между строк, и ко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 xml:space="preserve">спект превратится в малопригодный для чтения и усвоения текст.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зонтали, и по вертикали: отдельные части текста отделяются отчетливыми пробел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лее мелких структур. При этом одновременно с конспектированием как бы соста</w:t>
      </w:r>
      <w:r w:rsidRPr="006E062D">
        <w:rPr>
          <w:color w:val="000000"/>
          <w:sz w:val="28"/>
          <w:szCs w:val="28"/>
        </w:rPr>
        <w:t>в</w:t>
      </w:r>
      <w:r w:rsidRPr="006E062D">
        <w:rPr>
          <w:color w:val="000000"/>
          <w:sz w:val="28"/>
          <w:szCs w:val="28"/>
        </w:rPr>
        <w:t>ляется план текста. Важно, чтобы каждая новая мысль, аспект или часть лекции б</w:t>
      </w:r>
      <w:r w:rsidRPr="006E062D">
        <w:rPr>
          <w:color w:val="000000"/>
          <w:sz w:val="28"/>
          <w:szCs w:val="28"/>
        </w:rPr>
        <w:t>ы</w:t>
      </w:r>
      <w:r w:rsidRPr="006E062D">
        <w:rPr>
          <w:color w:val="000000"/>
          <w:sz w:val="28"/>
          <w:szCs w:val="28"/>
        </w:rPr>
        <w:t xml:space="preserve">ли обозначены своим знаком (цифрой, буквой) и отделены от других.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</w:t>
      </w:r>
      <w:r w:rsidRPr="006E062D">
        <w:rPr>
          <w:color w:val="000000"/>
          <w:spacing w:val="-4"/>
          <w:sz w:val="28"/>
          <w:szCs w:val="28"/>
        </w:rPr>
        <w:t>з</w:t>
      </w:r>
      <w:r w:rsidRPr="006E062D">
        <w:rPr>
          <w:color w:val="000000"/>
          <w:spacing w:val="-4"/>
          <w:sz w:val="28"/>
          <w:szCs w:val="28"/>
        </w:rPr>
        <w:t>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</w:t>
      </w:r>
      <w:r w:rsidRPr="006E062D">
        <w:rPr>
          <w:color w:val="000000"/>
          <w:spacing w:val="-4"/>
          <w:sz w:val="28"/>
          <w:szCs w:val="28"/>
        </w:rPr>
        <w:t>н</w:t>
      </w:r>
      <w:r w:rsidRPr="006E062D">
        <w:rPr>
          <w:color w:val="000000"/>
          <w:spacing w:val="-4"/>
          <w:sz w:val="28"/>
          <w:szCs w:val="28"/>
        </w:rPr>
        <w:t>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</w:t>
      </w:r>
      <w:proofErr w:type="gramStart"/>
      <w:r w:rsidRPr="006E062D">
        <w:rPr>
          <w:color w:val="000000"/>
          <w:sz w:val="28"/>
          <w:szCs w:val="28"/>
        </w:rPr>
        <w:t>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</w:t>
      </w:r>
      <w:proofErr w:type="gramEnd"/>
      <w:r w:rsidRPr="006E062D">
        <w:rPr>
          <w:color w:val="000000"/>
          <w:sz w:val="28"/>
          <w:szCs w:val="28"/>
        </w:rPr>
        <w:t xml:space="preserve"> Вслед за этими слов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ми обычно идет очень важная информация. Обращайте на них внимание.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</w:t>
      </w:r>
      <w:r w:rsidRPr="006E062D">
        <w:rPr>
          <w:color w:val="000000"/>
          <w:spacing w:val="-2"/>
          <w:sz w:val="28"/>
          <w:szCs w:val="28"/>
        </w:rPr>
        <w:t>я</w:t>
      </w:r>
      <w:r w:rsidRPr="006E062D">
        <w:rPr>
          <w:color w:val="000000"/>
          <w:spacing w:val="-2"/>
          <w:sz w:val="28"/>
          <w:szCs w:val="28"/>
        </w:rPr>
        <w:t>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руется весь остальной материал. Очень важно выделить и четко зафиксировать эти идеи.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</w:t>
      </w:r>
      <w:proofErr w:type="gramStart"/>
      <w:r w:rsidRPr="006E062D">
        <w:rPr>
          <w:color w:val="000000"/>
          <w:sz w:val="28"/>
          <w:szCs w:val="28"/>
        </w:rPr>
        <w:t xml:space="preserve">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  <w:proofErr w:type="gramEnd"/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>имеется своя система скорописи, которая основыв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</w:t>
      </w:r>
      <w:proofErr w:type="gramStart"/>
      <w:r w:rsidRPr="006E062D">
        <w:rPr>
          <w:color w:val="000000"/>
          <w:sz w:val="28"/>
          <w:szCs w:val="28"/>
        </w:rPr>
        <w:t xml:space="preserve">: «+», «-», «=», «&gt;». «&lt;» </w:t>
      </w:r>
      <w:proofErr w:type="gramEnd"/>
      <w:r w:rsidRPr="006E062D">
        <w:rPr>
          <w:color w:val="000000"/>
          <w:sz w:val="28"/>
          <w:szCs w:val="28"/>
        </w:rPr>
        <w:t xml:space="preserve">и др.; окончания прилагательных и причастия часто опускаются; </w:t>
      </w:r>
      <w:proofErr w:type="gramStart"/>
      <w:r w:rsidRPr="006E062D">
        <w:rPr>
          <w:color w:val="000000"/>
          <w:sz w:val="28"/>
          <w:szCs w:val="28"/>
        </w:rPr>
        <w:t>слова, начин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>ющиеся с корня, пишут без окончания («соц.», «кап.», «рев.» и т.д.) или без серед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ны («кол-во», «в-во» и т.д.).</w:t>
      </w:r>
      <w:proofErr w:type="gramEnd"/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14. Пониманию материала и быстрому нахождению нужного помогает сист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ма акцентировок и обозначений. Во время лекции на парте должно лежать 2-3 цве</w:t>
      </w:r>
      <w:r w:rsidRPr="006E062D">
        <w:rPr>
          <w:color w:val="000000"/>
          <w:sz w:val="28"/>
          <w:szCs w:val="28"/>
        </w:rPr>
        <w:t>т</w:t>
      </w:r>
      <w:r w:rsidRPr="006E062D">
        <w:rPr>
          <w:color w:val="000000"/>
          <w:sz w:val="28"/>
          <w:szCs w:val="28"/>
        </w:rPr>
        <w:t>ных карандаша или фломастера, которыми стрелками, волнистыми линиями, рамк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>ми, условными значками на вспомогательном поле обводят, подчеркивают или об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значают ключевые аспекты лекций.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Например, прямая линия обозначает важную мысль, волнистая – непонятную мысль, вертикальная черта на полях – особо важную мысль. Основной тезис по</w:t>
      </w:r>
      <w:r w:rsidRPr="006E062D">
        <w:rPr>
          <w:color w:val="000000"/>
          <w:sz w:val="28"/>
          <w:szCs w:val="28"/>
        </w:rPr>
        <w:t>д</w:t>
      </w:r>
      <w:r w:rsidRPr="006E062D">
        <w:rPr>
          <w:color w:val="000000"/>
          <w:sz w:val="28"/>
          <w:szCs w:val="28"/>
        </w:rPr>
        <w:t xml:space="preserve">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</w:t>
      </w:r>
      <w:r w:rsidRPr="006E062D">
        <w:rPr>
          <w:color w:val="000000"/>
          <w:spacing w:val="-4"/>
          <w:sz w:val="28"/>
          <w:szCs w:val="28"/>
        </w:rPr>
        <w:t>а</w:t>
      </w:r>
      <w:r w:rsidRPr="006E062D">
        <w:rPr>
          <w:color w:val="000000"/>
          <w:spacing w:val="-4"/>
          <w:sz w:val="28"/>
          <w:szCs w:val="28"/>
        </w:rPr>
        <w:t>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091702" w:rsidRPr="006E062D" w:rsidRDefault="00091702" w:rsidP="00091702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вать вопросы, не отвлекаясь от восприятия содержания. </w:t>
      </w:r>
    </w:p>
    <w:p w:rsidR="00091702" w:rsidRPr="00742208" w:rsidRDefault="00091702" w:rsidP="0009170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письменного конспекта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Конспект (от лат. </w:t>
      </w:r>
      <w:proofErr w:type="spellStart"/>
      <w:r w:rsidRPr="00742208">
        <w:rPr>
          <w:sz w:val="28"/>
        </w:rPr>
        <w:t>conspectus</w:t>
      </w:r>
      <w:proofErr w:type="spellEnd"/>
      <w:r w:rsidRPr="00742208">
        <w:rPr>
          <w:sz w:val="28"/>
        </w:rPr>
        <w:t xml:space="preserve"> — обзор, изложение) </w:t>
      </w:r>
      <w:r>
        <w:rPr>
          <w:sz w:val="28"/>
        </w:rPr>
        <w:t xml:space="preserve">– </w:t>
      </w:r>
      <w:r w:rsidRPr="00742208">
        <w:rPr>
          <w:sz w:val="28"/>
        </w:rPr>
        <w:t>1) письменный текст, с</w:t>
      </w:r>
      <w:r w:rsidRPr="00742208">
        <w:rPr>
          <w:sz w:val="28"/>
        </w:rPr>
        <w:t>и</w:t>
      </w:r>
      <w:r w:rsidRPr="00742208">
        <w:rPr>
          <w:sz w:val="28"/>
        </w:rPr>
        <w:t>стематически, кратко, логично и связно передающий содержание основного исто</w:t>
      </w:r>
      <w:r w:rsidRPr="00742208">
        <w:rPr>
          <w:sz w:val="28"/>
        </w:rPr>
        <w:t>ч</w:t>
      </w:r>
      <w:r w:rsidRPr="00742208">
        <w:rPr>
          <w:sz w:val="28"/>
        </w:rPr>
        <w:t xml:space="preserve">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091702" w:rsidRPr="00985E1D" w:rsidRDefault="00091702" w:rsidP="00091702">
      <w:pPr>
        <w:ind w:firstLine="709"/>
        <w:jc w:val="both"/>
        <w:rPr>
          <w:i/>
          <w:sz w:val="28"/>
        </w:rPr>
      </w:pPr>
      <w:r>
        <w:rPr>
          <w:sz w:val="28"/>
        </w:rPr>
        <w:t>В процессе выполнения самостоятельной работы можно использовать след</w:t>
      </w:r>
      <w:r>
        <w:rPr>
          <w:sz w:val="28"/>
        </w:rPr>
        <w:t>у</w:t>
      </w:r>
      <w:r>
        <w:rPr>
          <w:sz w:val="28"/>
        </w:rPr>
        <w:t xml:space="preserve">ющие </w:t>
      </w:r>
      <w:r w:rsidRPr="00985E1D">
        <w:rPr>
          <w:sz w:val="28"/>
        </w:rPr>
        <w:t>виды конспектов</w:t>
      </w:r>
      <w:r w:rsidRPr="00742208">
        <w:rPr>
          <w:sz w:val="28"/>
        </w:rPr>
        <w:t xml:space="preserve">: </w:t>
      </w:r>
      <w:r>
        <w:rPr>
          <w:sz w:val="28"/>
        </w:rPr>
        <w:t>(</w:t>
      </w:r>
      <w:r>
        <w:rPr>
          <w:i/>
          <w:sz w:val="28"/>
        </w:rPr>
        <w:t>преподаватель может сразу указать требуемый вид ко</w:t>
      </w:r>
      <w:r>
        <w:rPr>
          <w:i/>
          <w:sz w:val="28"/>
        </w:rPr>
        <w:t>н</w:t>
      </w:r>
      <w:r>
        <w:rPr>
          <w:i/>
          <w:sz w:val="28"/>
        </w:rPr>
        <w:t>спекта, исходя из целей и задач самостоятельной работы)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плановый конспект (план-конспект) </w:t>
      </w:r>
      <w:r>
        <w:rPr>
          <w:sz w:val="28"/>
        </w:rPr>
        <w:t>–</w:t>
      </w:r>
      <w:r w:rsidRPr="00742208">
        <w:rPr>
          <w:sz w:val="28"/>
        </w:rPr>
        <w:t xml:space="preserve"> конспект на основе сформированного плана, состоящего из определенного количества пунктов (с заголовками) и подпун</w:t>
      </w:r>
      <w:r w:rsidRPr="00742208">
        <w:rPr>
          <w:sz w:val="28"/>
        </w:rPr>
        <w:t>к</w:t>
      </w:r>
      <w:r w:rsidRPr="00742208">
        <w:rPr>
          <w:sz w:val="28"/>
        </w:rPr>
        <w:t>тов, соответствующих определенным частям и</w:t>
      </w:r>
      <w:r>
        <w:rPr>
          <w:sz w:val="28"/>
        </w:rPr>
        <w:t>с</w:t>
      </w:r>
      <w:r w:rsidRPr="00742208">
        <w:rPr>
          <w:sz w:val="28"/>
        </w:rPr>
        <w:t xml:space="preserve">точника информации;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текстуальный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подробная форма изложения, основанная на выпи</w:t>
      </w:r>
      <w:r w:rsidRPr="00742208">
        <w:rPr>
          <w:sz w:val="28"/>
        </w:rPr>
        <w:t>с</w:t>
      </w:r>
      <w:r w:rsidRPr="00742208">
        <w:rPr>
          <w:sz w:val="28"/>
        </w:rPr>
        <w:t>ках из текста-источника и его цитировании (с логическими связями);</w:t>
      </w:r>
    </w:p>
    <w:p w:rsidR="00091702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произвольный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конспект, включающий несколько способов раб</w:t>
      </w:r>
      <w:r w:rsidRPr="00742208">
        <w:rPr>
          <w:sz w:val="28"/>
        </w:rPr>
        <w:t>о</w:t>
      </w:r>
      <w:r w:rsidRPr="00742208">
        <w:rPr>
          <w:sz w:val="28"/>
        </w:rPr>
        <w:t>ты над материалом (выписки, цитирование, план и др.);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>схематический конспект (контекст-схема)</w:t>
      </w:r>
      <w:r>
        <w:rPr>
          <w:sz w:val="28"/>
        </w:rPr>
        <w:t xml:space="preserve"> – </w:t>
      </w:r>
      <w:r w:rsidRPr="00742208">
        <w:rPr>
          <w:sz w:val="28"/>
        </w:rPr>
        <w:t>конспект на основе плана, с</w:t>
      </w:r>
      <w:r w:rsidRPr="00742208">
        <w:rPr>
          <w:sz w:val="28"/>
        </w:rPr>
        <w:t>о</w:t>
      </w:r>
      <w:r w:rsidRPr="00742208">
        <w:rPr>
          <w:sz w:val="28"/>
        </w:rPr>
        <w:t>ставленного из пунктов в виде вопросов, на которые</w:t>
      </w:r>
      <w:r>
        <w:rPr>
          <w:sz w:val="28"/>
        </w:rPr>
        <w:t xml:space="preserve"> </w:t>
      </w:r>
      <w:r w:rsidRPr="00742208">
        <w:rPr>
          <w:sz w:val="28"/>
        </w:rPr>
        <w:t xml:space="preserve">нужно дать ответ;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тематический конспект </w:t>
      </w:r>
      <w:r>
        <w:rPr>
          <w:sz w:val="28"/>
        </w:rPr>
        <w:t xml:space="preserve">– </w:t>
      </w:r>
      <w:r w:rsidRPr="00742208">
        <w:rPr>
          <w:sz w:val="28"/>
        </w:rPr>
        <w:t xml:space="preserve">разработка и освещение в конспективной форме определенного вопроса, темы;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опорный конспект (введен </w:t>
      </w:r>
      <w:r>
        <w:rPr>
          <w:sz w:val="28"/>
        </w:rPr>
        <w:t>В.</w:t>
      </w:r>
      <w:r w:rsidRPr="00742208">
        <w:rPr>
          <w:sz w:val="28"/>
        </w:rPr>
        <w:t>Ф. Шаталовым) — конспект, в котором соде</w:t>
      </w:r>
      <w:r w:rsidRPr="00742208">
        <w:rPr>
          <w:sz w:val="28"/>
        </w:rPr>
        <w:t>р</w:t>
      </w:r>
      <w:r w:rsidRPr="00742208">
        <w:rPr>
          <w:sz w:val="28"/>
        </w:rPr>
        <w:t>жание источника информации закодировано с помощью графических символов, р</w:t>
      </w:r>
      <w:r w:rsidRPr="00742208">
        <w:rPr>
          <w:sz w:val="28"/>
        </w:rPr>
        <w:t>и</w:t>
      </w:r>
      <w:r w:rsidRPr="00742208">
        <w:rPr>
          <w:sz w:val="28"/>
        </w:rPr>
        <w:t xml:space="preserve">сунков, цифр, ключевых слов и др.;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сводный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обработка нескольких текстов с целью</w:t>
      </w:r>
      <w:r>
        <w:rPr>
          <w:sz w:val="28"/>
        </w:rPr>
        <w:t xml:space="preserve"> </w:t>
      </w:r>
      <w:r w:rsidRPr="00742208">
        <w:rPr>
          <w:sz w:val="28"/>
        </w:rPr>
        <w:t>их сопоставл</w:t>
      </w:r>
      <w:r w:rsidRPr="00742208">
        <w:rPr>
          <w:sz w:val="28"/>
        </w:rPr>
        <w:t>е</w:t>
      </w:r>
      <w:r w:rsidRPr="00742208">
        <w:rPr>
          <w:sz w:val="28"/>
        </w:rPr>
        <w:t xml:space="preserve">ния, сравнения и сведения к единой конструкции;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выборочный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 xml:space="preserve">выбор из текста информации на определенную тему. </w:t>
      </w:r>
    </w:p>
    <w:p w:rsidR="00091702" w:rsidRPr="00985E1D" w:rsidRDefault="00091702" w:rsidP="00091702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</w:t>
      </w:r>
      <w:r w:rsidRPr="00693E11">
        <w:rPr>
          <w:sz w:val="28"/>
          <w:szCs w:val="28"/>
        </w:rPr>
        <w:t>обучающийся</w:t>
      </w:r>
      <w:r w:rsidRPr="00693E11">
        <w:rPr>
          <w:sz w:val="28"/>
        </w:rPr>
        <w:t xml:space="preserve"> м</w:t>
      </w:r>
      <w:r>
        <w:rPr>
          <w:sz w:val="28"/>
        </w:rPr>
        <w:t>ожет испол</w:t>
      </w:r>
      <w:r>
        <w:rPr>
          <w:sz w:val="28"/>
        </w:rPr>
        <w:t>ь</w:t>
      </w:r>
      <w:r>
        <w:rPr>
          <w:sz w:val="28"/>
        </w:rPr>
        <w:t>зовать следующие ф</w:t>
      </w:r>
      <w:r w:rsidRPr="00742208">
        <w:rPr>
          <w:sz w:val="28"/>
        </w:rPr>
        <w:t>ормы конспектирования:</w:t>
      </w:r>
      <w:r>
        <w:rPr>
          <w:sz w:val="28"/>
        </w:rPr>
        <w:t xml:space="preserve"> (</w:t>
      </w:r>
      <w:r w:rsidRPr="00985E1D">
        <w:rPr>
          <w:i/>
          <w:sz w:val="28"/>
        </w:rPr>
        <w:t xml:space="preserve">преподаватель может сразу </w:t>
      </w:r>
      <w:r>
        <w:rPr>
          <w:i/>
          <w:sz w:val="28"/>
        </w:rPr>
        <w:t>указать требуемую форму конспектирования, исходя из содержания задания и целей сам</w:t>
      </w:r>
      <w:r>
        <w:rPr>
          <w:i/>
          <w:sz w:val="28"/>
        </w:rPr>
        <w:t>о</w:t>
      </w:r>
      <w:r>
        <w:rPr>
          <w:i/>
          <w:sz w:val="28"/>
        </w:rPr>
        <w:t>стоятельной работы)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план (простой, сложный) </w:t>
      </w:r>
      <w:r>
        <w:rPr>
          <w:sz w:val="28"/>
        </w:rPr>
        <w:t>– ф</w:t>
      </w:r>
      <w:r w:rsidRPr="00742208">
        <w:rPr>
          <w:sz w:val="28"/>
        </w:rPr>
        <w:t>орма конспектирования, которая включает ан</w:t>
      </w:r>
      <w:r w:rsidRPr="00742208">
        <w:rPr>
          <w:sz w:val="28"/>
        </w:rPr>
        <w:t>а</w:t>
      </w:r>
      <w:r w:rsidRPr="00742208">
        <w:rPr>
          <w:sz w:val="28"/>
        </w:rPr>
        <w:t xml:space="preserve">лиз структуры текста, обобщение, выделение логики развития событий и их сути;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выписки </w:t>
      </w:r>
      <w:r>
        <w:rPr>
          <w:sz w:val="28"/>
        </w:rPr>
        <w:t xml:space="preserve">– </w:t>
      </w:r>
      <w:r w:rsidRPr="00742208">
        <w:rPr>
          <w:sz w:val="28"/>
        </w:rPr>
        <w:t>простейшая форма конспектирования, почти дословно воспрои</w:t>
      </w:r>
      <w:r w:rsidRPr="00742208">
        <w:rPr>
          <w:sz w:val="28"/>
        </w:rPr>
        <w:t>з</w:t>
      </w:r>
      <w:r w:rsidRPr="00742208">
        <w:rPr>
          <w:sz w:val="28"/>
        </w:rPr>
        <w:t xml:space="preserve">водящая текст;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тезисы </w:t>
      </w:r>
      <w:r>
        <w:rPr>
          <w:sz w:val="28"/>
        </w:rPr>
        <w:t xml:space="preserve">– </w:t>
      </w:r>
      <w:r w:rsidRPr="00742208">
        <w:rPr>
          <w:sz w:val="28"/>
        </w:rPr>
        <w:t>форма конспектирования, которая представляет собой выводы, сд</w:t>
      </w:r>
      <w:r w:rsidRPr="00742208">
        <w:rPr>
          <w:sz w:val="28"/>
        </w:rPr>
        <w:t>е</w:t>
      </w:r>
      <w:r w:rsidRPr="00742208">
        <w:rPr>
          <w:sz w:val="28"/>
        </w:rPr>
        <w:t>ланные на основе прочитанного</w:t>
      </w:r>
      <w:r>
        <w:rPr>
          <w:sz w:val="28"/>
        </w:rPr>
        <w:t xml:space="preserve">; </w:t>
      </w:r>
    </w:p>
    <w:p w:rsidR="00091702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>цитирование</w:t>
      </w:r>
      <w:r>
        <w:rPr>
          <w:sz w:val="28"/>
        </w:rPr>
        <w:t xml:space="preserve"> – </w:t>
      </w:r>
      <w:r w:rsidRPr="00742208">
        <w:rPr>
          <w:sz w:val="28"/>
        </w:rPr>
        <w:t>дословная выписка, которая используется, когда передать мысль автора своими словами невозможно.</w:t>
      </w:r>
    </w:p>
    <w:p w:rsidR="00091702" w:rsidRPr="00742208" w:rsidRDefault="00091702" w:rsidP="00091702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lastRenderedPageBreak/>
        <w:t>Алгоритм выполнения задания</w:t>
      </w:r>
      <w:r w:rsidRPr="00742208">
        <w:rPr>
          <w:sz w:val="28"/>
        </w:rPr>
        <w:t>: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1) определить цель составления конспекта;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2) записать название текста или его части;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3) записать выходные данные текста (автор, место и год издания);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4) выделить при первичном чтении основные смысловые части текста;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5) выделить основные положения текста;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6) выделить понятия, термины, которые требуют разъяснений; 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>7) последовательно и кратко изложить своими словами существенные пол</w:t>
      </w:r>
      <w:r w:rsidRPr="00742208">
        <w:rPr>
          <w:sz w:val="28"/>
        </w:rPr>
        <w:t>о</w:t>
      </w:r>
      <w:r w:rsidRPr="00742208">
        <w:rPr>
          <w:sz w:val="28"/>
        </w:rPr>
        <w:t xml:space="preserve">жения изучаемого материала; </w:t>
      </w:r>
    </w:p>
    <w:p w:rsidR="00091702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>8) включить в запись выводы по основным положениям, конкретным фактам и примерам (без подробного описания);</w:t>
      </w:r>
    </w:p>
    <w:p w:rsidR="00091702" w:rsidRPr="00742208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>9) использовать приемы наглядного отражения содержания</w:t>
      </w:r>
      <w:r>
        <w:rPr>
          <w:sz w:val="28"/>
        </w:rPr>
        <w:t xml:space="preserve"> </w:t>
      </w:r>
      <w:r w:rsidRPr="00742208">
        <w:rPr>
          <w:sz w:val="28"/>
        </w:rPr>
        <w:t>(абзацы «ступен</w:t>
      </w:r>
      <w:r w:rsidRPr="00742208">
        <w:rPr>
          <w:sz w:val="28"/>
        </w:rPr>
        <w:t>ь</w:t>
      </w:r>
      <w:r w:rsidRPr="00742208">
        <w:rPr>
          <w:sz w:val="28"/>
        </w:rPr>
        <w:t xml:space="preserve">ками», различные способы подчеркивания, ручки разного цвета); </w:t>
      </w:r>
    </w:p>
    <w:p w:rsidR="00091702" w:rsidRDefault="00091702" w:rsidP="00091702">
      <w:pPr>
        <w:ind w:firstLine="709"/>
        <w:jc w:val="both"/>
        <w:rPr>
          <w:sz w:val="28"/>
        </w:rPr>
      </w:pPr>
      <w:r w:rsidRPr="00742208">
        <w:rPr>
          <w:sz w:val="28"/>
        </w:rPr>
        <w:t>10) соблюдать правила цитирования (цитата должна быть заключена в кавы</w:t>
      </w:r>
      <w:r w:rsidRPr="00742208">
        <w:rPr>
          <w:sz w:val="28"/>
        </w:rPr>
        <w:t>ч</w:t>
      </w:r>
      <w:r w:rsidRPr="00742208">
        <w:rPr>
          <w:sz w:val="28"/>
        </w:rPr>
        <w:t>ки, дана ссылка на ее источник, указана страница).</w:t>
      </w:r>
    </w:p>
    <w:p w:rsidR="00091702" w:rsidRPr="007D28CE" w:rsidRDefault="00091702" w:rsidP="00091702">
      <w:pPr>
        <w:ind w:firstLine="709"/>
        <w:jc w:val="both"/>
        <w:rPr>
          <w:sz w:val="28"/>
        </w:rPr>
      </w:pPr>
    </w:p>
    <w:p w:rsidR="00091702" w:rsidRPr="00755609" w:rsidRDefault="00091702" w:rsidP="0009170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к контрольной работе </w:t>
      </w:r>
    </w:p>
    <w:p w:rsidR="00091702" w:rsidRDefault="00091702" w:rsidP="00091702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Подготовка к контрольной работе. </w:t>
      </w:r>
      <w:r>
        <w:rPr>
          <w:sz w:val="28"/>
        </w:rPr>
        <w:t>К</w:t>
      </w:r>
      <w:r w:rsidRPr="00755609">
        <w:rPr>
          <w:sz w:val="28"/>
        </w:rPr>
        <w:t>онтрольная работа назначается после из</w:t>
      </w:r>
      <w:r w:rsidRPr="00755609">
        <w:rPr>
          <w:sz w:val="28"/>
        </w:rPr>
        <w:t>у</w:t>
      </w:r>
      <w:r w:rsidRPr="00755609">
        <w:rPr>
          <w:sz w:val="28"/>
        </w:rPr>
        <w:t>чения определенного раздела (разделов) дисциплины и представляет собой сов</w:t>
      </w:r>
      <w:r w:rsidRPr="00755609">
        <w:rPr>
          <w:sz w:val="28"/>
        </w:rPr>
        <w:t>о</w:t>
      </w:r>
      <w:r w:rsidRPr="00755609">
        <w:rPr>
          <w:sz w:val="28"/>
        </w:rPr>
        <w:t xml:space="preserve">купность развернутых письменных ответов </w:t>
      </w:r>
      <w:r w:rsidRPr="00693E11">
        <w:rPr>
          <w:sz w:val="28"/>
          <w:szCs w:val="28"/>
        </w:rPr>
        <w:t>обучающихся</w:t>
      </w:r>
      <w:r w:rsidRPr="00755609">
        <w:rPr>
          <w:sz w:val="28"/>
        </w:rPr>
        <w:t xml:space="preserve"> на вопросы, которые они заранее получают от преподавателя. </w:t>
      </w:r>
    </w:p>
    <w:p w:rsidR="00091702" w:rsidRPr="00755609" w:rsidRDefault="00091702" w:rsidP="00091702">
      <w:pPr>
        <w:ind w:firstLine="709"/>
        <w:jc w:val="center"/>
        <w:rPr>
          <w:sz w:val="28"/>
        </w:rPr>
      </w:pPr>
      <w:r>
        <w:rPr>
          <w:i/>
          <w:sz w:val="28"/>
        </w:rPr>
        <w:t>Алгоритм подготовки к контрольной работе</w:t>
      </w:r>
      <w:r w:rsidRPr="00755609">
        <w:rPr>
          <w:sz w:val="28"/>
        </w:rPr>
        <w:t>:</w:t>
      </w:r>
    </w:p>
    <w:p w:rsidR="00091702" w:rsidRPr="00755609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изучение конспектов лекций, раскрывающих материал, знание которого пр</w:t>
      </w:r>
      <w:r w:rsidRPr="00755609">
        <w:rPr>
          <w:sz w:val="28"/>
        </w:rPr>
        <w:t>о</w:t>
      </w:r>
      <w:r w:rsidRPr="00755609">
        <w:rPr>
          <w:sz w:val="28"/>
        </w:rPr>
        <w:t xml:space="preserve">веряется контрольной работой; </w:t>
      </w:r>
    </w:p>
    <w:p w:rsidR="00091702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повторение учебного материала, полученного при подготовке к семина</w:t>
      </w:r>
      <w:r w:rsidRPr="00755609">
        <w:rPr>
          <w:sz w:val="28"/>
        </w:rPr>
        <w:t>р</w:t>
      </w:r>
      <w:r w:rsidRPr="00755609">
        <w:rPr>
          <w:sz w:val="28"/>
        </w:rPr>
        <w:t>ским, практическим занятиям и во время их проведения;</w:t>
      </w:r>
    </w:p>
    <w:p w:rsidR="00091702" w:rsidRPr="00755609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изучение дополнительной литературы, в которой конкретизируется содерж</w:t>
      </w:r>
      <w:r w:rsidRPr="00755609">
        <w:rPr>
          <w:sz w:val="28"/>
        </w:rPr>
        <w:t>а</w:t>
      </w:r>
      <w:r w:rsidRPr="00755609">
        <w:rPr>
          <w:sz w:val="28"/>
        </w:rPr>
        <w:t xml:space="preserve">ние проверяемых знаний; </w:t>
      </w:r>
    </w:p>
    <w:p w:rsidR="00091702" w:rsidRPr="00755609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составление в мысленной форме ответов на поставленные в контрольной р</w:t>
      </w:r>
      <w:r w:rsidRPr="00755609">
        <w:rPr>
          <w:sz w:val="28"/>
        </w:rPr>
        <w:t>а</w:t>
      </w:r>
      <w:r w:rsidRPr="00755609">
        <w:rPr>
          <w:sz w:val="28"/>
        </w:rPr>
        <w:t xml:space="preserve">боте вопросы; </w:t>
      </w:r>
    </w:p>
    <w:p w:rsidR="00091702" w:rsidRPr="007D28CE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формирование психологической установки на успешное выполнение всех з</w:t>
      </w:r>
      <w:r w:rsidRPr="00755609">
        <w:rPr>
          <w:sz w:val="28"/>
        </w:rPr>
        <w:t>а</w:t>
      </w:r>
      <w:r w:rsidRPr="00755609">
        <w:rPr>
          <w:sz w:val="28"/>
        </w:rPr>
        <w:t xml:space="preserve">даний. </w:t>
      </w:r>
    </w:p>
    <w:p w:rsidR="00091702" w:rsidRPr="00DC25B6" w:rsidRDefault="00091702" w:rsidP="00091702">
      <w:pPr>
        <w:ind w:firstLine="709"/>
        <w:jc w:val="both"/>
        <w:rPr>
          <w:i/>
          <w:sz w:val="32"/>
        </w:rPr>
      </w:pPr>
    </w:p>
    <w:p w:rsidR="00091702" w:rsidRPr="009C4A0D" w:rsidRDefault="00091702" w:rsidP="0009170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к составлению </w:t>
      </w:r>
      <w:proofErr w:type="gramStart"/>
      <w:r>
        <w:rPr>
          <w:b/>
          <w:sz w:val="28"/>
        </w:rPr>
        <w:t>граф-схемы</w:t>
      </w:r>
      <w:proofErr w:type="gramEnd"/>
    </w:p>
    <w:p w:rsidR="00091702" w:rsidRPr="009C4A0D" w:rsidRDefault="00091702" w:rsidP="00091702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Схема </w:t>
      </w:r>
      <w:r>
        <w:rPr>
          <w:sz w:val="28"/>
        </w:rPr>
        <w:t xml:space="preserve">– </w:t>
      </w:r>
      <w:r w:rsidRPr="009C4A0D">
        <w:rPr>
          <w:sz w:val="28"/>
        </w:rPr>
        <w:t>графическое представление определения, анализа или метода реш</w:t>
      </w:r>
      <w:r w:rsidRPr="009C4A0D">
        <w:rPr>
          <w:sz w:val="28"/>
        </w:rPr>
        <w:t>е</w:t>
      </w:r>
      <w:r w:rsidRPr="009C4A0D">
        <w:rPr>
          <w:sz w:val="28"/>
        </w:rPr>
        <w:t xml:space="preserve">ния задачи, в котором используются символы для отображения данных. </w:t>
      </w:r>
    </w:p>
    <w:p w:rsidR="00091702" w:rsidRPr="009C4A0D" w:rsidRDefault="00091702" w:rsidP="00091702">
      <w:pPr>
        <w:ind w:firstLine="709"/>
        <w:jc w:val="both"/>
        <w:rPr>
          <w:sz w:val="28"/>
        </w:rPr>
      </w:pPr>
      <w:r w:rsidRPr="009C4A0D">
        <w:rPr>
          <w:sz w:val="28"/>
        </w:rPr>
        <w:t>Граф-схема</w:t>
      </w:r>
      <w:r>
        <w:rPr>
          <w:sz w:val="28"/>
        </w:rPr>
        <w:t xml:space="preserve"> – </w:t>
      </w:r>
      <w:r w:rsidRPr="009C4A0D">
        <w:rPr>
          <w:sz w:val="28"/>
        </w:rPr>
        <w:t xml:space="preserve">графическое изображение логических связей между основными субъектами текста (отношений между условно выделенными константами). </w:t>
      </w:r>
    </w:p>
    <w:p w:rsidR="00091702" w:rsidRPr="009C4A0D" w:rsidRDefault="00091702" w:rsidP="00091702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Граф-схема может выполняться в следующих вариантах: </w:t>
      </w:r>
      <w:r>
        <w:rPr>
          <w:i/>
          <w:sz w:val="28"/>
        </w:rPr>
        <w:t>(преподаватель м</w:t>
      </w:r>
      <w:r>
        <w:rPr>
          <w:i/>
          <w:sz w:val="28"/>
        </w:rPr>
        <w:t>о</w:t>
      </w:r>
      <w:r>
        <w:rPr>
          <w:i/>
          <w:sz w:val="28"/>
        </w:rPr>
        <w:t xml:space="preserve">жет сразу указать требуемый вид </w:t>
      </w:r>
      <w:proofErr w:type="gramStart"/>
      <w:r>
        <w:rPr>
          <w:i/>
          <w:sz w:val="28"/>
        </w:rPr>
        <w:t>граф-схемы</w:t>
      </w:r>
      <w:proofErr w:type="gramEnd"/>
      <w:r>
        <w:rPr>
          <w:i/>
          <w:sz w:val="28"/>
        </w:rPr>
        <w:t xml:space="preserve"> в соответствии с содержанием з</w:t>
      </w:r>
      <w:r>
        <w:rPr>
          <w:i/>
          <w:sz w:val="28"/>
        </w:rPr>
        <w:t>а</w:t>
      </w:r>
      <w:r>
        <w:rPr>
          <w:i/>
          <w:sz w:val="28"/>
        </w:rPr>
        <w:t>дания и целями самостоятельной работы)</w:t>
      </w:r>
    </w:p>
    <w:p w:rsidR="00091702" w:rsidRPr="009C4A0D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C4A0D">
        <w:rPr>
          <w:sz w:val="28"/>
        </w:rPr>
        <w:t xml:space="preserve">представить в наглядной форме иерархические отношения между понятиями; </w:t>
      </w:r>
    </w:p>
    <w:p w:rsidR="00091702" w:rsidRPr="009C4A0D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C4A0D">
        <w:rPr>
          <w:sz w:val="28"/>
        </w:rPr>
        <w:t>представить функциональные отношения между элементами какой-либо с</w:t>
      </w:r>
      <w:r w:rsidRPr="009C4A0D">
        <w:rPr>
          <w:sz w:val="28"/>
        </w:rPr>
        <w:t>и</w:t>
      </w:r>
      <w:r w:rsidRPr="009C4A0D">
        <w:rPr>
          <w:sz w:val="28"/>
        </w:rPr>
        <w:t xml:space="preserve">стемы (раздела), выраженными в тексте в форме понятий или категорий. </w:t>
      </w:r>
    </w:p>
    <w:p w:rsidR="00091702" w:rsidRPr="009C4A0D" w:rsidRDefault="00091702" w:rsidP="00091702">
      <w:pPr>
        <w:ind w:firstLine="709"/>
        <w:jc w:val="center"/>
        <w:rPr>
          <w:sz w:val="28"/>
        </w:rPr>
      </w:pPr>
      <w:r>
        <w:rPr>
          <w:i/>
          <w:sz w:val="28"/>
        </w:rPr>
        <w:t>Алгоритм выполнения задания:</w:t>
      </w:r>
    </w:p>
    <w:p w:rsidR="00091702" w:rsidRPr="009C4A0D" w:rsidRDefault="00091702" w:rsidP="00091702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1) выделить основные понятия, изученные в данном разделе (по данной теме); </w:t>
      </w:r>
    </w:p>
    <w:p w:rsidR="00091702" w:rsidRPr="009C4A0D" w:rsidRDefault="00091702" w:rsidP="00091702">
      <w:pPr>
        <w:ind w:firstLine="709"/>
        <w:jc w:val="both"/>
        <w:rPr>
          <w:sz w:val="28"/>
        </w:rPr>
      </w:pPr>
      <w:r w:rsidRPr="009C4A0D">
        <w:rPr>
          <w:sz w:val="28"/>
        </w:rPr>
        <w:lastRenderedPageBreak/>
        <w:t xml:space="preserve">2) определить, как понятия связаны между собой; </w:t>
      </w:r>
    </w:p>
    <w:p w:rsidR="00091702" w:rsidRPr="009C4A0D" w:rsidRDefault="00091702" w:rsidP="00091702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3) показать, как связаны между собой отдельные блоки понятий; </w:t>
      </w:r>
    </w:p>
    <w:p w:rsidR="00091702" w:rsidRDefault="00091702" w:rsidP="00091702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4) привести примеры взаимосвязей понятий в соответствии </w:t>
      </w:r>
      <w:proofErr w:type="gramStart"/>
      <w:r w:rsidRPr="009C4A0D">
        <w:rPr>
          <w:sz w:val="28"/>
        </w:rPr>
        <w:t>с</w:t>
      </w:r>
      <w:proofErr w:type="gramEnd"/>
      <w:r w:rsidRPr="009C4A0D">
        <w:rPr>
          <w:sz w:val="28"/>
        </w:rPr>
        <w:t xml:space="preserve"> созданной граф-схемой.</w:t>
      </w:r>
    </w:p>
    <w:p w:rsidR="00091702" w:rsidRDefault="00091702" w:rsidP="00091702">
      <w:pPr>
        <w:ind w:firstLine="709"/>
        <w:jc w:val="both"/>
        <w:rPr>
          <w:sz w:val="28"/>
        </w:rPr>
      </w:pPr>
    </w:p>
    <w:p w:rsidR="00091702" w:rsidRPr="00BD5AFD" w:rsidRDefault="00091702" w:rsidP="00091702">
      <w:pPr>
        <w:ind w:firstLine="709"/>
        <w:jc w:val="center"/>
        <w:rPr>
          <w:b/>
          <w:bCs/>
          <w:sz w:val="28"/>
          <w:szCs w:val="28"/>
        </w:rPr>
      </w:pPr>
      <w:r w:rsidRPr="00BD5AFD">
        <w:rPr>
          <w:b/>
          <w:bCs/>
          <w:sz w:val="28"/>
          <w:szCs w:val="28"/>
        </w:rPr>
        <w:t xml:space="preserve">Методические </w:t>
      </w:r>
      <w:r>
        <w:rPr>
          <w:b/>
          <w:bCs/>
          <w:sz w:val="28"/>
          <w:szCs w:val="28"/>
        </w:rPr>
        <w:t xml:space="preserve">указания </w:t>
      </w:r>
      <w:r w:rsidRPr="00BD5AFD">
        <w:rPr>
          <w:b/>
          <w:bCs/>
          <w:sz w:val="28"/>
          <w:szCs w:val="28"/>
        </w:rPr>
        <w:t>по подготовке и оформлению реферата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</w:t>
      </w:r>
      <w:r w:rsidRPr="00BD5AFD">
        <w:rPr>
          <w:sz w:val="28"/>
          <w:szCs w:val="28"/>
        </w:rPr>
        <w:t>с</w:t>
      </w:r>
      <w:r w:rsidRPr="00BD5AFD">
        <w:rPr>
          <w:sz w:val="28"/>
          <w:szCs w:val="28"/>
        </w:rPr>
        <w:t>крытию сути исследуемой проблемы, изложению различных точек зрения и со</w:t>
      </w:r>
      <w:r w:rsidRPr="00BD5AFD">
        <w:rPr>
          <w:sz w:val="28"/>
          <w:szCs w:val="28"/>
        </w:rPr>
        <w:t>б</w:t>
      </w:r>
      <w:r w:rsidRPr="00BD5AFD">
        <w:rPr>
          <w:sz w:val="28"/>
          <w:szCs w:val="28"/>
        </w:rPr>
        <w:t>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ключение, список использованных источников.</w:t>
      </w:r>
    </w:p>
    <w:p w:rsidR="00091702" w:rsidRPr="00BD5AFD" w:rsidRDefault="00091702" w:rsidP="00091702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>Титульный лист реферата должен отражать название вуза, название факул</w:t>
      </w:r>
      <w:r w:rsidRPr="00BD5AFD">
        <w:rPr>
          <w:sz w:val="28"/>
          <w:szCs w:val="28"/>
        </w:rPr>
        <w:t>ь</w:t>
      </w:r>
      <w:r w:rsidRPr="00BD5AFD">
        <w:rPr>
          <w:sz w:val="28"/>
          <w:szCs w:val="28"/>
        </w:rPr>
        <w:t>тета и кафедры, на которой выполняется данная работа, название реферата, фам</w:t>
      </w:r>
      <w:r w:rsidRPr="00BD5AFD">
        <w:rPr>
          <w:sz w:val="28"/>
          <w:szCs w:val="28"/>
        </w:rPr>
        <w:t>и</w:t>
      </w:r>
      <w:r w:rsidRPr="00BD5AFD">
        <w:rPr>
          <w:sz w:val="28"/>
          <w:szCs w:val="28"/>
        </w:rPr>
        <w:t xml:space="preserve">лию и группу выполнившего, фамилию и ученую степень проверяющего. 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зываются страницы, с которых начинается каждый пункт.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чи реферата, дается характеристика используемой литературы.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</w:t>
      </w:r>
      <w:r w:rsidRPr="00BD5AFD">
        <w:rPr>
          <w:sz w:val="28"/>
          <w:szCs w:val="28"/>
        </w:rPr>
        <w:t>о</w:t>
      </w:r>
      <w:r w:rsidRPr="00BD5AFD">
        <w:rPr>
          <w:sz w:val="28"/>
          <w:szCs w:val="28"/>
        </w:rPr>
        <w:t>блему или одну из ее сторон, логически является продолжением предыдущего; в о</w:t>
      </w:r>
      <w:r w:rsidRPr="00BD5AFD">
        <w:rPr>
          <w:sz w:val="28"/>
          <w:szCs w:val="28"/>
        </w:rPr>
        <w:t>с</w:t>
      </w:r>
      <w:r w:rsidRPr="00BD5AFD">
        <w:rPr>
          <w:sz w:val="28"/>
          <w:szCs w:val="28"/>
        </w:rPr>
        <w:t>новной части могут быть представлены таблицы, графики, схемы.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рата, предлагаются рекомендации.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дующим требованиям:</w:t>
      </w:r>
    </w:p>
    <w:p w:rsidR="00091702" w:rsidRPr="00BD5AFD" w:rsidRDefault="00091702" w:rsidP="0009170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091702" w:rsidRDefault="00091702" w:rsidP="0009170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091702" w:rsidRDefault="00091702" w:rsidP="0009170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091702" w:rsidRPr="00BD5AFD" w:rsidRDefault="00091702" w:rsidP="0009170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отражение мнения по проблеме реферирующего.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</w:t>
      </w:r>
      <w:r w:rsidRPr="00BD5AFD">
        <w:rPr>
          <w:sz w:val="28"/>
          <w:szCs w:val="28"/>
        </w:rPr>
        <w:t>м</w:t>
      </w:r>
      <w:r w:rsidRPr="00BD5AFD">
        <w:rPr>
          <w:sz w:val="28"/>
          <w:szCs w:val="28"/>
        </w:rPr>
        <w:t>лять в квадратных скобках, указывая номер источника по списку литературы, пр</w:t>
      </w:r>
      <w:r w:rsidRPr="00BD5AFD">
        <w:rPr>
          <w:sz w:val="28"/>
          <w:szCs w:val="28"/>
        </w:rPr>
        <w:t>и</w:t>
      </w:r>
      <w:r w:rsidRPr="00BD5AFD">
        <w:rPr>
          <w:sz w:val="28"/>
          <w:szCs w:val="28"/>
        </w:rPr>
        <w:t>веденному в конце работы (например</w:t>
      </w:r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</w:t>
      </w:r>
      <w:r w:rsidRPr="00BD5AFD">
        <w:rPr>
          <w:sz w:val="28"/>
          <w:szCs w:val="28"/>
        </w:rPr>
        <w:t>н</w:t>
      </w:r>
      <w:r w:rsidRPr="00BD5AFD">
        <w:rPr>
          <w:sz w:val="28"/>
          <w:szCs w:val="28"/>
        </w:rPr>
        <w:t>ном языке приводят на языке оригинала. Объем реферата как составной части пед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гогической практики должен составлять от 15 до 20 машинописных страниц форм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та А</w:t>
      </w:r>
      <w:proofErr w:type="gramStart"/>
      <w:r w:rsidRPr="00BD5AFD">
        <w:rPr>
          <w:sz w:val="28"/>
          <w:szCs w:val="28"/>
        </w:rPr>
        <w:t>4</w:t>
      </w:r>
      <w:proofErr w:type="gramEnd"/>
      <w:r w:rsidRPr="00BD5AFD">
        <w:rPr>
          <w:sz w:val="28"/>
          <w:szCs w:val="28"/>
        </w:rPr>
        <w:t xml:space="preserve">. </w:t>
      </w:r>
      <w:proofErr w:type="gramStart"/>
      <w:r w:rsidRPr="00BD5AFD">
        <w:rPr>
          <w:sz w:val="28"/>
          <w:szCs w:val="28"/>
        </w:rPr>
        <w:t>Размер шрифта «</w:t>
      </w:r>
      <w:proofErr w:type="spellStart"/>
      <w:r w:rsidRPr="00BD5AFD">
        <w:rPr>
          <w:sz w:val="28"/>
          <w:szCs w:val="28"/>
        </w:rPr>
        <w:t>Times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New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Roman</w:t>
      </w:r>
      <w:proofErr w:type="spellEnd"/>
      <w:r w:rsidRPr="00BD5AFD">
        <w:rPr>
          <w:sz w:val="28"/>
          <w:szCs w:val="28"/>
        </w:rPr>
        <w:t xml:space="preserve">» 14 </w:t>
      </w:r>
      <w:proofErr w:type="spellStart"/>
      <w:r w:rsidRPr="00BD5AFD">
        <w:rPr>
          <w:sz w:val="28"/>
          <w:szCs w:val="28"/>
        </w:rPr>
        <w:t>пт</w:t>
      </w:r>
      <w:proofErr w:type="spellEnd"/>
      <w:r w:rsidRPr="00BD5AFD">
        <w:rPr>
          <w:sz w:val="28"/>
          <w:szCs w:val="28"/>
        </w:rPr>
        <w:t>, межстрочный интервал, поля: пр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 xml:space="preserve">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</w:t>
      </w:r>
      <w:proofErr w:type="gramEnd"/>
      <w:r w:rsidRPr="00BD5AFD">
        <w:rPr>
          <w:sz w:val="28"/>
          <w:szCs w:val="28"/>
        </w:rPr>
        <w:t xml:space="preserve"> Нумерация страниц должна быть сквозной, начиная с титульного листа (на титульном листе номер не ставится).</w:t>
      </w:r>
    </w:p>
    <w:p w:rsidR="00091702" w:rsidRDefault="00091702" w:rsidP="00091702">
      <w:pPr>
        <w:ind w:firstLine="709"/>
        <w:jc w:val="both"/>
        <w:rPr>
          <w:sz w:val="28"/>
        </w:rPr>
      </w:pPr>
    </w:p>
    <w:p w:rsidR="00091702" w:rsidRPr="00BD5AFD" w:rsidRDefault="00091702" w:rsidP="00091702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091702" w:rsidRPr="00BD5AFD" w:rsidRDefault="00091702" w:rsidP="00091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</w:t>
      </w:r>
      <w:r w:rsidRPr="00BD5AFD">
        <w:rPr>
          <w:sz w:val="28"/>
          <w:szCs w:val="28"/>
        </w:rPr>
        <w:t>о</w:t>
      </w:r>
      <w:r w:rsidRPr="00BD5AFD">
        <w:rPr>
          <w:sz w:val="28"/>
          <w:szCs w:val="28"/>
        </w:rPr>
        <w:t>ложений доклада, степени освоения содержания проблемы.</w:t>
      </w:r>
    </w:p>
    <w:p w:rsidR="00091702" w:rsidRPr="00BD5AFD" w:rsidRDefault="00091702" w:rsidP="0009170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091702" w:rsidRPr="00BD5AFD" w:rsidRDefault="00091702" w:rsidP="00091702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091702" w:rsidRPr="00BD5AFD" w:rsidRDefault="00091702" w:rsidP="00091702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091702" w:rsidRPr="00BD5AFD" w:rsidRDefault="00091702" w:rsidP="00091702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091702" w:rsidRDefault="00091702" w:rsidP="00091702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091702" w:rsidRPr="00C35B2E" w:rsidRDefault="00091702" w:rsidP="00091702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ство докладчика.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Очередность слайдов должна четко соответствовать структуре вашего докл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да. Не планируйте в процессе доклада возвращаться к предыдущим слайдам или п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релистывать их вперед, это усложнит процесс и может сбить ход ваших рассужд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ний.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информац</w:t>
      </w:r>
      <w:r w:rsidRPr="00BD5AFD">
        <w:rPr>
          <w:bCs/>
          <w:sz w:val="28"/>
          <w:szCs w:val="28"/>
        </w:rPr>
        <w:t>и</w:t>
      </w:r>
      <w:r w:rsidRPr="00BD5AFD">
        <w:rPr>
          <w:bCs/>
          <w:sz w:val="28"/>
          <w:szCs w:val="28"/>
        </w:rPr>
        <w:t>ей</w:t>
      </w:r>
      <w:r w:rsidRPr="00BD5AFD">
        <w:rPr>
          <w:sz w:val="28"/>
          <w:szCs w:val="28"/>
        </w:rPr>
        <w:t>, различными эффектами анимации.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>. Каждая отдел</w:t>
      </w:r>
      <w:r w:rsidRPr="00BD5AFD">
        <w:rPr>
          <w:sz w:val="28"/>
          <w:szCs w:val="28"/>
        </w:rPr>
        <w:t>ь</w:t>
      </w:r>
      <w:r w:rsidRPr="00BD5AFD">
        <w:rPr>
          <w:sz w:val="28"/>
          <w:szCs w:val="28"/>
        </w:rPr>
        <w:t xml:space="preserve">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</w:t>
      </w:r>
      <w:r w:rsidRPr="00BD5AFD">
        <w:rPr>
          <w:bCs/>
          <w:color w:val="000000"/>
          <w:sz w:val="28"/>
          <w:szCs w:val="28"/>
        </w:rPr>
        <w:t>ч</w:t>
      </w:r>
      <w:r w:rsidRPr="00BD5AFD">
        <w:rPr>
          <w:bCs/>
          <w:color w:val="000000"/>
          <w:sz w:val="28"/>
          <w:szCs w:val="28"/>
        </w:rPr>
        <w:t>ше»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В качестве основного шрифта рекомендуется использовать </w:t>
      </w:r>
      <w:proofErr w:type="gramStart"/>
      <w:r w:rsidRPr="00BD5AFD">
        <w:rPr>
          <w:bCs/>
          <w:color w:val="000000"/>
          <w:sz w:val="28"/>
          <w:szCs w:val="28"/>
        </w:rPr>
        <w:t>черный</w:t>
      </w:r>
      <w:proofErr w:type="gramEnd"/>
      <w:r w:rsidRPr="00BD5AFD">
        <w:rPr>
          <w:bCs/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разли</w:t>
      </w:r>
      <w:r w:rsidRPr="00BD5AFD">
        <w:rPr>
          <w:color w:val="000000"/>
          <w:sz w:val="28"/>
          <w:szCs w:val="28"/>
        </w:rPr>
        <w:t>ч</w:t>
      </w:r>
      <w:r w:rsidRPr="00BD5AFD">
        <w:rPr>
          <w:color w:val="000000"/>
          <w:sz w:val="28"/>
          <w:szCs w:val="28"/>
        </w:rPr>
        <w:t>ные стили для каждого слайда.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>простой печа</w:t>
      </w:r>
      <w:r w:rsidRPr="00BD5AFD">
        <w:rPr>
          <w:bCs/>
          <w:color w:val="000000"/>
          <w:sz w:val="28"/>
          <w:szCs w:val="28"/>
        </w:rPr>
        <w:t>т</w:t>
      </w:r>
      <w:r w:rsidRPr="00BD5AFD">
        <w:rPr>
          <w:bCs/>
          <w:color w:val="000000"/>
          <w:sz w:val="28"/>
          <w:szCs w:val="28"/>
        </w:rPr>
        <w:t xml:space="preserve">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091702" w:rsidRPr="00BD5AFD" w:rsidRDefault="00091702" w:rsidP="00091702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внимание, дают информ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цию для контактов.</w:t>
      </w:r>
    </w:p>
    <w:p w:rsidR="00091702" w:rsidRPr="00BD5AFD" w:rsidRDefault="00091702" w:rsidP="00091702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091702" w:rsidRPr="00BD5AFD" w:rsidRDefault="00091702" w:rsidP="00091702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091702" w:rsidRPr="00BD5AFD" w:rsidRDefault="00091702" w:rsidP="00091702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D5AFD">
        <w:rPr>
          <w:color w:val="000000"/>
          <w:sz w:val="28"/>
          <w:szCs w:val="28"/>
        </w:rPr>
        <w:lastRenderedPageBreak/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  <w:proofErr w:type="gramEnd"/>
    </w:p>
    <w:p w:rsidR="00091702" w:rsidRPr="00BD5AFD" w:rsidRDefault="00091702" w:rsidP="00091702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Чем </w:t>
      </w:r>
      <w:proofErr w:type="spellStart"/>
      <w:r w:rsidRPr="00BD5AFD">
        <w:rPr>
          <w:color w:val="000000"/>
          <w:sz w:val="28"/>
          <w:szCs w:val="28"/>
        </w:rPr>
        <w:t>абстрактнее</w:t>
      </w:r>
      <w:proofErr w:type="spellEnd"/>
      <w:r w:rsidRPr="00BD5AFD">
        <w:rPr>
          <w:color w:val="000000"/>
          <w:sz w:val="28"/>
          <w:szCs w:val="28"/>
        </w:rPr>
        <w:t xml:space="preserve"> материал, тем действеннее иллюстрация.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</w:t>
      </w:r>
      <w:proofErr w:type="gramStart"/>
      <w:r w:rsidRPr="00BD5AFD">
        <w:rPr>
          <w:color w:val="000000"/>
          <w:sz w:val="28"/>
          <w:szCs w:val="28"/>
        </w:rPr>
        <w:t>дств пр</w:t>
      </w:r>
      <w:proofErr w:type="gramEnd"/>
      <w:r w:rsidRPr="00BD5AFD">
        <w:rPr>
          <w:color w:val="000000"/>
          <w:sz w:val="28"/>
          <w:szCs w:val="28"/>
        </w:rPr>
        <w:t>ивлечения вн</w:t>
      </w:r>
      <w:r w:rsidRPr="00BD5AFD">
        <w:rPr>
          <w:color w:val="000000"/>
          <w:sz w:val="28"/>
          <w:szCs w:val="28"/>
        </w:rPr>
        <w:t>и</w:t>
      </w:r>
      <w:r w:rsidRPr="00BD5AFD">
        <w:rPr>
          <w:color w:val="000000"/>
          <w:sz w:val="28"/>
          <w:szCs w:val="28"/>
        </w:rPr>
        <w:t>мания пользователя и управления им.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</w:t>
      </w:r>
      <w:r w:rsidRPr="00BD5AFD">
        <w:rPr>
          <w:color w:val="000000"/>
          <w:sz w:val="28"/>
          <w:szCs w:val="28"/>
        </w:rPr>
        <w:t>у</w:t>
      </w:r>
      <w:r w:rsidRPr="00BD5AFD">
        <w:rPr>
          <w:color w:val="000000"/>
          <w:sz w:val="28"/>
          <w:szCs w:val="28"/>
        </w:rPr>
        <w:t>чении.</w:t>
      </w:r>
    </w:p>
    <w:p w:rsidR="00091702" w:rsidRPr="00BD5AFD" w:rsidRDefault="00091702" w:rsidP="00091702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</w:t>
      </w:r>
      <w:r w:rsidRPr="00BD5AFD">
        <w:rPr>
          <w:color w:val="000000"/>
          <w:sz w:val="28"/>
          <w:szCs w:val="28"/>
        </w:rPr>
        <w:t>е</w:t>
      </w:r>
      <w:r w:rsidRPr="00BD5AFD">
        <w:rPr>
          <w:color w:val="000000"/>
          <w:sz w:val="28"/>
          <w:szCs w:val="28"/>
        </w:rPr>
        <w:t>сурсов и значительных затрат на доставку и воспроизведение изображения.</w:t>
      </w:r>
    </w:p>
    <w:p w:rsidR="00091702" w:rsidRDefault="00091702" w:rsidP="00091702">
      <w:pPr>
        <w:ind w:firstLine="709"/>
        <w:jc w:val="both"/>
        <w:rPr>
          <w:sz w:val="28"/>
        </w:rPr>
      </w:pPr>
    </w:p>
    <w:p w:rsidR="00091702" w:rsidRDefault="00091702" w:rsidP="00091702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</w:t>
      </w:r>
      <w:r>
        <w:rPr>
          <w:b/>
          <w:sz w:val="28"/>
        </w:rPr>
        <w:t>я</w:t>
      </w:r>
      <w:r>
        <w:rPr>
          <w:b/>
          <w:sz w:val="28"/>
        </w:rPr>
        <w:t>тельной работе обучающихся.</w:t>
      </w:r>
    </w:p>
    <w:p w:rsidR="00091702" w:rsidRDefault="00091702" w:rsidP="00091702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Pr="00BF1CD1">
        <w:rPr>
          <w:sz w:val="28"/>
        </w:rPr>
        <w:t xml:space="preserve"> выполненных заданий</w:t>
      </w:r>
      <w:r>
        <w:rPr>
          <w:sz w:val="28"/>
        </w:rPr>
        <w:t xml:space="preserve"> представлены </w:t>
      </w:r>
      <w:r w:rsidRPr="006F7AD8">
        <w:rPr>
          <w:b/>
          <w:i/>
          <w:sz w:val="28"/>
        </w:rPr>
        <w:t>в фонде оцено</w:t>
      </w:r>
      <w:r w:rsidRPr="006F7AD8">
        <w:rPr>
          <w:b/>
          <w:i/>
          <w:sz w:val="28"/>
        </w:rPr>
        <w:t>ч</w:t>
      </w:r>
      <w:r w:rsidRPr="006F7AD8">
        <w:rPr>
          <w:b/>
          <w:i/>
          <w:sz w:val="28"/>
        </w:rPr>
        <w:t>ных средств для проведения текущего контроля успеваемости и промежуто</w:t>
      </w:r>
      <w:r w:rsidRPr="006F7AD8">
        <w:rPr>
          <w:b/>
          <w:i/>
          <w:sz w:val="28"/>
        </w:rPr>
        <w:t>ч</w:t>
      </w:r>
      <w:r w:rsidRPr="006F7AD8">
        <w:rPr>
          <w:b/>
          <w:i/>
          <w:sz w:val="28"/>
        </w:rPr>
        <w:t>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</w:t>
      </w:r>
      <w:r w:rsidRPr="006F7AD8">
        <w:rPr>
          <w:sz w:val="28"/>
        </w:rPr>
        <w:t>с</w:t>
      </w:r>
      <w:r w:rsidRPr="006F7AD8">
        <w:rPr>
          <w:sz w:val="28"/>
        </w:rPr>
        <w:t>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</w:t>
      </w:r>
      <w:proofErr w:type="gramStart"/>
      <w:r w:rsidRPr="006F7AD8">
        <w:rPr>
          <w:sz w:val="28"/>
        </w:rPr>
        <w:t>о-</w:t>
      </w:r>
      <w:proofErr w:type="gramEnd"/>
      <w:r w:rsidRPr="006F7AD8">
        <w:rPr>
          <w:sz w:val="28"/>
        </w:rPr>
        <w:t xml:space="preserve">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</w:t>
      </w:r>
      <w:r>
        <w:rPr>
          <w:sz w:val="28"/>
        </w:rPr>
        <w:t>.</w:t>
      </w:r>
    </w:p>
    <w:p w:rsidR="00091702" w:rsidRDefault="00091702" w:rsidP="00091702">
      <w:pPr>
        <w:ind w:firstLine="709"/>
        <w:jc w:val="both"/>
        <w:rPr>
          <w:sz w:val="28"/>
        </w:rPr>
      </w:pPr>
    </w:p>
    <w:p w:rsidR="00091702" w:rsidRDefault="00091702" w:rsidP="00593334">
      <w:pPr>
        <w:ind w:firstLine="709"/>
        <w:jc w:val="both"/>
        <w:rPr>
          <w:sz w:val="28"/>
        </w:rPr>
      </w:pPr>
    </w:p>
    <w:sectPr w:rsidR="00091702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A2" w:rsidRDefault="00D869A2" w:rsidP="00FD5B6B">
      <w:r>
        <w:separator/>
      </w:r>
    </w:p>
  </w:endnote>
  <w:endnote w:type="continuationSeparator" w:id="0">
    <w:p w:rsidR="00D869A2" w:rsidRDefault="00D869A2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6B" w:rsidRDefault="00FD5B6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668D2">
      <w:rPr>
        <w:noProof/>
      </w:rPr>
      <w:t>5</w:t>
    </w:r>
    <w:r>
      <w:fldChar w:fldCharType="end"/>
    </w:r>
  </w:p>
  <w:p w:rsidR="00FD5B6B" w:rsidRDefault="00FD5B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A2" w:rsidRDefault="00D869A2" w:rsidP="00FD5B6B">
      <w:r>
        <w:separator/>
      </w:r>
    </w:p>
  </w:footnote>
  <w:footnote w:type="continuationSeparator" w:id="0">
    <w:p w:rsidR="00D869A2" w:rsidRDefault="00D869A2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24CAC"/>
    <w:rsid w:val="00033367"/>
    <w:rsid w:val="0003403A"/>
    <w:rsid w:val="00083C34"/>
    <w:rsid w:val="00091702"/>
    <w:rsid w:val="000931E3"/>
    <w:rsid w:val="000D6622"/>
    <w:rsid w:val="000E2046"/>
    <w:rsid w:val="00177842"/>
    <w:rsid w:val="001D714A"/>
    <w:rsid w:val="001F5EE1"/>
    <w:rsid w:val="0026698D"/>
    <w:rsid w:val="002D2784"/>
    <w:rsid w:val="002E00F9"/>
    <w:rsid w:val="0037144B"/>
    <w:rsid w:val="003B5F75"/>
    <w:rsid w:val="003C37BE"/>
    <w:rsid w:val="003E7545"/>
    <w:rsid w:val="00476000"/>
    <w:rsid w:val="004B2C94"/>
    <w:rsid w:val="004C1386"/>
    <w:rsid w:val="004D1091"/>
    <w:rsid w:val="00522E88"/>
    <w:rsid w:val="005677BE"/>
    <w:rsid w:val="00582BA5"/>
    <w:rsid w:val="00593334"/>
    <w:rsid w:val="005B59EC"/>
    <w:rsid w:val="006847B8"/>
    <w:rsid w:val="00693E11"/>
    <w:rsid w:val="006945E5"/>
    <w:rsid w:val="006B67AE"/>
    <w:rsid w:val="006C2DD7"/>
    <w:rsid w:val="006F14A4"/>
    <w:rsid w:val="006F7AD8"/>
    <w:rsid w:val="00742208"/>
    <w:rsid w:val="00755609"/>
    <w:rsid w:val="00791AEC"/>
    <w:rsid w:val="0079237F"/>
    <w:rsid w:val="008113A5"/>
    <w:rsid w:val="00832D24"/>
    <w:rsid w:val="00845C7D"/>
    <w:rsid w:val="00865E5F"/>
    <w:rsid w:val="008661CA"/>
    <w:rsid w:val="008E2DB2"/>
    <w:rsid w:val="00920F7A"/>
    <w:rsid w:val="009511F7"/>
    <w:rsid w:val="00981A4D"/>
    <w:rsid w:val="00985E1D"/>
    <w:rsid w:val="009978D9"/>
    <w:rsid w:val="009C2F35"/>
    <w:rsid w:val="009C4A0D"/>
    <w:rsid w:val="009F49C5"/>
    <w:rsid w:val="00AB749F"/>
    <w:rsid w:val="00AD3EBB"/>
    <w:rsid w:val="00AD58AF"/>
    <w:rsid w:val="00AF327C"/>
    <w:rsid w:val="00B350F3"/>
    <w:rsid w:val="00B5344A"/>
    <w:rsid w:val="00BF1CD1"/>
    <w:rsid w:val="00C35B2E"/>
    <w:rsid w:val="00C83AB7"/>
    <w:rsid w:val="00D06B87"/>
    <w:rsid w:val="00D33524"/>
    <w:rsid w:val="00D35869"/>
    <w:rsid w:val="00D471E6"/>
    <w:rsid w:val="00D869A2"/>
    <w:rsid w:val="00E1377C"/>
    <w:rsid w:val="00E401B9"/>
    <w:rsid w:val="00E50613"/>
    <w:rsid w:val="00E57C66"/>
    <w:rsid w:val="00EC3890"/>
    <w:rsid w:val="00EE1067"/>
    <w:rsid w:val="00F0689E"/>
    <w:rsid w:val="00F44E53"/>
    <w:rsid w:val="00F5136B"/>
    <w:rsid w:val="00F55788"/>
    <w:rsid w:val="00F668D2"/>
    <w:rsid w:val="00F75A92"/>
    <w:rsid w:val="00F8248C"/>
    <w:rsid w:val="00F8739C"/>
    <w:rsid w:val="00F922E9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35</cp:revision>
  <dcterms:created xsi:type="dcterms:W3CDTF">2019-02-04T05:01:00Z</dcterms:created>
  <dcterms:modified xsi:type="dcterms:W3CDTF">2019-06-06T07:15:00Z</dcterms:modified>
</cp:coreProperties>
</file>