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НЕ</w:t>
      </w:r>
      <w:r>
        <w:rPr>
          <w:rFonts w:ascii="Times New Roman" w:hAnsi="Times New Roman"/>
          <w:b/>
          <w:sz w:val="32"/>
        </w:rPr>
        <w:t>ЙРОЭНДОКРИНО</w:t>
      </w:r>
      <w:r>
        <w:rPr>
          <w:rFonts w:ascii="Times New Roman" w:hAnsi="Times New Roman"/>
          <w:b/>
          <w:sz w:val="32"/>
        </w:rPr>
        <w:t>ЛОГИЯ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31.08.4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Неврология</w:t>
      </w:r>
    </w:p>
    <w:p>
      <w:pPr>
        <w:pStyle w:val="style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</w:rPr>
        <w:t xml:space="preserve">31.08.48 </w:t>
      </w:r>
      <w:r>
        <w:rPr>
          <w:rFonts w:ascii="Times New Roman" w:hAnsi="Times New Roman"/>
          <w:i/>
          <w:color w:val="000000"/>
          <w:lang w:val="en-US"/>
        </w:rPr>
        <w:t>Неврология</w:t>
      </w:r>
      <w:r>
        <w:rPr>
          <w:rFonts w:ascii="Times New Roman" w:hAnsi="Times New Roman"/>
          <w:i/>
          <w:color w:val="000000"/>
        </w:rPr>
        <w:t>,</w:t>
      </w:r>
      <w:r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>
      <w:pPr>
        <w:pStyle w:val="style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11  от «22» июня 201</w:t>
      </w:r>
      <w:r>
        <w:rPr>
          <w:rFonts w:ascii="Times New Roman" w:hAnsi="Times New Roman"/>
          <w:color w:val="000000"/>
        </w:rPr>
        <w:t>8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Оренбург</w:t>
      </w: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1. Методические рекомендации к лекционному курсу</w:t>
      </w: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>
      <w:pPr>
        <w:pStyle w:val="style0"/>
        <w:spacing w:after="0" w:lineRule="auto" w:line="24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4106"/>
        <w:shd w:val="clear" w:color="auto" w:fill="auto"/>
        <w:tabs>
          <w:tab w:val="left" w:leader="none" w:pos="0"/>
          <w:tab w:val="left" w:leader="none" w:pos="284"/>
          <w:tab w:val="left" w:leader="none" w:pos="1134"/>
        </w:tabs>
        <w:spacing w:before="0" w:lineRule="auto" w:line="276"/>
        <w:ind w:right="18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ar-SA"/>
        </w:rPr>
        <w:t>Поражение нервной системы при заболеваниях эндокриной системы. Особенности обследования пациентов с нейроэндокринной патологией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сформировать у слушателей представления о нейроэндокринологии, основанные на знании этиологии, патогенеза, классификации нейроэндокринологических синдромов, а также изучить современные методы диагностики, ознакомить слушателей с особенностями обследования пациентов с нейроэндокринными заболеваниями. </w:t>
      </w:r>
    </w:p>
    <w:p>
      <w:pPr>
        <w:pStyle w:val="style4106"/>
        <w:shd w:val="clear" w:color="auto" w:fill="auto"/>
        <w:tabs>
          <w:tab w:val="left" w:leader="none" w:pos="0"/>
          <w:tab w:val="left" w:leader="none" w:pos="284"/>
          <w:tab w:val="left" w:leader="none" w:pos="1134"/>
        </w:tabs>
        <w:spacing w:before="0" w:lineRule="auto" w:line="276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лекции рассматривается роль и место нейроэндокринологии в современной медицине.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Современная классификация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основных  нейроэндокринных заболеваний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МКБ-10. </w:t>
      </w:r>
      <w:r>
        <w:rPr>
          <w:rFonts w:ascii="Times New Roman" w:cs="Times New Roman" w:hAnsi="Times New Roman"/>
          <w:sz w:val="28"/>
          <w:szCs w:val="28"/>
        </w:rPr>
        <w:t>Кроме того, освещены вопросы этиологиии и патогенеза основных нейроэндокринных синдромов ,методы диагностики,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особенности обследования пациентов с нейроэндокринной патологией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основные слайды лекции представлены в Приложении в электронном варианте УМКС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0"/>
        <w:ind w:firstLine="708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>
      <w:pPr>
        <w:pStyle w:val="style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словесный, наглядный, дедуктивный, неимитационный (ситуации-иллюстрации), имитационный неигровой.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мультимедийная презентация, включающая текст, таблицы, схемы, графики, рисунки, фотографии, </w:t>
      </w:r>
      <w:r>
        <w:rPr>
          <w:rFonts w:ascii="Times New Roman" w:hAnsi="Times New Roman"/>
          <w:color w:val="000000"/>
          <w:sz w:val="28"/>
          <w:szCs w:val="28"/>
        </w:rPr>
        <w:t>видеофайлы.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(ноутбук, мультимедийный проектор, экран, дистанционный презентер).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2. Методические рекомендации по проведению практических занятий.</w:t>
      </w:r>
    </w:p>
    <w:p>
      <w:pPr>
        <w:pStyle w:val="style0"/>
        <w:spacing w:after="0" w:lineRule="auto" w:line="240"/>
        <w:rPr/>
      </w:pPr>
    </w:p>
    <w:p>
      <w:pPr>
        <w:pStyle w:val="style0"/>
        <w:suppressAutoHyphens/>
        <w:spacing w:after="0" w:lineRule="auto" w:line="240"/>
        <w:ind w:left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Диабетическая энцефалопатия и миелопатия. Диабетическая нейропатия, полинейропатия, нейромиалгии, нейропатическая боль. Расстройства сознания при нарушении углеводного обмена. Комы. Диабетическая эпилепсия. Нейрогенные гипер- и гипогликемии.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поражения нервной системы при сахарном диабете</w:t>
      </w:r>
      <w:r>
        <w:rPr>
          <w:rFonts w:ascii="Times New Roman" w:hAnsi="Times New Roman"/>
          <w:color w:val="000000"/>
          <w:sz w:val="28"/>
          <w:szCs w:val="28"/>
        </w:rPr>
        <w:t>, формирование практических умений и навыков по дифференциальной диагностике и тактике ведения пациентов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иабетическ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энцефалопати</w:t>
      </w:r>
      <w:r>
        <w:rPr>
          <w:rFonts w:ascii="Times New Roman" w:hAnsi="Times New Roman"/>
          <w:sz w:val="28"/>
          <w:szCs w:val="28"/>
        </w:rPr>
        <w:t xml:space="preserve">ей, </w:t>
      </w:r>
      <w:r>
        <w:rPr>
          <w:rFonts w:ascii="Times New Roman" w:hAnsi="Times New Roman"/>
          <w:sz w:val="28"/>
          <w:szCs w:val="28"/>
        </w:rPr>
        <w:t>миелопати</w:t>
      </w:r>
      <w:r>
        <w:rPr>
          <w:rFonts w:ascii="Times New Roman" w:hAnsi="Times New Roman"/>
          <w:sz w:val="28"/>
          <w:szCs w:val="28"/>
        </w:rPr>
        <w:t>ей,</w:t>
      </w:r>
      <w:r>
        <w:rPr>
          <w:rFonts w:ascii="Times New Roman" w:hAnsi="Times New Roman"/>
          <w:sz w:val="28"/>
          <w:szCs w:val="28"/>
        </w:rPr>
        <w:t xml:space="preserve"> полинейропати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нейромиалги</w:t>
      </w:r>
      <w:r>
        <w:rPr>
          <w:rFonts w:ascii="Times New Roman" w:hAnsi="Times New Roman"/>
          <w:sz w:val="28"/>
          <w:szCs w:val="28"/>
        </w:rPr>
        <w:t>ей, а  также диагностике и лечению расстройств сознания при нарушении углеводного обмена.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Закрепление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Вопросы для рассмотрения: 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SimSun" w:eastAsia="Calibri" w:hAnsi="Times New Roman"/>
                <w:sz w:val="28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Поражение периферической нервной системы при сахарном диабете. 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2.Диабетическая полинейропатия.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3.Поражение черепно-мозговых нервов при СД, диагностика, лечение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cs="SimSun" w:eastAsia="Calibri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4.Нейромиалгии, нейропатическая  боль при сахарном диабете.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Поражение центральной нервной системы при диабете.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Диабетическая энцефалопатия. Диагностика и лечение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Комы при диабете( методы оценки)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8.Гипергликемическая кома.Клиника.Диагностика.Лечение.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9.Гипогликемическая кома.Клиника.Диагностика.Лечение.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Диагностика нейроэндокринных синдромов при диабете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Лечение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нейроэндокринных синдромов при диабете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pStyle w:val="style157"/>
              <w:ind w:left="70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Защита реферата:</w:t>
            </w:r>
          </w:p>
          <w:p>
            <w:pPr>
              <w:pStyle w:val="style0"/>
              <w:spacing w:after="0" w:lineRule="auto" w:line="24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и лечение диабетической эпилепсии. </w:t>
            </w:r>
          </w:p>
          <w:p>
            <w:pPr>
              <w:pStyle w:val="style0"/>
              <w:spacing w:after="0" w:lineRule="auto" w:line="24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Гиперосмолярная кома. Методы диагностики и лечения. </w:t>
            </w: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Нейропатическая боль при сахарном диабете. Диагностика 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лечение. 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</w:t>
            </w:r>
            <w:r>
              <w:rPr>
                <w:rFonts w:ascii="Times New Roman" w:hAnsi="Times New Roman"/>
                <w:b/>
                <w:i/>
                <w:sz w:val="28"/>
              </w:rPr>
              <w:t>тработка практических умений и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топического и нозологического диагноза;</w:t>
            </w:r>
          </w:p>
          <w:p>
            <w:pPr>
              <w:pStyle w:val="style157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>- назначить методы лечен</w:t>
            </w:r>
            <w:r>
              <w:rPr>
                <w:rFonts w:ascii="Times New Roman" w:hAnsi="Times New Roman"/>
                <w:sz w:val="28"/>
              </w:rPr>
              <w:t>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Заключительная часть занятия: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подведение итогов занятия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выставление текущих оценок в учебный журнал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задание для самостоятельной подготовки обучающихся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Тема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Врожденные и наследственные эндокринопатии. Нервно-мышечные синдромы при эндокринных заболеваниях. Неврологические проявления при феохромоцитоме. Роль эндокринопатий в развитии демиелинизирующих заболеваний нервной системы.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</w:t>
      </w:r>
      <w:r>
        <w:rPr>
          <w:rFonts w:ascii="Times New Roman" w:hAnsi="Times New Roman"/>
          <w:color w:val="000000"/>
          <w:sz w:val="28"/>
          <w:szCs w:val="28"/>
        </w:rPr>
        <w:t>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рожденны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наследственны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эндокринопати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формирование практических умений и навыков по дифференциальной диагностике и тактике ведения пациентов с  </w:t>
      </w:r>
      <w:r>
        <w:rPr>
          <w:rFonts w:ascii="Times New Roman" w:hAnsi="Times New Roman"/>
          <w:color w:val="000000"/>
          <w:sz w:val="28"/>
          <w:szCs w:val="28"/>
        </w:rPr>
        <w:t>нервно-мышечными и другими синдромами.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bookmarkStart w:id="0" w:name="_GoBack"/>
      <w:bookmarkEnd w:id="0"/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trHeight w:val="840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Классификация  врожденных и  наследственных     нейроэндокринопатий 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Нервно-мышечные синдромы и эндокринные заболеваниях.</w:t>
            </w:r>
            <w:r>
              <w:rPr>
                <w:rFonts w:ascii="Verdana" w:hAnsi="Verdana"/>
                <w:color w:val="60405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Синдром Ангельмана.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Клиника, диагностика.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 Клайнфельтера. Распространенность Клиника, диагностика, принципы   лечения.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 Якобса (47ХУУ). Клиника, диагностика, принципы   лечения.</w:t>
            </w:r>
          </w:p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Шерешевского –Тернера, Распространенность синдрома, мозаицизм.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6.Неврологические синдромы   при  феохромоцитоме.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Критерии отбора пациентов для хирургического лечения. Операции , наиболее часто используемые для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феохромоцитомы.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7.Первичный альдостеронизм.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проявления. Критерии диагностики.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Лечение.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8.Врожденная дисфункция коры надпочечников.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Диагностика и лечение.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7.Эндокринная  патология  и демиелинизирующие заболевания.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Защита реферата:</w:t>
            </w:r>
          </w:p>
          <w:p>
            <w:pPr>
              <w:pStyle w:val="style157"/>
              <w:rPr>
                <w:rFonts w:ascii="Times New Roman" w:hAnsi="Times New Roman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kern w:val="36"/>
                <w:sz w:val="28"/>
                <w:szCs w:val="24"/>
              </w:rPr>
              <w:t>1. Алгоритмы  диагностики  наследственных нейроэндокринопатий.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kern w:val="36"/>
                <w:sz w:val="28"/>
                <w:szCs w:val="24"/>
              </w:rPr>
              <w:t>2. Синдром Конна. Современные подходы к  лечению заболевания.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3.Современные методы медикаментозной коррекции наследственных нейроэндокринных синдромов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назначить методы 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занятия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еврологические синдромы при заболеваниях гипофиза (акромегалии,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гипофизарном нанизме, гипопитуитаризме, гиперпролактинемии, синдроме неадекватной секреции АДГ) и щитовидной железы (тиреотоксикозе, гипотиреозе),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осложнения лечение. </w:t>
      </w:r>
    </w:p>
    <w:p>
      <w:pPr>
        <w:pStyle w:val="style0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</w:t>
      </w:r>
      <w:r>
        <w:rPr>
          <w:rFonts w:ascii="Times New Roman" w:hAnsi="Times New Roman"/>
          <w:b/>
          <w:color w:val="000000"/>
          <w:sz w:val="28"/>
          <w:szCs w:val="28"/>
        </w:rPr>
        <w:t>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заболеваний гипофиза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неврологических синдромов при болезнях щитовидной железы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практических умений и навыков по дифференциальной диагностике и тактике ведения пациентов с</w:t>
      </w:r>
      <w:r>
        <w:rPr>
          <w:rFonts w:ascii="Times New Roman" w:hAnsi="Times New Roman"/>
          <w:color w:val="000000"/>
          <w:sz w:val="28"/>
          <w:szCs w:val="28"/>
        </w:rPr>
        <w:t>данной патологией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Классификация нейроэндокринных синдромов при заболеваниях гипофиза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Болезнь Иценко-Кушинга . Клиника, диагностика, лечение.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/>
              <w:ind w:right="2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Нарушения роста. Акромегалия. Клиника, диагностика лечение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/>
              <w:ind w:right="2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4. Гипофизарный 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анизм. Клиника, диагностика лечение.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 w:lineRule="auto" w:line="240"/>
              <w:ind w:right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Arial" w:cs="Arial" w:eastAsia="Calibri" w:hAnsi="Arial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Адипозогенитальная дистрофия Бабинского — Фрелиха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 w:lineRule="auto" w:line="240"/>
              <w:ind w:right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6.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Гиперпролактинемия.</w:t>
            </w: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Клиника, диагностика лечение.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 w:lineRule="auto" w:line="240"/>
              <w:ind w:right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7.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Гипопитуитаризм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Клиника, диагностика лечение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Преждевременное половое созревание. Вопросы диагностики 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Современная фармакотерапия редких нейроэндокринных синдромов.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10.Неврологические синдромы при заболеваниях щитовидной железы.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</w:rPr>
              <w:t>Защита реферата: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Особенности неврологического осмотра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 xml:space="preserve"> и формулировка диагноза в нейроэндокринологии.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Социальная  и неврологическая реабилитация больных  с нарушениями роста.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Особенности  гормональной терапии при заболеваниях гипофиза.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Современные методы коррекции когнитивных нарушений при гипотиреозе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задач, оформление результатов клинического наблюдения в форме описания неврологического статуса, выделения основных </w:t>
            </w:r>
            <w:r>
              <w:rPr>
                <w:rFonts w:ascii="Times New Roman" w:hAnsi="Times New Roman"/>
                <w:sz w:val="28"/>
                <w:szCs w:val="28"/>
              </w:rPr>
              <w:t>симптомов (синдромов), постановка топического и нозологического диагноза.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- назначить методы 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005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left" w:leader="none" w:pos="141"/>
        </w:tabs>
        <w:ind w:left="424" w:hanging="283"/>
      </w:pPr>
      <w:rPr>
        <w:rFonts w:ascii="Symbol" w:hAnsi="Symbol"/>
      </w:rPr>
    </w:lvl>
  </w:abstractNum>
  <w:abstractNum w:abstractNumId="1">
    <w:nsid w:val="00000001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2">
    <w:nsid w:val="00000002"/>
    <w:multiLevelType w:val="hybridMultilevel"/>
    <w:tmpl w:val="7C40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Times New Roman" w:hAnsi="Symbol"/>
        <w:b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Times New Roman" w:hAnsi="Symbol"/>
        <w:b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hAnsi="Symbol"/>
        <w:b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Times New Roman" w:hAnsi="Symbol"/>
        <w:b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Times New Roman" w:hAnsi="Symbol"/>
        <w:b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Times New Roman" w:hAnsi="Symbol"/>
        <w:b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/>
        <w:b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Times New Roman" w:hAnsi="Symbol"/>
        <w:b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Times New Roman" w:hAnsi="Symbol"/>
        <w:b/>
      </w:rPr>
    </w:lvl>
  </w:abstractNum>
  <w:abstractNum w:abstractNumId="4">
    <w:nsid w:val="00000004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5">
    <w:nsid w:val="00000005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6">
    <w:nsid w:val="00000006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  <w:b/>
        <w:sz w:val="32"/>
        <w:szCs w:val="32"/>
      </w:rPr>
    </w:lvl>
  </w:abstractNum>
  <w:abstractNum w:abstractNumId="10">
    <w:nsid w:val="0000000A"/>
    <w:multiLevelType w:val="multilevel"/>
    <w:tmpl w:val="65BC47EA"/>
    <w:lvl w:ilvl="0">
      <w:start w:val="1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0000000B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12">
    <w:nsid w:val="0000000C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Times New Roman"/>
      <w:lang w:eastAsia="ru-RU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after="0" w:lineRule="auto" w:line="240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eastAsia="en-US"/>
    </w:rPr>
  </w:style>
  <w:style w:type="paragraph" w:styleId="style67">
    <w:name w:val="Body Text Indent"/>
    <w:basedOn w:val="style0"/>
    <w:next w:val="style67"/>
    <w:link w:val="style4097"/>
    <w:pPr>
      <w:spacing w:after="0" w:lineRule="auto" w:line="240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Calibri" w:hAnsi="Times New Roman"/>
      <w:sz w:val="20"/>
      <w:szCs w:val="20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i/>
      <w:iCs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  <w:rPr>
      <w:rFonts w:ascii="Calibri" w:cs="Times New Roman" w:eastAsia="Times New Roman" w:hAnsi="Calibri"/>
      <w:lang w:eastAsia="ru-RU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  <w:rPr>
      <w:rFonts w:ascii="Calibri" w:cs="Times New Roman" w:eastAsia="Times New Roman" w:hAnsi="Calibri"/>
      <w:lang w:eastAsia="ru-RU"/>
    </w:rPr>
  </w:style>
  <w:style w:type="numbering" w:customStyle="1" w:styleId="style4102">
    <w:name w:val="Нет списка1"/>
    <w:next w:val="style107"/>
    <w:pPr/>
  </w:style>
  <w:style w:type="paragraph" w:styleId="style94">
    <w:name w:val="Normal (Web)"/>
    <w:basedOn w:val="style0"/>
    <w:next w:val="style94"/>
    <w:pPr>
      <w:spacing w:after="0" w:lineRule="auto" w:line="240"/>
      <w:ind w:firstLine="386"/>
      <w:jc w:val="both"/>
    </w:pPr>
    <w:rPr>
      <w:rFonts w:ascii="Arial Unicode MS" w:cs="Arial Unicode MS" w:hAnsi="Arial Unicode MS"/>
      <w:sz w:val="17"/>
      <w:szCs w:val="17"/>
    </w:rPr>
  </w:style>
  <w:style w:type="character" w:styleId="style87">
    <w:name w:val="Strong"/>
    <w:next w:val="style87"/>
    <w:qFormat/>
    <w:rPr>
      <w:rFonts w:cs="Times New Roman"/>
      <w:b/>
      <w:bCs/>
    </w:rPr>
  </w:style>
  <w:style w:type="character" w:customStyle="1" w:styleId="style4103">
    <w:name w:val="postbody"/>
    <w:next w:val="style4103"/>
    <w:rPr>
      <w:rFonts w:cs="Times New Roman"/>
    </w:rPr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Основной текст Знак"/>
    <w:basedOn w:val="style65"/>
    <w:next w:val="style4104"/>
    <w:link w:val="style66"/>
    <w:uiPriority w:val="99"/>
    <w:rPr>
      <w:rFonts w:ascii="Calibri" w:cs="Times New Roman" w:eastAsia="Times New Roman" w:hAnsi="Calibri"/>
      <w:lang w:eastAsia="ru-RU"/>
    </w:rPr>
  </w:style>
  <w:style w:type="character" w:styleId="style85">
    <w:name w:val="Hyperlink"/>
    <w:basedOn w:val="style65"/>
    <w:next w:val="style85"/>
    <w:rPr>
      <w:color w:val="0563c1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Times New Roman"/>
      <w:lang w:eastAsia="ru-RU"/>
    </w:rPr>
  </w:style>
  <w:style w:type="character" w:customStyle="1" w:styleId="style4105">
    <w:name w:val="Основной текст_"/>
    <w:next w:val="style4105"/>
    <w:link w:val="style4106"/>
    <w:rPr>
      <w:sz w:val="23"/>
      <w:szCs w:val="23"/>
      <w:shd w:val="clear" w:color="auto" w:fill="ffffff"/>
    </w:rPr>
  </w:style>
  <w:style w:type="paragraph" w:customStyle="1" w:styleId="style4106">
    <w:name w:val="Основной текст5"/>
    <w:basedOn w:val="style0"/>
    <w:next w:val="style4106"/>
    <w:link w:val="style4105"/>
    <w:pPr>
      <w:widowControl w:val="false"/>
      <w:shd w:val="clear" w:color="auto" w:fill="ffffff"/>
      <w:spacing w:before="360" w:after="0" w:lineRule="exact" w:line="274"/>
      <w:jc w:val="center"/>
    </w:pPr>
    <w:rPr>
      <w:rFonts w:cs="SimSun" w:eastAsia="Calibri"/>
      <w:sz w:val="23"/>
      <w:szCs w:val="23"/>
      <w:lang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007C-7DA1-45DB-AF5C-67B7F16C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1041</Words>
  <Pages>7</Pages>
  <Characters>8583</Characters>
  <Application>WPS Office</Application>
  <DocSecurity>0</DocSecurity>
  <Paragraphs>239</Paragraphs>
  <ScaleCrop>false</ScaleCrop>
  <Company>SPecialiST RePack</Company>
  <LinksUpToDate>false</LinksUpToDate>
  <CharactersWithSpaces>9579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2019-04-10T02:30:03Z</dcterms:created>
  <dc:creator>1</dc:creator>
  <lastModifiedBy>Lenovo TAB 2 A10-70L</lastModifiedBy>
  <lastPrinted>2019-02-05T10:00:00Z</lastPrinted>
  <dcterms:modified xsi:type="dcterms:W3CDTF">2019-04-10T02:30:03Z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