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04" w:rsidRDefault="008D1F04" w:rsidP="008D1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1F04" w:rsidRDefault="008D1F04" w:rsidP="008D1F04">
      <w:pPr>
        <w:pStyle w:val="a3"/>
        <w:jc w:val="center"/>
        <w:rPr>
          <w:caps/>
          <w:sz w:val="24"/>
        </w:rPr>
      </w:pPr>
      <w:r>
        <w:rPr>
          <w:caps/>
          <w:sz w:val="24"/>
        </w:rPr>
        <w:t>задания для самостоятельной работы во внеучебное время</w:t>
      </w:r>
    </w:p>
    <w:p w:rsidR="008D1F04" w:rsidRDefault="008D1F04" w:rsidP="008D1F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таблицу по микроскопическим методам исследования.</w:t>
      </w:r>
    </w:p>
    <w:p w:rsidR="008D1F04" w:rsidRDefault="008D1F04" w:rsidP="008D1F0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микроскопии.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0"/>
        <w:gridCol w:w="1800"/>
        <w:gridCol w:w="1440"/>
        <w:gridCol w:w="2160"/>
      </w:tblGrid>
      <w:tr w:rsidR="008D1F04" w:rsidTr="008D1F04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микроскопии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</w:t>
            </w:r>
          </w:p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Разрешающая способность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8D1F04" w:rsidRDefault="008D1F0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04" w:rsidTr="008D1F04">
        <w:trPr>
          <w:trHeight w:val="31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  <w:hideMark/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Иммерсионная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04" w:rsidTr="008D1F04">
        <w:trPr>
          <w:trHeight w:val="36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  <w:hideMark/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Темнопольная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04" w:rsidTr="008D1F04">
        <w:trPr>
          <w:trHeight w:val="413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  <w:hideMark/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Фазово-контрастная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04" w:rsidTr="008D1F04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  <w:hideMark/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Люминесцентная (флуоресцентная)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85" w:type="dxa"/>
            </w:tcMar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04" w:rsidTr="008D1F04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F04" w:rsidRDefault="008D1F04">
            <w:pPr>
              <w:tabs>
                <w:tab w:val="left" w:pos="6120"/>
              </w:tabs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1F04" w:rsidRDefault="008D1F04">
            <w:pPr>
              <w:tabs>
                <w:tab w:val="left" w:pos="61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F04" w:rsidRDefault="008D1F04"/>
    <w:p w:rsidR="008D1F04" w:rsidRDefault="008D1F04" w:rsidP="008D1F04">
      <w:pPr>
        <w:pStyle w:val="a3"/>
        <w:jc w:val="center"/>
        <w:rPr>
          <w:caps/>
          <w:sz w:val="24"/>
        </w:rPr>
      </w:pPr>
      <w:r>
        <w:rPr>
          <w:caps/>
          <w:sz w:val="24"/>
        </w:rPr>
        <w:t>задания для самостоятельной работы во внеучебное время</w:t>
      </w:r>
    </w:p>
    <w:p w:rsidR="008D1F04" w:rsidRPr="009A4690" w:rsidRDefault="008D1F04" w:rsidP="008D1F04">
      <w:pPr>
        <w:pStyle w:val="a3"/>
        <w:ind w:left="0" w:right="-338"/>
        <w:jc w:val="center"/>
        <w:rPr>
          <w:b/>
          <w:bCs/>
          <w:sz w:val="24"/>
          <w:szCs w:val="28"/>
        </w:rPr>
      </w:pPr>
    </w:p>
    <w:p w:rsidR="008D1F04" w:rsidRPr="009A4690" w:rsidRDefault="008D1F04" w:rsidP="008D1F04">
      <w:pPr>
        <w:pStyle w:val="a3"/>
        <w:ind w:left="0" w:right="-338"/>
        <w:jc w:val="center"/>
        <w:rPr>
          <w:b/>
          <w:bCs/>
          <w:sz w:val="24"/>
          <w:szCs w:val="28"/>
          <w:u w:val="single"/>
        </w:rPr>
      </w:pPr>
      <w:r w:rsidRPr="009A4690">
        <w:rPr>
          <w:bCs/>
          <w:sz w:val="24"/>
          <w:szCs w:val="28"/>
        </w:rPr>
        <w:t>в</w:t>
      </w:r>
      <w:r w:rsidRPr="009A4690">
        <w:rPr>
          <w:b/>
          <w:bCs/>
          <w:sz w:val="24"/>
          <w:szCs w:val="28"/>
        </w:rPr>
        <w:t xml:space="preserve"> </w:t>
      </w:r>
      <w:r w:rsidRPr="009A4690">
        <w:rPr>
          <w:sz w:val="24"/>
          <w:szCs w:val="28"/>
        </w:rPr>
        <w:t>тетради практических занятий заполнить таблицу:</w:t>
      </w:r>
    </w:p>
    <w:p w:rsidR="008D1F04" w:rsidRPr="009A4690" w:rsidRDefault="008D1F04" w:rsidP="008D1F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4690">
        <w:rPr>
          <w:rFonts w:ascii="Times New Roman" w:hAnsi="Times New Roman" w:cs="Times New Roman"/>
          <w:b/>
          <w:sz w:val="24"/>
          <w:szCs w:val="28"/>
        </w:rPr>
        <w:t>«Обязательные и необязательные компоненты бактериальной клетки»</w:t>
      </w:r>
    </w:p>
    <w:tbl>
      <w:tblPr>
        <w:tblW w:w="0" w:type="auto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6"/>
        <w:gridCol w:w="3791"/>
      </w:tblGrid>
      <w:tr w:rsidR="008D1F04" w:rsidRPr="009A4690" w:rsidTr="00D326A4">
        <w:trPr>
          <w:jc w:val="center"/>
        </w:trPr>
        <w:tc>
          <w:tcPr>
            <w:tcW w:w="4426" w:type="dxa"/>
            <w:shd w:val="clear" w:color="auto" w:fill="auto"/>
          </w:tcPr>
          <w:p w:rsidR="008D1F04" w:rsidRPr="009A4690" w:rsidRDefault="008D1F04" w:rsidP="00D32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4690">
              <w:rPr>
                <w:rFonts w:ascii="Times New Roman" w:hAnsi="Times New Roman" w:cs="Times New Roman"/>
                <w:sz w:val="24"/>
                <w:szCs w:val="28"/>
              </w:rPr>
              <w:t>Обязательные компоненты</w:t>
            </w:r>
          </w:p>
        </w:tc>
        <w:tc>
          <w:tcPr>
            <w:tcW w:w="3791" w:type="dxa"/>
            <w:shd w:val="clear" w:color="auto" w:fill="auto"/>
          </w:tcPr>
          <w:p w:rsidR="008D1F04" w:rsidRPr="009A4690" w:rsidRDefault="008D1F04" w:rsidP="00D32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4690">
              <w:rPr>
                <w:rFonts w:ascii="Times New Roman" w:hAnsi="Times New Roman" w:cs="Times New Roman"/>
                <w:sz w:val="24"/>
                <w:szCs w:val="28"/>
              </w:rPr>
              <w:t>Необязательные компоненты</w:t>
            </w:r>
          </w:p>
        </w:tc>
      </w:tr>
      <w:tr w:rsidR="008D1F04" w:rsidRPr="009A4690" w:rsidTr="00D326A4">
        <w:trPr>
          <w:jc w:val="center"/>
        </w:trPr>
        <w:tc>
          <w:tcPr>
            <w:tcW w:w="4426" w:type="dxa"/>
            <w:shd w:val="clear" w:color="auto" w:fill="auto"/>
          </w:tcPr>
          <w:p w:rsidR="008D1F04" w:rsidRPr="009A4690" w:rsidRDefault="008D1F04" w:rsidP="00D32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1F04" w:rsidRPr="009A4690" w:rsidRDefault="008D1F04" w:rsidP="00D32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1" w:type="dxa"/>
            <w:shd w:val="clear" w:color="auto" w:fill="auto"/>
          </w:tcPr>
          <w:p w:rsidR="008D1F04" w:rsidRPr="009A4690" w:rsidRDefault="008D1F04" w:rsidP="00D326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D1F04" w:rsidRDefault="008D1F04"/>
    <w:p w:rsidR="008D1F04" w:rsidRDefault="008D1F04"/>
    <w:p w:rsidR="008D1F04" w:rsidRDefault="008D1F04" w:rsidP="008D1F04">
      <w:pPr>
        <w:pStyle w:val="a3"/>
        <w:jc w:val="center"/>
        <w:rPr>
          <w:caps/>
          <w:sz w:val="24"/>
        </w:rPr>
      </w:pPr>
      <w:r>
        <w:rPr>
          <w:caps/>
          <w:sz w:val="24"/>
        </w:rPr>
        <w:t>задания для самостоятельной работы во внеучебное время</w:t>
      </w:r>
    </w:p>
    <w:p w:rsidR="008D1F04" w:rsidRPr="000B4B38" w:rsidRDefault="008D1F04" w:rsidP="008D1F04">
      <w:pPr>
        <w:pStyle w:val="a3"/>
        <w:ind w:left="0" w:right="-338"/>
        <w:jc w:val="center"/>
        <w:rPr>
          <w:b/>
          <w:bCs/>
          <w:sz w:val="24"/>
          <w:u w:val="single"/>
        </w:rPr>
      </w:pPr>
      <w:r w:rsidRPr="000B4B38">
        <w:rPr>
          <w:bCs/>
          <w:sz w:val="24"/>
        </w:rPr>
        <w:t>в</w:t>
      </w:r>
      <w:r w:rsidRPr="000B4B38">
        <w:rPr>
          <w:b/>
          <w:bCs/>
          <w:sz w:val="24"/>
        </w:rPr>
        <w:t xml:space="preserve"> </w:t>
      </w:r>
      <w:r w:rsidRPr="000B4B38">
        <w:rPr>
          <w:sz w:val="24"/>
        </w:rPr>
        <w:t>тетради практических занятий заполнить таблицу:</w:t>
      </w:r>
    </w:p>
    <w:p w:rsidR="008D1F04" w:rsidRPr="000B4B38" w:rsidRDefault="008D1F04" w:rsidP="008D1F0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B38">
        <w:rPr>
          <w:rFonts w:ascii="Times New Roman" w:hAnsi="Times New Roman" w:cs="Times New Roman"/>
          <w:b/>
          <w:sz w:val="24"/>
          <w:szCs w:val="24"/>
        </w:rPr>
        <w:t>«Отличительные признаки основных групп микроорганизмов».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780"/>
        <w:gridCol w:w="1620"/>
        <w:gridCol w:w="1980"/>
      </w:tblGrid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Место в системе организмов</w:t>
            </w:r>
          </w:p>
        </w:tc>
        <w:tc>
          <w:tcPr>
            <w:tcW w:w="1620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980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Оболочка</w:t>
            </w: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Спирохеты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Риккетсии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Хламидии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04" w:rsidRPr="000B4B38" w:rsidTr="00D326A4">
        <w:trPr>
          <w:trHeight w:val="335"/>
        </w:trPr>
        <w:tc>
          <w:tcPr>
            <w:tcW w:w="2088" w:type="dxa"/>
            <w:shd w:val="clear" w:color="auto" w:fill="auto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B38">
              <w:rPr>
                <w:rFonts w:ascii="Times New Roman" w:hAnsi="Times New Roman" w:cs="Times New Roman"/>
                <w:sz w:val="24"/>
                <w:szCs w:val="24"/>
              </w:rPr>
              <w:t>Микоплазмы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1F04" w:rsidRPr="000B4B38" w:rsidRDefault="008D1F04" w:rsidP="00D326A4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04" w:rsidRDefault="008D1F04"/>
    <w:sectPr w:rsidR="008D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D1F04"/>
    <w:rsid w:val="008D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D1F0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1F0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2016-01-31T12:15:00Z</dcterms:created>
  <dcterms:modified xsi:type="dcterms:W3CDTF">2016-01-31T12:17:00Z</dcterms:modified>
</cp:coreProperties>
</file>