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 xml:space="preserve">федеральное государственное бюджетное образовательное учреждение </w:t>
      </w: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высшего образования</w:t>
      </w: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«Оренбургский государственный медицинский университет»</w:t>
      </w: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Министерства здравоохранения Российской Федерации</w:t>
      </w:r>
    </w:p>
    <w:p w:rsidR="007E7400" w:rsidRPr="00816F1E" w:rsidRDefault="007E7400" w:rsidP="004C7862">
      <w:pPr>
        <w:spacing w:line="360" w:lineRule="auto"/>
        <w:rPr>
          <w:rFonts w:asciiTheme="majorBidi" w:hAnsiTheme="majorBidi" w:cstheme="majorBidi"/>
          <w:b/>
          <w:color w:val="000000"/>
        </w:rPr>
      </w:pPr>
    </w:p>
    <w:p w:rsidR="007E7400" w:rsidRPr="00816F1E" w:rsidRDefault="007E7400" w:rsidP="004C7862">
      <w:pPr>
        <w:spacing w:line="360" w:lineRule="auto"/>
        <w:rPr>
          <w:rFonts w:asciiTheme="majorBidi" w:hAnsiTheme="majorBidi" w:cstheme="majorBidi"/>
          <w:b/>
          <w:color w:val="000000"/>
        </w:rPr>
      </w:pPr>
    </w:p>
    <w:p w:rsidR="007E7400" w:rsidRPr="00816F1E" w:rsidRDefault="007E7400" w:rsidP="004C7862">
      <w:pPr>
        <w:spacing w:line="360" w:lineRule="auto"/>
        <w:rPr>
          <w:rFonts w:asciiTheme="majorBidi" w:hAnsiTheme="majorBidi" w:cstheme="majorBidi"/>
          <w:b/>
          <w:color w:val="000000"/>
        </w:rPr>
      </w:pP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 xml:space="preserve">ФОНД ОЦЕНОЧНЫХ СРЕДСТВ </w:t>
      </w:r>
    </w:p>
    <w:p w:rsidR="007E7400" w:rsidRPr="00816F1E" w:rsidRDefault="007E7400" w:rsidP="004C7862">
      <w:pPr>
        <w:spacing w:line="360" w:lineRule="auto"/>
        <w:jc w:val="center"/>
        <w:rPr>
          <w:rFonts w:asciiTheme="majorBidi" w:hAnsiTheme="majorBidi" w:cstheme="majorBidi"/>
          <w:b/>
          <w:color w:val="000000"/>
        </w:rPr>
      </w:pP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 xml:space="preserve">ДЛЯ ПРОВЕДЕНИЯ ТЕКУЩЕГО </w:t>
      </w: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 xml:space="preserve">КОНТРОЛЯ УСПЕВАЕМОСТИ И ПРОМЕЖУТОЧНОЙ АТТЕСТАЦИИ </w:t>
      </w: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ОБУЧАЮЩИХСЯ ПО ДИСЦИПЛИНЕ</w:t>
      </w:r>
    </w:p>
    <w:p w:rsidR="00E836D2" w:rsidRPr="00816F1E" w:rsidRDefault="00E836D2" w:rsidP="004C7862">
      <w:pPr>
        <w:spacing w:line="360" w:lineRule="auto"/>
        <w:jc w:val="center"/>
        <w:rPr>
          <w:rFonts w:asciiTheme="majorBidi" w:hAnsiTheme="majorBidi" w:cstheme="majorBidi"/>
          <w:b/>
        </w:rPr>
      </w:pPr>
    </w:p>
    <w:p w:rsidR="00E836D2" w:rsidRPr="00816F1E" w:rsidRDefault="00605CFF" w:rsidP="004C7862">
      <w:pPr>
        <w:spacing w:line="360" w:lineRule="auto"/>
        <w:jc w:val="center"/>
        <w:rPr>
          <w:rFonts w:asciiTheme="majorBidi" w:hAnsiTheme="majorBidi" w:cstheme="majorBidi"/>
          <w:b/>
        </w:rPr>
      </w:pPr>
      <w:r w:rsidRPr="00816F1E">
        <w:rPr>
          <w:rFonts w:asciiTheme="majorBidi" w:hAnsiTheme="majorBidi" w:cstheme="majorBidi"/>
          <w:b/>
        </w:rPr>
        <w:t>МИКРОБИОЛОГИЯ</w:t>
      </w:r>
    </w:p>
    <w:p w:rsidR="00E836D2" w:rsidRPr="00816F1E" w:rsidRDefault="00E836D2" w:rsidP="004C7862">
      <w:pPr>
        <w:spacing w:line="360" w:lineRule="auto"/>
        <w:jc w:val="center"/>
        <w:rPr>
          <w:rFonts w:asciiTheme="majorBidi" w:hAnsiTheme="majorBidi" w:cstheme="majorBidi"/>
        </w:rPr>
      </w:pPr>
    </w:p>
    <w:p w:rsidR="00E836D2" w:rsidRDefault="00E836D2" w:rsidP="004C7862">
      <w:pPr>
        <w:spacing w:line="360" w:lineRule="auto"/>
        <w:jc w:val="center"/>
        <w:rPr>
          <w:rFonts w:asciiTheme="majorBidi" w:hAnsiTheme="majorBidi" w:cstheme="majorBidi"/>
        </w:rPr>
      </w:pPr>
    </w:p>
    <w:p w:rsidR="005D59CC" w:rsidRDefault="005D59CC" w:rsidP="004C7862">
      <w:pPr>
        <w:spacing w:line="360" w:lineRule="auto"/>
        <w:jc w:val="center"/>
        <w:rPr>
          <w:rFonts w:asciiTheme="majorBidi" w:hAnsiTheme="majorBidi" w:cstheme="majorBidi"/>
        </w:rPr>
      </w:pPr>
    </w:p>
    <w:p w:rsidR="005D59CC" w:rsidRPr="00816F1E" w:rsidRDefault="005D59CC" w:rsidP="004C7862">
      <w:pPr>
        <w:spacing w:line="360" w:lineRule="auto"/>
        <w:jc w:val="center"/>
        <w:rPr>
          <w:rFonts w:asciiTheme="majorBidi" w:hAnsiTheme="majorBidi" w:cstheme="majorBidi"/>
        </w:rPr>
      </w:pP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по направлению подготовки (специальности)</w:t>
      </w:r>
    </w:p>
    <w:p w:rsidR="00E836D2" w:rsidRPr="00816F1E" w:rsidRDefault="00E836D2" w:rsidP="004C7862">
      <w:pPr>
        <w:spacing w:line="360" w:lineRule="auto"/>
        <w:jc w:val="center"/>
        <w:rPr>
          <w:rFonts w:asciiTheme="majorBidi" w:hAnsiTheme="majorBidi" w:cstheme="majorBidi"/>
        </w:rPr>
      </w:pPr>
    </w:p>
    <w:p w:rsidR="00E836D2" w:rsidRPr="00816F1E" w:rsidRDefault="00E836D2" w:rsidP="004C7862">
      <w:pPr>
        <w:spacing w:line="360" w:lineRule="auto"/>
        <w:jc w:val="center"/>
        <w:rPr>
          <w:rFonts w:asciiTheme="majorBidi" w:hAnsiTheme="majorBidi" w:cstheme="majorBidi"/>
        </w:rPr>
      </w:pPr>
    </w:p>
    <w:p w:rsidR="00605CFF" w:rsidRDefault="006059F2" w:rsidP="00B9499F">
      <w:pPr>
        <w:jc w:val="center"/>
        <w:rPr>
          <w:rFonts w:asciiTheme="majorBidi" w:hAnsiTheme="majorBidi" w:cstheme="majorBidi"/>
          <w:sz w:val="28"/>
          <w:szCs w:val="28"/>
        </w:rPr>
      </w:pPr>
      <w:r>
        <w:rPr>
          <w:rFonts w:asciiTheme="majorBidi" w:hAnsiTheme="majorBidi" w:cstheme="majorBidi"/>
          <w:sz w:val="28"/>
          <w:szCs w:val="28"/>
        </w:rPr>
        <w:t>31.08.6</w:t>
      </w:r>
      <w:r w:rsidR="00B9499F">
        <w:rPr>
          <w:rFonts w:asciiTheme="majorBidi" w:hAnsiTheme="majorBidi" w:cstheme="majorBidi"/>
          <w:sz w:val="28"/>
          <w:szCs w:val="28"/>
        </w:rPr>
        <w:t xml:space="preserve">8 Урология </w:t>
      </w:r>
      <w:r w:rsidR="005E2F5C">
        <w:rPr>
          <w:rFonts w:asciiTheme="majorBidi" w:hAnsiTheme="majorBidi" w:cstheme="majorBidi"/>
          <w:sz w:val="28"/>
          <w:szCs w:val="28"/>
        </w:rPr>
        <w:t xml:space="preserve"> </w:t>
      </w:r>
    </w:p>
    <w:p w:rsidR="005E2F5C" w:rsidRDefault="005E2F5C" w:rsidP="005E2F5C">
      <w:pPr>
        <w:jc w:val="center"/>
        <w:rPr>
          <w:rFonts w:asciiTheme="majorBidi" w:hAnsiTheme="majorBidi" w:cstheme="majorBidi"/>
          <w:sz w:val="28"/>
          <w:szCs w:val="28"/>
        </w:rPr>
      </w:pPr>
    </w:p>
    <w:p w:rsidR="005E2F5C" w:rsidRDefault="005E2F5C" w:rsidP="005E2F5C">
      <w:pPr>
        <w:jc w:val="center"/>
        <w:rPr>
          <w:rFonts w:asciiTheme="majorBidi" w:hAnsiTheme="majorBidi" w:cstheme="majorBidi"/>
          <w:sz w:val="28"/>
          <w:szCs w:val="28"/>
        </w:rPr>
      </w:pPr>
    </w:p>
    <w:p w:rsidR="005E2F5C" w:rsidRDefault="005E2F5C" w:rsidP="005E2F5C">
      <w:pPr>
        <w:jc w:val="center"/>
        <w:rPr>
          <w:rFonts w:asciiTheme="majorBidi" w:hAnsiTheme="majorBidi" w:cstheme="majorBidi"/>
          <w:sz w:val="28"/>
          <w:szCs w:val="28"/>
        </w:rPr>
      </w:pPr>
    </w:p>
    <w:p w:rsidR="005E2F5C" w:rsidRDefault="005E2F5C" w:rsidP="005E2F5C">
      <w:pPr>
        <w:jc w:val="center"/>
        <w:rPr>
          <w:rFonts w:asciiTheme="majorBidi" w:hAnsiTheme="majorBidi" w:cstheme="majorBidi"/>
          <w:sz w:val="28"/>
          <w:szCs w:val="28"/>
        </w:rPr>
      </w:pPr>
    </w:p>
    <w:p w:rsidR="00605CFF" w:rsidRPr="00816F1E" w:rsidRDefault="00605CFF" w:rsidP="0034410B">
      <w:pPr>
        <w:jc w:val="center"/>
        <w:rPr>
          <w:rFonts w:asciiTheme="majorBidi" w:hAnsiTheme="majorBidi" w:cstheme="majorBidi"/>
          <w:color w:val="000000"/>
        </w:rPr>
      </w:pPr>
      <w:r w:rsidRPr="00816F1E">
        <w:rPr>
          <w:rFonts w:asciiTheme="majorBidi" w:hAnsiTheme="majorBidi" w:cstheme="majorBidi"/>
          <w:color w:val="000000"/>
        </w:rPr>
        <w:t xml:space="preserve">Является частью основной профессиональной образовательной программы высшего </w:t>
      </w:r>
      <w:r w:rsidRPr="0034410B">
        <w:rPr>
          <w:rFonts w:asciiTheme="majorBidi" w:hAnsiTheme="majorBidi" w:cstheme="majorBidi"/>
          <w:color w:val="000000"/>
        </w:rPr>
        <w:t>образования – программы ординатуры по направлению подготовки (специальности)</w:t>
      </w:r>
      <w:r w:rsidRPr="0034410B">
        <w:rPr>
          <w:rFonts w:asciiTheme="majorBidi" w:hAnsiTheme="majorBidi" w:cstheme="majorBidi"/>
        </w:rPr>
        <w:t xml:space="preserve"> </w:t>
      </w:r>
      <w:r w:rsidR="0034410B" w:rsidRPr="0034410B">
        <w:rPr>
          <w:rFonts w:asciiTheme="majorBidi" w:hAnsiTheme="majorBidi" w:cstheme="majorBidi"/>
        </w:rPr>
        <w:t>31.08.68 Урология</w:t>
      </w:r>
      <w:r w:rsidRPr="0034410B">
        <w:rPr>
          <w:rFonts w:asciiTheme="majorBidi" w:hAnsiTheme="majorBidi" w:cstheme="majorBidi"/>
          <w:color w:val="000000"/>
        </w:rPr>
        <w:t>, утвержденной</w:t>
      </w:r>
      <w:r w:rsidRPr="00816F1E">
        <w:rPr>
          <w:rFonts w:asciiTheme="majorBidi" w:hAnsiTheme="majorBidi" w:cstheme="majorBidi"/>
          <w:color w:val="000000"/>
        </w:rPr>
        <w:t xml:space="preserve"> ученым советом ФГБОУ ВО ОрГМУ Минздрава России</w:t>
      </w:r>
    </w:p>
    <w:p w:rsidR="00605CFF" w:rsidRPr="00816F1E" w:rsidRDefault="00605CFF" w:rsidP="004C7862">
      <w:pPr>
        <w:spacing w:line="360" w:lineRule="auto"/>
        <w:ind w:firstLine="709"/>
        <w:jc w:val="both"/>
        <w:rPr>
          <w:rFonts w:asciiTheme="majorBidi" w:hAnsiTheme="majorBidi" w:cstheme="majorBidi"/>
          <w:color w:val="000000"/>
        </w:rPr>
      </w:pPr>
    </w:p>
    <w:p w:rsidR="00605CFF" w:rsidRPr="00816F1E" w:rsidRDefault="00605CFF" w:rsidP="004C7862">
      <w:pPr>
        <w:spacing w:line="360" w:lineRule="auto"/>
        <w:ind w:firstLine="709"/>
        <w:jc w:val="center"/>
        <w:rPr>
          <w:rFonts w:asciiTheme="majorBidi" w:hAnsiTheme="majorBidi" w:cstheme="majorBidi"/>
        </w:rPr>
      </w:pPr>
      <w:r w:rsidRPr="00816F1E">
        <w:rPr>
          <w:rFonts w:asciiTheme="majorBidi" w:hAnsiTheme="majorBidi" w:cstheme="majorBidi"/>
          <w:color w:val="000000"/>
        </w:rPr>
        <w:t>протокол № _</w:t>
      </w:r>
      <w:r w:rsidRPr="00816F1E">
        <w:rPr>
          <w:rFonts w:asciiTheme="majorBidi" w:hAnsiTheme="majorBidi" w:cstheme="majorBidi"/>
          <w:color w:val="000000"/>
          <w:u w:val="single"/>
        </w:rPr>
        <w:t>11</w:t>
      </w:r>
      <w:r w:rsidRPr="00816F1E">
        <w:rPr>
          <w:rFonts w:asciiTheme="majorBidi" w:hAnsiTheme="majorBidi" w:cstheme="majorBidi"/>
          <w:color w:val="000000"/>
        </w:rPr>
        <w:t>_  от «22» июня 2018г.</w:t>
      </w:r>
    </w:p>
    <w:p w:rsidR="00605CFF" w:rsidRPr="00816F1E" w:rsidRDefault="00605CFF" w:rsidP="004C7862">
      <w:pPr>
        <w:spacing w:line="360" w:lineRule="auto"/>
        <w:ind w:firstLine="709"/>
        <w:jc w:val="center"/>
        <w:rPr>
          <w:rFonts w:asciiTheme="majorBidi" w:hAnsiTheme="majorBidi" w:cstheme="majorBidi"/>
        </w:rPr>
      </w:pPr>
    </w:p>
    <w:p w:rsidR="00605CFF" w:rsidRPr="00816F1E" w:rsidRDefault="00605CFF" w:rsidP="004C7862">
      <w:pPr>
        <w:spacing w:line="360" w:lineRule="auto"/>
        <w:ind w:firstLine="709"/>
        <w:jc w:val="center"/>
        <w:rPr>
          <w:rFonts w:asciiTheme="majorBidi" w:hAnsiTheme="majorBidi" w:cstheme="majorBidi"/>
        </w:rPr>
      </w:pPr>
    </w:p>
    <w:p w:rsidR="00E836D2" w:rsidRDefault="00E836D2" w:rsidP="004C7862">
      <w:pPr>
        <w:spacing w:line="360" w:lineRule="auto"/>
        <w:jc w:val="center"/>
        <w:rPr>
          <w:rFonts w:asciiTheme="majorBidi" w:hAnsiTheme="majorBidi" w:cstheme="majorBidi"/>
        </w:rPr>
      </w:pPr>
      <w:r w:rsidRPr="00816F1E">
        <w:rPr>
          <w:rFonts w:asciiTheme="majorBidi" w:hAnsiTheme="majorBidi" w:cstheme="majorBidi"/>
        </w:rPr>
        <w:t>Оренбург</w:t>
      </w:r>
    </w:p>
    <w:p w:rsidR="00816F1E" w:rsidRDefault="00816F1E" w:rsidP="004C7862">
      <w:pPr>
        <w:spacing w:line="360" w:lineRule="auto"/>
        <w:jc w:val="center"/>
        <w:rPr>
          <w:rFonts w:asciiTheme="majorBidi" w:hAnsiTheme="majorBidi" w:cstheme="majorBidi"/>
        </w:rPr>
      </w:pPr>
    </w:p>
    <w:p w:rsidR="0034410B" w:rsidRDefault="0034410B" w:rsidP="004C7862">
      <w:pPr>
        <w:spacing w:line="360" w:lineRule="auto"/>
        <w:jc w:val="center"/>
        <w:rPr>
          <w:rFonts w:asciiTheme="majorBidi" w:hAnsiTheme="majorBidi" w:cstheme="majorBidi"/>
        </w:rPr>
      </w:pPr>
    </w:p>
    <w:p w:rsidR="0034410B" w:rsidRPr="00816F1E" w:rsidRDefault="0034410B" w:rsidP="004C7862">
      <w:pPr>
        <w:spacing w:line="360" w:lineRule="auto"/>
        <w:jc w:val="center"/>
        <w:rPr>
          <w:rFonts w:asciiTheme="majorBidi" w:hAnsiTheme="majorBidi" w:cstheme="majorBidi"/>
        </w:rPr>
      </w:pPr>
    </w:p>
    <w:p w:rsidR="007E7400" w:rsidRPr="002E5779" w:rsidRDefault="007E7400" w:rsidP="004C7862">
      <w:pPr>
        <w:pStyle w:val="a5"/>
        <w:numPr>
          <w:ilvl w:val="0"/>
          <w:numId w:val="1"/>
        </w:numPr>
        <w:spacing w:line="360" w:lineRule="auto"/>
        <w:ind w:left="0" w:firstLine="709"/>
        <w:outlineLvl w:val="0"/>
        <w:rPr>
          <w:rFonts w:asciiTheme="majorBidi" w:hAnsiTheme="majorBidi" w:cstheme="majorBidi"/>
          <w:b/>
          <w:color w:val="000000"/>
          <w:sz w:val="28"/>
          <w:szCs w:val="28"/>
        </w:rPr>
      </w:pPr>
      <w:bookmarkStart w:id="0" w:name="_Toc535164689"/>
      <w:r w:rsidRPr="002E5779">
        <w:rPr>
          <w:rFonts w:asciiTheme="majorBidi" w:hAnsiTheme="majorBidi" w:cstheme="majorBidi"/>
          <w:b/>
          <w:color w:val="000000"/>
          <w:sz w:val="28"/>
          <w:szCs w:val="28"/>
        </w:rPr>
        <w:lastRenderedPageBreak/>
        <w:t>Паспорт фонда оценочных средств</w:t>
      </w:r>
      <w:bookmarkEnd w:id="0"/>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Фонд оценочных средств по дисциплине</w:t>
      </w:r>
      <w:r w:rsidR="001D0098" w:rsidRPr="002E5779">
        <w:rPr>
          <w:rFonts w:asciiTheme="majorBidi" w:hAnsiTheme="majorBidi" w:cstheme="majorBidi"/>
          <w:color w:val="000000"/>
          <w:sz w:val="28"/>
          <w:szCs w:val="28"/>
        </w:rPr>
        <w:t xml:space="preserve"> </w:t>
      </w:r>
      <w:r w:rsidRPr="002E5779">
        <w:rPr>
          <w:rFonts w:asciiTheme="majorBidi" w:hAnsiTheme="majorBidi" w:cstheme="majorBidi"/>
          <w:color w:val="000000"/>
          <w:sz w:val="28"/>
          <w:szCs w:val="28"/>
        </w:rPr>
        <w:t xml:space="preserve">содержит </w:t>
      </w:r>
      <w:r w:rsidR="004338C5" w:rsidRPr="002E5779">
        <w:rPr>
          <w:rFonts w:asciiTheme="majorBidi" w:hAnsiTheme="majorBidi" w:cstheme="majorBidi"/>
          <w:color w:val="000000"/>
          <w:sz w:val="28"/>
          <w:szCs w:val="28"/>
        </w:rPr>
        <w:t xml:space="preserve">типовые </w:t>
      </w:r>
      <w:r w:rsidRPr="002E5779">
        <w:rPr>
          <w:rFonts w:asciiTheme="majorBidi" w:hAnsiTheme="majorBidi" w:cstheme="majorBidi"/>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E5779">
        <w:rPr>
          <w:rFonts w:asciiTheme="majorBidi" w:hAnsiTheme="majorBidi" w:cstheme="majorBidi"/>
          <w:color w:val="000000"/>
          <w:sz w:val="28"/>
          <w:szCs w:val="28"/>
        </w:rPr>
        <w:t>тоятельной работы обучающихся, а также</w:t>
      </w:r>
      <w:r w:rsidRPr="002E5779">
        <w:rPr>
          <w:rFonts w:asciiTheme="majorBidi" w:hAnsiTheme="majorBidi" w:cstheme="majorBidi"/>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8A4231" w:rsidRPr="002E5779">
        <w:rPr>
          <w:rFonts w:asciiTheme="majorBidi" w:hAnsiTheme="majorBidi" w:cstheme="majorBidi"/>
          <w:color w:val="000000"/>
          <w:sz w:val="28"/>
          <w:szCs w:val="28"/>
          <w:u w:val="single"/>
        </w:rPr>
        <w:t>экзамена</w:t>
      </w:r>
      <w:r w:rsidRPr="002E5779">
        <w:rPr>
          <w:rFonts w:asciiTheme="majorBidi" w:hAnsiTheme="majorBidi" w:cstheme="majorBidi"/>
          <w:color w:val="000000"/>
          <w:sz w:val="28"/>
          <w:szCs w:val="28"/>
        </w:rPr>
        <w:t>.</w:t>
      </w:r>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2E5779">
        <w:rPr>
          <w:rFonts w:asciiTheme="majorBidi" w:hAnsiTheme="majorBidi" w:cstheme="majorBidi"/>
          <w:color w:val="000000"/>
          <w:sz w:val="28"/>
          <w:szCs w:val="28"/>
        </w:rPr>
        <w:t>П</w:t>
      </w:r>
      <w:r w:rsidRPr="002E5779">
        <w:rPr>
          <w:rFonts w:asciiTheme="majorBidi" w:hAnsiTheme="majorBidi" w:cstheme="majorBidi"/>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2E5779" w:rsidRDefault="007E7400" w:rsidP="004C7862">
      <w:pPr>
        <w:pStyle w:val="a5"/>
        <w:spacing w:line="360" w:lineRule="auto"/>
        <w:ind w:left="0" w:firstLine="709"/>
        <w:rPr>
          <w:rFonts w:asciiTheme="majorBidi" w:hAnsiTheme="majorBidi" w:cstheme="majorBidi"/>
          <w:b/>
          <w:color w:val="000000"/>
          <w:sz w:val="28"/>
          <w:szCs w:val="28"/>
        </w:rPr>
      </w:pPr>
      <w:r w:rsidRPr="002E5779">
        <w:rPr>
          <w:rFonts w:asciiTheme="majorBidi" w:hAnsiTheme="majorBidi" w:cstheme="majorBidi"/>
          <w:color w:val="000000"/>
          <w:sz w:val="28"/>
          <w:szCs w:val="28"/>
        </w:rPr>
        <w:t xml:space="preserve">В результате изучения дисциплины у обучающегося формируются </w:t>
      </w:r>
      <w:r w:rsidRPr="002E5779">
        <w:rPr>
          <w:rFonts w:asciiTheme="majorBidi" w:hAnsiTheme="majorBidi" w:cstheme="majorBidi"/>
          <w:b/>
          <w:color w:val="000000"/>
          <w:sz w:val="28"/>
          <w:szCs w:val="28"/>
        </w:rPr>
        <w:t>следующие компетенции:</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ПК-1 готовность к осуществлению комплекса санитарно-противоэпидемических (профилактических) мероприятий, направленных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ПК-3 готовность к обучению населения основным гигиеническим мероприятиям оздоровительного характера, способствующим сохранению и укреплению здоровья, профилактике заболеваний</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УК-1 готовностью к абстрактному мышлению, анализу, синтезу</w:t>
      </w:r>
    </w:p>
    <w:p w:rsidR="008A4231" w:rsidRPr="002E5779" w:rsidRDefault="008A4231" w:rsidP="004C7862">
      <w:pPr>
        <w:pStyle w:val="a5"/>
        <w:spacing w:line="360" w:lineRule="auto"/>
        <w:ind w:left="0" w:firstLine="709"/>
        <w:rPr>
          <w:rFonts w:asciiTheme="majorBidi" w:hAnsiTheme="majorBidi" w:cstheme="majorBidi"/>
          <w:color w:val="000000"/>
          <w:sz w:val="28"/>
          <w:szCs w:val="28"/>
        </w:rPr>
      </w:pPr>
    </w:p>
    <w:p w:rsidR="007E7400" w:rsidRPr="002E5779" w:rsidRDefault="007E7400" w:rsidP="004C7862">
      <w:pPr>
        <w:pStyle w:val="a5"/>
        <w:numPr>
          <w:ilvl w:val="0"/>
          <w:numId w:val="1"/>
        </w:numPr>
        <w:spacing w:line="360" w:lineRule="auto"/>
        <w:ind w:left="0" w:firstLine="709"/>
        <w:outlineLvl w:val="0"/>
        <w:rPr>
          <w:rFonts w:asciiTheme="majorBidi" w:hAnsiTheme="majorBidi" w:cstheme="majorBidi"/>
          <w:b/>
          <w:color w:val="000000"/>
          <w:sz w:val="28"/>
          <w:szCs w:val="28"/>
        </w:rPr>
      </w:pPr>
      <w:bookmarkStart w:id="1" w:name="_Toc535164690"/>
      <w:r w:rsidRPr="002E5779">
        <w:rPr>
          <w:rFonts w:asciiTheme="majorBidi" w:hAnsiTheme="majorBidi" w:cstheme="majorBidi"/>
          <w:b/>
          <w:color w:val="000000"/>
          <w:sz w:val="28"/>
          <w:szCs w:val="28"/>
        </w:rPr>
        <w:t>Оценочные материалы текущего контроля успеваемости обучающихся</w:t>
      </w:r>
      <w:bookmarkEnd w:id="1"/>
      <w:r w:rsidR="00876450" w:rsidRPr="002E5779">
        <w:rPr>
          <w:rFonts w:asciiTheme="majorBidi" w:hAnsiTheme="majorBidi" w:cstheme="majorBidi"/>
          <w:b/>
          <w:color w:val="000000"/>
          <w:sz w:val="28"/>
          <w:szCs w:val="28"/>
        </w:rPr>
        <w:t>.</w:t>
      </w:r>
    </w:p>
    <w:p w:rsidR="00876450" w:rsidRPr="00DB075A" w:rsidRDefault="007E7400" w:rsidP="00DB075A">
      <w:pPr>
        <w:pStyle w:val="a5"/>
        <w:spacing w:line="360" w:lineRule="auto"/>
        <w:ind w:left="0" w:firstLine="0"/>
        <w:jc w:val="center"/>
        <w:rPr>
          <w:rFonts w:asciiTheme="majorBidi" w:hAnsiTheme="majorBidi" w:cstheme="majorBidi"/>
          <w:b/>
          <w:color w:val="000000"/>
          <w:sz w:val="28"/>
          <w:szCs w:val="28"/>
        </w:rPr>
      </w:pPr>
      <w:r w:rsidRPr="00DB075A">
        <w:rPr>
          <w:rFonts w:asciiTheme="majorBidi" w:hAnsiTheme="majorBidi" w:cstheme="majorBidi"/>
          <w:b/>
          <w:color w:val="000000"/>
          <w:sz w:val="28"/>
          <w:szCs w:val="28"/>
        </w:rPr>
        <w:lastRenderedPageBreak/>
        <w:t>Оценочные материалы в рамках всей дисциплины</w:t>
      </w:r>
    </w:p>
    <w:p w:rsidR="00544A04" w:rsidRPr="00DB075A" w:rsidRDefault="00544A04" w:rsidP="00DB075A">
      <w:pPr>
        <w:pStyle w:val="a5"/>
        <w:spacing w:line="360" w:lineRule="auto"/>
        <w:ind w:left="0" w:firstLine="709"/>
        <w:rPr>
          <w:rFonts w:asciiTheme="majorBidi" w:hAnsiTheme="majorBidi" w:cstheme="majorBidi"/>
          <w:color w:val="000000"/>
          <w:sz w:val="28"/>
          <w:szCs w:val="28"/>
        </w:rPr>
      </w:pPr>
      <w:r w:rsidRPr="00DB075A">
        <w:rPr>
          <w:rFonts w:asciiTheme="majorBidi" w:hAnsiTheme="majorBidi" w:cstheme="majorBidi"/>
          <w:color w:val="000000"/>
          <w:sz w:val="28"/>
          <w:szCs w:val="28"/>
        </w:rPr>
        <w:t xml:space="preserve">По </w:t>
      </w:r>
      <w:r w:rsidR="00667FFE" w:rsidRPr="00DB075A">
        <w:rPr>
          <w:rFonts w:asciiTheme="majorBidi" w:hAnsiTheme="majorBidi" w:cstheme="majorBidi"/>
          <w:color w:val="000000"/>
          <w:sz w:val="28"/>
          <w:szCs w:val="28"/>
        </w:rPr>
        <w:t>дисциплине</w:t>
      </w:r>
      <w:r w:rsidRPr="00DB075A">
        <w:rPr>
          <w:rFonts w:asciiTheme="majorBidi" w:hAnsiTheme="majorBidi" w:cstheme="majorBidi"/>
          <w:color w:val="000000"/>
          <w:sz w:val="28"/>
          <w:szCs w:val="28"/>
        </w:rPr>
        <w:t>, к котор</w:t>
      </w:r>
      <w:r w:rsidR="00667FFE" w:rsidRPr="00DB075A">
        <w:rPr>
          <w:rFonts w:asciiTheme="majorBidi" w:hAnsiTheme="majorBidi" w:cstheme="majorBidi"/>
          <w:color w:val="000000"/>
          <w:sz w:val="28"/>
          <w:szCs w:val="28"/>
        </w:rPr>
        <w:t xml:space="preserve">ой </w:t>
      </w:r>
      <w:r w:rsidRPr="00DB075A">
        <w:rPr>
          <w:rFonts w:asciiTheme="majorBidi" w:hAnsiTheme="majorBidi" w:cstheme="majorBidi"/>
          <w:color w:val="000000"/>
          <w:sz w:val="28"/>
          <w:szCs w:val="28"/>
        </w:rPr>
        <w:t>относятся модули</w:t>
      </w:r>
      <w:r w:rsidR="00361F5A" w:rsidRPr="00DB075A">
        <w:rPr>
          <w:rFonts w:asciiTheme="majorBidi" w:hAnsiTheme="majorBidi" w:cstheme="majorBidi"/>
          <w:color w:val="000000"/>
          <w:sz w:val="28"/>
          <w:szCs w:val="28"/>
        </w:rPr>
        <w:t>:</w:t>
      </w:r>
      <w:r w:rsidRPr="00DB075A">
        <w:rPr>
          <w:rFonts w:asciiTheme="majorBidi" w:hAnsiTheme="majorBidi" w:cstheme="majorBidi"/>
          <w:color w:val="000000"/>
          <w:sz w:val="28"/>
          <w:szCs w:val="28"/>
        </w:rPr>
        <w:t xml:space="preserve"> </w:t>
      </w:r>
      <w:r w:rsidR="00C74522" w:rsidRPr="00DB075A">
        <w:rPr>
          <w:rFonts w:asciiTheme="majorBidi" w:hAnsiTheme="majorBidi" w:cstheme="majorBidi"/>
          <w:color w:val="000000"/>
          <w:sz w:val="28"/>
          <w:szCs w:val="28"/>
        </w:rPr>
        <w:t xml:space="preserve">Общая микробиология, Клиническая микробиология </w:t>
      </w:r>
      <w:r w:rsidRPr="00DB075A">
        <w:rPr>
          <w:rFonts w:asciiTheme="majorBidi" w:hAnsiTheme="majorBidi" w:cstheme="majorBidi"/>
          <w:color w:val="000000"/>
          <w:sz w:val="28"/>
          <w:szCs w:val="28"/>
        </w:rPr>
        <w:t xml:space="preserve"> – реферат на одну из тем:</w:t>
      </w:r>
    </w:p>
    <w:p w:rsidR="00DB075A" w:rsidRPr="00DB075A" w:rsidRDefault="00DB075A" w:rsidP="00DB075A">
      <w:pPr>
        <w:pStyle w:val="a5"/>
        <w:spacing w:line="360" w:lineRule="auto"/>
        <w:ind w:left="0" w:firstLine="709"/>
        <w:rPr>
          <w:rFonts w:asciiTheme="majorBidi" w:hAnsiTheme="majorBidi" w:cstheme="majorBidi"/>
          <w:color w:val="000000"/>
          <w:sz w:val="28"/>
          <w:szCs w:val="28"/>
        </w:rPr>
      </w:pPr>
    </w:p>
    <w:p w:rsidR="00DB075A" w:rsidRPr="009E1D46" w:rsidRDefault="00DB075A" w:rsidP="00DB075A">
      <w:pPr>
        <w:spacing w:line="360" w:lineRule="auto"/>
        <w:rPr>
          <w:sz w:val="28"/>
          <w:szCs w:val="28"/>
          <w:lang w:bidi="he-IL"/>
        </w:rPr>
      </w:pPr>
      <w:r w:rsidRPr="009E1D46">
        <w:rPr>
          <w:sz w:val="28"/>
          <w:szCs w:val="28"/>
          <w:lang w:bidi="he-IL"/>
        </w:rPr>
        <w:t>1 Адаптация микроорганизмов к экстремальным условиям внешней среды.</w:t>
      </w:r>
    </w:p>
    <w:p w:rsidR="00DB075A" w:rsidRPr="009E1D46" w:rsidRDefault="00DB075A" w:rsidP="00DB075A">
      <w:pPr>
        <w:spacing w:line="360" w:lineRule="auto"/>
        <w:rPr>
          <w:sz w:val="28"/>
          <w:szCs w:val="28"/>
          <w:lang w:bidi="he-IL"/>
        </w:rPr>
      </w:pPr>
      <w:r w:rsidRPr="009E1D46">
        <w:rPr>
          <w:sz w:val="28"/>
          <w:szCs w:val="28"/>
          <w:lang w:bidi="he-IL"/>
        </w:rPr>
        <w:t>2 Организация генетического материала у бактерий. Стабильность и</w:t>
      </w:r>
    </w:p>
    <w:p w:rsidR="00DB075A" w:rsidRPr="009E1D46" w:rsidRDefault="00DB075A" w:rsidP="00DB075A">
      <w:pPr>
        <w:spacing w:line="360" w:lineRule="auto"/>
        <w:rPr>
          <w:sz w:val="28"/>
          <w:szCs w:val="28"/>
          <w:lang w:bidi="he-IL"/>
        </w:rPr>
      </w:pPr>
      <w:r w:rsidRPr="009E1D46">
        <w:rPr>
          <w:sz w:val="28"/>
          <w:szCs w:val="28"/>
          <w:lang w:bidi="he-IL"/>
        </w:rPr>
        <w:t>изменчивость бактериального генома.</w:t>
      </w:r>
    </w:p>
    <w:p w:rsidR="00DB075A" w:rsidRPr="009E1D46" w:rsidRDefault="00DB075A" w:rsidP="00DB075A">
      <w:pPr>
        <w:spacing w:line="360" w:lineRule="auto"/>
        <w:rPr>
          <w:sz w:val="28"/>
          <w:szCs w:val="28"/>
          <w:lang w:bidi="he-IL"/>
        </w:rPr>
      </w:pPr>
      <w:r w:rsidRPr="009E1D46">
        <w:rPr>
          <w:sz w:val="28"/>
          <w:szCs w:val="28"/>
          <w:lang w:bidi="he-IL"/>
        </w:rPr>
        <w:t>3 Горизонтальный перенос генов у бактерий в лабораторных и естественных</w:t>
      </w:r>
    </w:p>
    <w:p w:rsidR="00DB075A" w:rsidRPr="009E1D46" w:rsidRDefault="00DB075A" w:rsidP="00DB075A">
      <w:pPr>
        <w:spacing w:line="360" w:lineRule="auto"/>
        <w:rPr>
          <w:sz w:val="28"/>
          <w:szCs w:val="28"/>
          <w:lang w:bidi="he-IL"/>
        </w:rPr>
      </w:pPr>
      <w:r w:rsidRPr="009E1D46">
        <w:rPr>
          <w:sz w:val="28"/>
          <w:szCs w:val="28"/>
          <w:lang w:bidi="he-IL"/>
        </w:rPr>
        <w:t>условиях.</w:t>
      </w:r>
    </w:p>
    <w:p w:rsidR="00DB075A" w:rsidRPr="009E1D46" w:rsidRDefault="00DB075A" w:rsidP="00DB075A">
      <w:pPr>
        <w:spacing w:line="360" w:lineRule="auto"/>
        <w:rPr>
          <w:sz w:val="28"/>
          <w:szCs w:val="28"/>
          <w:lang w:bidi="he-IL"/>
        </w:rPr>
      </w:pPr>
      <w:r w:rsidRPr="009E1D46">
        <w:rPr>
          <w:sz w:val="28"/>
          <w:szCs w:val="28"/>
          <w:lang w:bidi="he-IL"/>
        </w:rPr>
        <w:t>4 Синтез молекул АТФ у бактерий при аэробном росте на средах с глюкозой.</w:t>
      </w:r>
    </w:p>
    <w:p w:rsidR="00DB075A" w:rsidRPr="009E1D46" w:rsidRDefault="00DB075A" w:rsidP="00DB075A">
      <w:pPr>
        <w:spacing w:line="360" w:lineRule="auto"/>
        <w:rPr>
          <w:sz w:val="28"/>
          <w:szCs w:val="28"/>
          <w:lang w:bidi="he-IL"/>
        </w:rPr>
      </w:pPr>
      <w:r w:rsidRPr="009E1D46">
        <w:rPr>
          <w:sz w:val="28"/>
          <w:szCs w:val="28"/>
          <w:lang w:bidi="he-IL"/>
        </w:rPr>
        <w:t>5 Синтез молекул АТФ у бактерий в анаэробных условиях.</w:t>
      </w:r>
    </w:p>
    <w:p w:rsidR="00DB075A" w:rsidRPr="009E1D46" w:rsidRDefault="00DB075A" w:rsidP="00DB075A">
      <w:pPr>
        <w:spacing w:line="360" w:lineRule="auto"/>
        <w:rPr>
          <w:sz w:val="28"/>
          <w:szCs w:val="28"/>
          <w:lang w:bidi="he-IL"/>
        </w:rPr>
      </w:pPr>
      <w:r w:rsidRPr="009E1D46">
        <w:rPr>
          <w:sz w:val="28"/>
          <w:szCs w:val="28"/>
          <w:lang w:bidi="he-IL"/>
        </w:rPr>
        <w:t>6 Рост и питание микроорганизмов.</w:t>
      </w:r>
    </w:p>
    <w:p w:rsidR="00DB075A" w:rsidRPr="009E1D46" w:rsidRDefault="00DB075A" w:rsidP="00DB075A">
      <w:pPr>
        <w:spacing w:line="360" w:lineRule="auto"/>
        <w:rPr>
          <w:sz w:val="28"/>
          <w:szCs w:val="28"/>
          <w:lang w:bidi="he-IL"/>
        </w:rPr>
      </w:pPr>
      <w:r w:rsidRPr="009E1D46">
        <w:rPr>
          <w:sz w:val="28"/>
          <w:szCs w:val="28"/>
          <w:lang w:bidi="he-IL"/>
        </w:rPr>
        <w:t>7 Химический состав, организация и функции основных структур бактерий.</w:t>
      </w:r>
    </w:p>
    <w:p w:rsidR="00DB075A" w:rsidRPr="009E1D46" w:rsidRDefault="00DB075A" w:rsidP="00DB075A">
      <w:pPr>
        <w:spacing w:line="360" w:lineRule="auto"/>
        <w:rPr>
          <w:sz w:val="28"/>
          <w:szCs w:val="28"/>
          <w:lang w:bidi="he-IL"/>
        </w:rPr>
      </w:pPr>
      <w:r w:rsidRPr="009E1D46">
        <w:rPr>
          <w:sz w:val="28"/>
          <w:szCs w:val="28"/>
          <w:lang w:bidi="he-IL"/>
        </w:rPr>
        <w:t>8 Антимикробные вещества бактерий.</w:t>
      </w:r>
    </w:p>
    <w:p w:rsidR="00DB075A" w:rsidRPr="009E1D46" w:rsidRDefault="00DB075A" w:rsidP="00DB075A">
      <w:pPr>
        <w:spacing w:line="360" w:lineRule="auto"/>
        <w:rPr>
          <w:sz w:val="28"/>
          <w:szCs w:val="28"/>
          <w:lang w:bidi="he-IL"/>
        </w:rPr>
      </w:pPr>
      <w:r w:rsidRPr="009E1D46">
        <w:rPr>
          <w:sz w:val="28"/>
          <w:szCs w:val="28"/>
          <w:lang w:bidi="he-IL"/>
        </w:rPr>
        <w:t>9 Разнообразие и систематика бактерий.</w:t>
      </w:r>
    </w:p>
    <w:p w:rsidR="00DB075A" w:rsidRPr="009E1D46" w:rsidRDefault="00DB075A" w:rsidP="00DB075A">
      <w:pPr>
        <w:spacing w:line="360" w:lineRule="auto"/>
        <w:rPr>
          <w:sz w:val="28"/>
          <w:szCs w:val="28"/>
          <w:lang w:bidi="he-IL"/>
        </w:rPr>
      </w:pPr>
      <w:r w:rsidRPr="009E1D46">
        <w:rPr>
          <w:sz w:val="28"/>
          <w:szCs w:val="28"/>
          <w:lang w:bidi="he-IL"/>
        </w:rPr>
        <w:t>10 Регуляция метаболизма бактериальной клетки.</w:t>
      </w:r>
    </w:p>
    <w:p w:rsidR="00DB075A" w:rsidRPr="009E1D46" w:rsidRDefault="00DB075A" w:rsidP="00DB075A">
      <w:pPr>
        <w:spacing w:line="360" w:lineRule="auto"/>
        <w:rPr>
          <w:sz w:val="28"/>
          <w:szCs w:val="28"/>
          <w:lang w:bidi="he-IL"/>
        </w:rPr>
      </w:pPr>
      <w:r w:rsidRPr="009E1D46">
        <w:rPr>
          <w:sz w:val="28"/>
          <w:szCs w:val="28"/>
          <w:lang w:bidi="he-IL"/>
        </w:rPr>
        <w:t>11 Система рестрикции и модификации бактерий.</w:t>
      </w:r>
    </w:p>
    <w:p w:rsidR="00DB075A" w:rsidRPr="009E1D46" w:rsidRDefault="00DB075A" w:rsidP="00DB075A">
      <w:pPr>
        <w:spacing w:line="360" w:lineRule="auto"/>
        <w:rPr>
          <w:sz w:val="28"/>
          <w:szCs w:val="28"/>
          <w:lang w:bidi="he-IL"/>
        </w:rPr>
      </w:pPr>
      <w:r w:rsidRPr="00DB075A">
        <w:rPr>
          <w:sz w:val="28"/>
          <w:szCs w:val="28"/>
          <w:lang w:bidi="he-IL"/>
        </w:rPr>
        <w:t>12</w:t>
      </w:r>
      <w:r w:rsidRPr="009E1D46">
        <w:rPr>
          <w:sz w:val="28"/>
          <w:szCs w:val="28"/>
          <w:lang w:bidi="he-IL"/>
        </w:rPr>
        <w:t>Окисление неорганических соединений хемолитотрофами.</w:t>
      </w:r>
    </w:p>
    <w:p w:rsidR="00DB075A" w:rsidRPr="009E1D46" w:rsidRDefault="00DB075A" w:rsidP="00DB075A">
      <w:pPr>
        <w:spacing w:line="360" w:lineRule="auto"/>
        <w:rPr>
          <w:sz w:val="28"/>
          <w:szCs w:val="28"/>
          <w:lang w:bidi="he-IL"/>
        </w:rPr>
      </w:pPr>
      <w:r w:rsidRPr="009E1D46">
        <w:rPr>
          <w:sz w:val="28"/>
          <w:szCs w:val="28"/>
          <w:lang w:bidi="he-IL"/>
        </w:rPr>
        <w:t>14 Использование солнечного света прокариотами.</w:t>
      </w:r>
    </w:p>
    <w:p w:rsidR="00DB075A" w:rsidRPr="009E1D46" w:rsidRDefault="00DB075A" w:rsidP="00DB075A">
      <w:pPr>
        <w:spacing w:line="360" w:lineRule="auto"/>
        <w:rPr>
          <w:sz w:val="28"/>
          <w:szCs w:val="28"/>
          <w:lang w:bidi="he-IL"/>
        </w:rPr>
      </w:pPr>
      <w:r w:rsidRPr="00DB075A">
        <w:rPr>
          <w:sz w:val="28"/>
          <w:szCs w:val="28"/>
          <w:lang w:bidi="he-IL"/>
        </w:rPr>
        <w:t>15</w:t>
      </w:r>
      <w:r w:rsidRPr="009E1D46">
        <w:rPr>
          <w:sz w:val="28"/>
          <w:szCs w:val="28"/>
          <w:lang w:bidi="he-IL"/>
        </w:rPr>
        <w:t xml:space="preserve"> Факторы вирулентности патогенных для человека и животных бактерий.</w:t>
      </w:r>
    </w:p>
    <w:p w:rsidR="00DB075A" w:rsidRPr="009E1D46" w:rsidRDefault="00DB075A" w:rsidP="00DB075A">
      <w:pPr>
        <w:spacing w:line="360" w:lineRule="auto"/>
        <w:rPr>
          <w:sz w:val="28"/>
          <w:szCs w:val="28"/>
          <w:lang w:bidi="he-IL"/>
        </w:rPr>
      </w:pPr>
      <w:r w:rsidRPr="00DB075A">
        <w:rPr>
          <w:sz w:val="28"/>
          <w:szCs w:val="28"/>
          <w:lang w:bidi="he-IL"/>
        </w:rPr>
        <w:t xml:space="preserve">17 </w:t>
      </w:r>
      <w:r w:rsidRPr="009E1D46">
        <w:rPr>
          <w:sz w:val="28"/>
          <w:szCs w:val="28"/>
          <w:lang w:bidi="he-IL"/>
        </w:rPr>
        <w:t>Факторы вирулентности фитопатогенных бактерий.</w:t>
      </w:r>
    </w:p>
    <w:p w:rsidR="00DB075A" w:rsidRPr="009E1D46" w:rsidRDefault="00DB075A" w:rsidP="00DB075A">
      <w:pPr>
        <w:spacing w:line="360" w:lineRule="auto"/>
        <w:rPr>
          <w:sz w:val="28"/>
          <w:szCs w:val="28"/>
          <w:lang w:bidi="he-IL"/>
        </w:rPr>
      </w:pPr>
      <w:r w:rsidRPr="009E1D46">
        <w:rPr>
          <w:sz w:val="28"/>
          <w:szCs w:val="28"/>
          <w:lang w:bidi="he-IL"/>
        </w:rPr>
        <w:t>19 Биогеохимическая деятельность микроорганизмов.</w:t>
      </w:r>
    </w:p>
    <w:p w:rsidR="00DB075A" w:rsidRPr="009E1D46" w:rsidRDefault="00DB075A" w:rsidP="00DB075A">
      <w:pPr>
        <w:spacing w:line="360" w:lineRule="auto"/>
        <w:rPr>
          <w:sz w:val="28"/>
          <w:szCs w:val="28"/>
          <w:lang w:bidi="he-IL"/>
        </w:rPr>
      </w:pPr>
      <w:r w:rsidRPr="009E1D46">
        <w:rPr>
          <w:sz w:val="28"/>
          <w:szCs w:val="28"/>
          <w:lang w:bidi="he-IL"/>
        </w:rPr>
        <w:t>20 Использование микроорганизмов в медицине, сельском хозяйстве,</w:t>
      </w:r>
    </w:p>
    <w:p w:rsidR="00DB075A" w:rsidRPr="009E1D46" w:rsidRDefault="00DB075A" w:rsidP="00DB075A">
      <w:pPr>
        <w:spacing w:line="360" w:lineRule="auto"/>
        <w:rPr>
          <w:sz w:val="28"/>
          <w:szCs w:val="28"/>
          <w:lang w:bidi="he-IL"/>
        </w:rPr>
      </w:pPr>
      <w:r w:rsidRPr="009E1D46">
        <w:rPr>
          <w:sz w:val="28"/>
          <w:szCs w:val="28"/>
          <w:lang w:bidi="he-IL"/>
        </w:rPr>
        <w:t>промышленных технологиях.</w:t>
      </w:r>
    </w:p>
    <w:p w:rsidR="00DB075A" w:rsidRPr="009E1D46" w:rsidRDefault="00DB075A" w:rsidP="00DB075A">
      <w:pPr>
        <w:spacing w:line="360" w:lineRule="auto"/>
        <w:rPr>
          <w:sz w:val="28"/>
          <w:szCs w:val="28"/>
          <w:lang w:bidi="he-IL"/>
        </w:rPr>
      </w:pPr>
      <w:r w:rsidRPr="009E1D46">
        <w:rPr>
          <w:sz w:val="28"/>
          <w:szCs w:val="28"/>
          <w:lang w:bidi="he-IL"/>
        </w:rPr>
        <w:t>21 Микроорганизмы и окружающая среда.</w:t>
      </w:r>
    </w:p>
    <w:p w:rsidR="00DB075A" w:rsidRPr="009E1D46" w:rsidRDefault="00DB075A" w:rsidP="00DB075A">
      <w:pPr>
        <w:spacing w:line="360" w:lineRule="auto"/>
        <w:rPr>
          <w:sz w:val="28"/>
          <w:szCs w:val="28"/>
          <w:lang w:bidi="he-IL"/>
        </w:rPr>
      </w:pPr>
      <w:r w:rsidRPr="009E1D46">
        <w:rPr>
          <w:sz w:val="28"/>
          <w:szCs w:val="28"/>
          <w:lang w:bidi="he-IL"/>
        </w:rPr>
        <w:t>22 Мутанты бактерий и методы их выделения.</w:t>
      </w:r>
    </w:p>
    <w:p w:rsidR="00DB075A" w:rsidRPr="009E1D46" w:rsidRDefault="00DB075A" w:rsidP="00DB075A">
      <w:pPr>
        <w:spacing w:line="360" w:lineRule="auto"/>
        <w:rPr>
          <w:sz w:val="28"/>
          <w:szCs w:val="28"/>
          <w:lang w:bidi="he-IL"/>
        </w:rPr>
      </w:pPr>
      <w:r w:rsidRPr="009E1D46">
        <w:rPr>
          <w:sz w:val="28"/>
          <w:szCs w:val="28"/>
          <w:lang w:bidi="he-IL"/>
        </w:rPr>
        <w:t>23 Плазмиды бактерий.</w:t>
      </w:r>
    </w:p>
    <w:p w:rsidR="00DB075A" w:rsidRPr="009E1D46" w:rsidRDefault="00DB075A" w:rsidP="00DB075A">
      <w:pPr>
        <w:spacing w:line="360" w:lineRule="auto"/>
        <w:rPr>
          <w:sz w:val="28"/>
          <w:szCs w:val="28"/>
          <w:lang w:bidi="he-IL"/>
        </w:rPr>
      </w:pPr>
      <w:r w:rsidRPr="009E1D46">
        <w:rPr>
          <w:sz w:val="28"/>
          <w:szCs w:val="28"/>
          <w:lang w:bidi="he-IL"/>
        </w:rPr>
        <w:t>24 Мигрирующие генетические элементы бактерий.</w:t>
      </w:r>
    </w:p>
    <w:p w:rsidR="00DB075A" w:rsidRPr="009E1D46" w:rsidRDefault="00DB075A" w:rsidP="00DB075A">
      <w:pPr>
        <w:spacing w:line="360" w:lineRule="auto"/>
        <w:rPr>
          <w:sz w:val="28"/>
          <w:szCs w:val="28"/>
          <w:lang w:bidi="he-IL"/>
        </w:rPr>
      </w:pPr>
      <w:r w:rsidRPr="009E1D46">
        <w:rPr>
          <w:sz w:val="28"/>
          <w:szCs w:val="28"/>
          <w:lang w:bidi="he-IL"/>
        </w:rPr>
        <w:t>25 Бактериофаги: строение частиц, литический цикл, лизогения, распространение</w:t>
      </w:r>
    </w:p>
    <w:p w:rsidR="00DB075A" w:rsidRPr="00DB075A" w:rsidRDefault="00DB075A" w:rsidP="00DB075A">
      <w:pPr>
        <w:spacing w:line="360" w:lineRule="auto"/>
        <w:rPr>
          <w:b/>
          <w:bCs/>
          <w:sz w:val="28"/>
          <w:szCs w:val="28"/>
        </w:rPr>
      </w:pPr>
      <w:r w:rsidRPr="009E1D46">
        <w:rPr>
          <w:sz w:val="28"/>
          <w:szCs w:val="28"/>
          <w:lang w:bidi="he-IL"/>
        </w:rPr>
        <w:lastRenderedPageBreak/>
        <w:t>и практическое использование.</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b/>
          <w:sz w:val="28"/>
          <w:szCs w:val="28"/>
          <w:u w:val="single"/>
        </w:rPr>
      </w:pPr>
      <w:r w:rsidRPr="00DB075A">
        <w:rPr>
          <w:sz w:val="28"/>
          <w:szCs w:val="28"/>
        </w:rPr>
        <w:t xml:space="preserve">Внутрибольничные инфекции (ВБИ). Роль условно-патогенных микробов в инфекционной патологии человека.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Госпитальная стафилококковая инфекция.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Этиологическая и патогенетическая роль стрептококков группы А и В в гнойно-воспалительных, респираторных инфекциях, рожистом воспалении, ангине, остром гломерулонефрите, ревматизме, сепсисе.</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Синегнойная внутрибольничная инфекция.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Столбняк.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Газовая анаэробная инфекция (газовая гангрена).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Анаэробная инфекция вызванная неспорообразующими микрооганизмами.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Кандидоз. </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Микозы.</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 xml:space="preserve">Герпесвирусы, патогенные для человека. </w:t>
      </w:r>
    </w:p>
    <w:p w:rsid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Парентеральные гепатиты.</w:t>
      </w:r>
    </w:p>
    <w:p w:rsidR="004A5E82" w:rsidRPr="00DB075A" w:rsidRDefault="004A5E82" w:rsidP="00DB075A">
      <w:pPr>
        <w:pStyle w:val="af9"/>
        <w:numPr>
          <w:ilvl w:val="0"/>
          <w:numId w:val="147"/>
        </w:numPr>
        <w:tabs>
          <w:tab w:val="clear" w:pos="4140"/>
          <w:tab w:val="num" w:pos="0"/>
        </w:tabs>
        <w:spacing w:after="0" w:line="360" w:lineRule="auto"/>
        <w:ind w:left="0" w:firstLine="0"/>
        <w:jc w:val="both"/>
        <w:rPr>
          <w:sz w:val="28"/>
          <w:szCs w:val="28"/>
        </w:rPr>
      </w:pPr>
      <w:r>
        <w:rPr>
          <w:sz w:val="28"/>
          <w:szCs w:val="28"/>
        </w:rPr>
        <w:t>Гонококковая инфекция</w:t>
      </w:r>
    </w:p>
    <w:p w:rsidR="00DB075A" w:rsidRPr="00DB075A" w:rsidRDefault="00DB075A" w:rsidP="00DB075A">
      <w:pPr>
        <w:pStyle w:val="af9"/>
        <w:numPr>
          <w:ilvl w:val="0"/>
          <w:numId w:val="147"/>
        </w:numPr>
        <w:tabs>
          <w:tab w:val="clear" w:pos="4140"/>
          <w:tab w:val="num" w:pos="0"/>
        </w:tabs>
        <w:spacing w:after="0" w:line="360" w:lineRule="auto"/>
        <w:ind w:left="0" w:firstLine="0"/>
        <w:jc w:val="both"/>
        <w:rPr>
          <w:sz w:val="28"/>
          <w:szCs w:val="28"/>
        </w:rPr>
      </w:pPr>
      <w:r w:rsidRPr="00DB075A">
        <w:rPr>
          <w:sz w:val="28"/>
          <w:szCs w:val="28"/>
        </w:rPr>
        <w:t>Вирус иммунодефицита человека.</w:t>
      </w:r>
    </w:p>
    <w:p w:rsidR="00DB075A" w:rsidRDefault="00DB075A" w:rsidP="00C74522">
      <w:pPr>
        <w:pStyle w:val="a5"/>
        <w:spacing w:line="360" w:lineRule="auto"/>
        <w:ind w:left="0" w:firstLine="709"/>
        <w:rPr>
          <w:rFonts w:asciiTheme="majorBidi" w:hAnsiTheme="majorBidi" w:cstheme="majorBidi"/>
          <w:color w:val="000000"/>
          <w:sz w:val="28"/>
          <w:szCs w:val="28"/>
        </w:rPr>
      </w:pPr>
    </w:p>
    <w:p w:rsidR="00667FFE" w:rsidRPr="00C74522" w:rsidRDefault="00C74522" w:rsidP="00C74522">
      <w:pPr>
        <w:pStyle w:val="a5"/>
        <w:spacing w:line="360" w:lineRule="auto"/>
        <w:ind w:left="0" w:firstLine="709"/>
        <w:rPr>
          <w:rFonts w:asciiTheme="majorBidi" w:hAnsiTheme="majorBidi" w:cstheme="majorBidi"/>
          <w:sz w:val="28"/>
          <w:szCs w:val="28"/>
        </w:rPr>
      </w:pPr>
      <w:r w:rsidRPr="00C74522">
        <w:rPr>
          <w:rFonts w:asciiTheme="majorBidi" w:hAnsiTheme="majorBidi" w:cstheme="majorBidi"/>
          <w:color w:val="000000"/>
          <w:sz w:val="28"/>
          <w:szCs w:val="28"/>
        </w:rPr>
        <w:t xml:space="preserve">По дисциплине, к которой относятся модули: Общая микробиология, Клиническая микробиология  – </w:t>
      </w:r>
      <w:r w:rsidRPr="00C74522">
        <w:rPr>
          <w:rFonts w:asciiTheme="majorBidi" w:hAnsiTheme="majorBidi" w:cstheme="majorBidi"/>
          <w:sz w:val="28"/>
          <w:szCs w:val="28"/>
        </w:rPr>
        <w:t>собеседование по полученным результатам исследования</w:t>
      </w:r>
    </w:p>
    <w:p w:rsidR="00C74522" w:rsidRPr="002E5779" w:rsidRDefault="00C74522" w:rsidP="00C74522">
      <w:pPr>
        <w:pStyle w:val="a5"/>
        <w:spacing w:line="360" w:lineRule="auto"/>
        <w:ind w:left="0" w:firstLine="709"/>
        <w:rPr>
          <w:rFonts w:asciiTheme="majorBidi" w:hAnsiTheme="majorBidi" w:cstheme="majorBidi"/>
          <w:color w:val="000000"/>
          <w:sz w:val="28"/>
          <w:szCs w:val="28"/>
        </w:rPr>
      </w:pPr>
    </w:p>
    <w:p w:rsidR="002419AF" w:rsidRPr="002E5779" w:rsidRDefault="002419AF"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в рамках модуля дисциплины</w:t>
      </w:r>
    </w:p>
    <w:p w:rsidR="00B37465" w:rsidRPr="002E5779" w:rsidRDefault="00B37465" w:rsidP="004C7862">
      <w:pPr>
        <w:pStyle w:val="a5"/>
        <w:spacing w:line="360" w:lineRule="auto"/>
        <w:ind w:left="0" w:firstLine="0"/>
        <w:jc w:val="center"/>
        <w:rPr>
          <w:rFonts w:asciiTheme="majorBidi" w:hAnsiTheme="majorBidi" w:cstheme="majorBidi"/>
          <w:b/>
          <w:color w:val="000000"/>
          <w:sz w:val="28"/>
          <w:szCs w:val="28"/>
        </w:rPr>
      </w:pPr>
    </w:p>
    <w:p w:rsidR="00A37E64" w:rsidRPr="002E5779" w:rsidRDefault="00A37E64"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Модуль 1 Морфология микроорганизмов</w:t>
      </w:r>
    </w:p>
    <w:p w:rsidR="00A37E64" w:rsidRPr="002E5779" w:rsidRDefault="001F420A" w:rsidP="004C7862">
      <w:pPr>
        <w:pStyle w:val="a5"/>
        <w:spacing w:line="360" w:lineRule="auto"/>
        <w:ind w:left="0" w:firstLine="708"/>
        <w:jc w:val="left"/>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тестирование</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ОСНОВОПОЛОЖНИК НАУКИ ВИРУСОЛОГИИ</w:t>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З. Ермольева;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И.Мечников; </w:t>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 xml:space="preserve">Д. Ивановский;      </w:t>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Р.Кох;</w:t>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Л.Пастер.</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ЗАСЛУГИ Р.КОХА В МИКРОБИОЛОГИИ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применил анилиновые красители;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844E22" w:rsidRPr="002E5779" w:rsidRDefault="00844E22" w:rsidP="004C7862">
      <w:pPr>
        <w:pStyle w:val="af4"/>
        <w:spacing w:line="360" w:lineRule="auto"/>
        <w:jc w:val="left"/>
        <w:rPr>
          <w:rFonts w:asciiTheme="majorBidi" w:hAnsiTheme="majorBidi" w:cstheme="majorBidi"/>
          <w:i w:val="0"/>
          <w:sz w:val="28"/>
          <w:szCs w:val="28"/>
        </w:rPr>
      </w:pPr>
      <w:r w:rsidRPr="002E5779">
        <w:rPr>
          <w:rFonts w:asciiTheme="majorBidi" w:hAnsiTheme="majorBidi" w:cstheme="majorBidi"/>
          <w:b/>
          <w:bCs/>
          <w:sz w:val="28"/>
          <w:szCs w:val="28"/>
        </w:rPr>
        <w:t xml:space="preserve">УЧЕНЫЙ, </w:t>
      </w:r>
      <w:r w:rsidRPr="002E5779">
        <w:rPr>
          <w:rFonts w:asciiTheme="majorBidi" w:hAnsiTheme="majorBidi" w:cstheme="majorBidi"/>
          <w:b/>
          <w:sz w:val="28"/>
          <w:szCs w:val="28"/>
        </w:rPr>
        <w:t xml:space="preserve">ОПИСАВШИЙ ЯВЛЕНИЕ АНАЭРОБИОЗА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Л. Пастер;</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2. И. Мечников;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3. Э. Дженнер;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4C7862">
      <w:pPr>
        <w:spacing w:line="360" w:lineRule="auto"/>
        <w:ind w:left="360"/>
        <w:jc w:val="both"/>
        <w:rPr>
          <w:rFonts w:asciiTheme="majorBidi" w:hAnsiTheme="majorBidi" w:cstheme="majorBidi"/>
          <w:sz w:val="28"/>
          <w:szCs w:val="28"/>
        </w:rPr>
      </w:pPr>
      <w:smartTag w:uri="urn:schemas-microsoft-com:office:smarttags" w:element="metricconverter">
        <w:smartTagPr>
          <w:attr w:name="ProductID" w:val="4. Л"/>
        </w:smartTagPr>
        <w:r w:rsidRPr="002E5779">
          <w:rPr>
            <w:rFonts w:asciiTheme="majorBidi" w:hAnsiTheme="majorBidi" w:cstheme="majorBidi"/>
            <w:sz w:val="28"/>
            <w:szCs w:val="28"/>
          </w:rPr>
          <w:t>4. Л</w:t>
        </w:r>
      </w:smartTag>
      <w:r w:rsidRPr="002E5779">
        <w:rPr>
          <w:rFonts w:asciiTheme="majorBidi" w:hAnsiTheme="majorBidi" w:cstheme="majorBidi"/>
          <w:sz w:val="28"/>
          <w:szCs w:val="28"/>
        </w:rPr>
        <w:t>. Зильбер;</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Р.Кох.</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РАБОТЫ Л. ПАСТЕРА СВЯЗАНЫ  С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созданием плотных питательных сред;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раскрытием механизмов гуморального иммунитета;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научным обоснованием вакцинопрофилактики;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конструированием микроскопа;</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описанием вирусов.</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РАЗРЕШАЮЩАЯ  СПОСОБНОСТЬ  СВЕТОВОГО МИКРОСКОПА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0,2 мкм;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1  мкм;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 xml:space="preserve">5  мкм;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0,8 нм;</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200 мкм.</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ХАРАКТЕРИСТИКА  ЭЛЕКТРОННОГО  МИКРОСКОПА: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200000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нм,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2 мкм, общее увеличение до 500000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200 мкм, общее увеличение до 20000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ФАЗОВО-КОНТРАСТНАЯ МИКРОСКОПИЯ ПРОВОДИТСЯ ДЛЯ  ИЗУЧЕНИЯ  МИКРООРГАНИЗМОВ </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флюоресцентными красителями;</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позитивным методом окраски;</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негативным методом окраски;</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неокрашенных; </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анилиновыми красителями.</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В ЛЮМИНЕСЦЕНТНОМ МЕТОДЕ МИКРОСКОПИИ КАК ИСТОЧНИК СВЕТА ИСПОЛЬЗУЮТСЯ </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1. ультрафиолетовое излучение;</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2. дневной свет;</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3. микроволновое излучение;</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4. рентгеновское излучение;</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5. инфракрасное излучение.</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МИКРОСКОПИЧЕСКИМ МЕТОДОМ ИЗУЧАЮТ СВОЙСТВА БАКТЕРИЙ: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1.  морфо-тинкториальные;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2. культуральные;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3. антигенные;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4. токсигенные;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5. биохимические .</w:t>
      </w: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r w:rsidRPr="002E5779">
        <w:rPr>
          <w:rFonts w:asciiTheme="majorBidi" w:hAnsiTheme="majorBidi" w:cstheme="majorBidi"/>
          <w:szCs w:val="28"/>
        </w:rPr>
        <w:t xml:space="preserve">ДЛЯ КАКОГО ТИПА МИКРОСКОПИЧЕСКОЙ ТЕХНИКИ ГОТОВЯТ </w:t>
      </w:r>
      <w:r w:rsidRPr="002E5779">
        <w:rPr>
          <w:rFonts w:asciiTheme="majorBidi" w:hAnsiTheme="majorBidi" w:cstheme="majorBidi"/>
          <w:szCs w:val="28"/>
        </w:rPr>
        <w:lastRenderedPageBreak/>
        <w:t>МИКРОПРЕПАРАТЫ, ОКРАШЕННЫЕ ФЛЮОРЕСЦИРУЮЩИМИ КРАСИТЕЛЯМИ</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фазово-контрастной;</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темнопольной; </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электронной; </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люминесцентной; </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стандартной световой. </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ДОСТОИНСТВА МИКРОСКОПИЧЕСКОГО МЕТОДА ДИАГНОСТИКИ ИНФЕКЦИОННЫХ ЗАБОЛЕВАНИЙ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возможность ускоренной диагностики;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простота и доступность метода;</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при некоторых заболеваниях имеет самостоятельное диагностическое значение;</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4. позволяет выявить клинически значимое количество условно-патогенных микроорганизмов;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5. все вышеперечисленное. </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ПРИНЦИП ДЕЛЕНИЯ НА ПРОСТЫЕ И СЛОЖНЫЕ МЕТОДЫ ОКРАСКИ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морфология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способ микроскопии;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количество используемых красителей;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время окраски;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способ фиксации.</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СЛОЖНЫЕ МЕТОДЫ ОКРАСКИ ИСПОЛЬЗУЮТ ДЛЯ ИЗУЧЕНИЯ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подвижности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биохимических свойств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антигенных свойств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структуры микробной клетки;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вирулентности бактерий.</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ОКРАСКА ПО МЕТОДУ ГРАМА ВЫЯВЛЯЕТ</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морфологию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lastRenderedPageBreak/>
        <w:t>2. способ получения энергии;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строение цитоплазматической мембраны;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наличие ядра;</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5. состава и строения клеточной стенки. </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КЛЕТОЧНОЙ СТЕНКИ НЕ ИМЕЮТ</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актиномицеты;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2. микоплазмы;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3. риккетсии;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4. бациллы;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5. хламидии. </w:t>
      </w:r>
    </w:p>
    <w:p w:rsidR="00844E22" w:rsidRPr="002E5779" w:rsidRDefault="00844E22" w:rsidP="004C7862">
      <w:pPr>
        <w:pStyle w:val="1"/>
        <w:keepNext w:val="0"/>
        <w:widowControl w:val="0"/>
        <w:numPr>
          <w:ilvl w:val="0"/>
          <w:numId w:val="0"/>
        </w:numPr>
        <w:tabs>
          <w:tab w:val="clear" w:pos="567"/>
          <w:tab w:val="left" w:pos="284"/>
        </w:tabs>
        <w:spacing w:before="0" w:line="360" w:lineRule="auto"/>
        <w:rPr>
          <w:rFonts w:asciiTheme="majorBidi" w:hAnsiTheme="majorBidi" w:cstheme="majorBidi"/>
          <w:b w:val="0"/>
          <w:i w:val="0"/>
        </w:rPr>
      </w:pPr>
      <w:r w:rsidRPr="002E5779">
        <w:rPr>
          <w:rFonts w:asciiTheme="majorBidi" w:hAnsiTheme="majorBidi" w:cstheme="majorBidi"/>
          <w:b w:val="0"/>
          <w:i w:val="0"/>
        </w:rPr>
        <w:t>КИСЛОТОУСТОЙЧИВЫЕ  БАКТЕРИИ МОЖНО ОБНАРУЖИТЬ В МАЗКЕ, ОКРАШЕННОМ МЕТОДОМ</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по Ожешко;</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по Нейссеру;</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по Бурри-Гинсу;</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по Циль-Нильсену;</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по Леффлеру.</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СПОРЫ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способ размножения;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2. внехромосомные факторы наследственности;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покоящиеся репродуктивные клетки;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эквивалент ядра у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образуются в процессе деления клетки.</w:t>
      </w:r>
    </w:p>
    <w:p w:rsidR="00844E22" w:rsidRPr="002E5779" w:rsidRDefault="00844E22" w:rsidP="004C7862">
      <w:pPr>
        <w:pStyle w:val="1"/>
        <w:keepNext w:val="0"/>
        <w:widowControl w:val="0"/>
        <w:numPr>
          <w:ilvl w:val="0"/>
          <w:numId w:val="0"/>
        </w:numPr>
        <w:tabs>
          <w:tab w:val="clear" w:pos="567"/>
          <w:tab w:val="left" w:pos="284"/>
        </w:tabs>
        <w:spacing w:before="0" w:line="360" w:lineRule="auto"/>
        <w:rPr>
          <w:rFonts w:asciiTheme="majorBidi" w:hAnsiTheme="majorBidi" w:cstheme="majorBidi"/>
          <w:b w:val="0"/>
          <w:i w:val="0"/>
        </w:rPr>
      </w:pPr>
      <w:r w:rsidRPr="002E5779">
        <w:rPr>
          <w:rFonts w:asciiTheme="majorBidi" w:hAnsiTheme="majorBidi" w:cstheme="majorBidi"/>
          <w:b w:val="0"/>
          <w:i w:val="0"/>
        </w:rPr>
        <w:t>К СПОРООБРАЗУЮЩИМ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1. стрептококки;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2. клостридии;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нейссерии;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сальмонеллы;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коринебактерии.</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ФОРМУ БАКТЕРИЯМ ПРИДАЕТ</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lastRenderedPageBreak/>
        <w:t xml:space="preserve">          1. клеточная стенка;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2. цитоплазматическая мембрана;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3. капсула;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4. спора;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5. нуклеоид.</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СПОРЫ НЕОБХОДИМЫ БАКТЕРИЯМ ДЛЯ</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1. синтеза белка;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2. защиты от иммунитета организма;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3. размножения;</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4. сохранения во внешней среде;</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5. защиты от антибиотиков;</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КЛЕТОЧНАЯ  СТЕНКА  Гр- БАКТЕРИЙ  ИМЕЕТ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толстый слой пептидогликана, тейхоевые кислоты;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тонкий слой пептидогликана, тейхоевые кислоты;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толстый слой пептидогликана, липополисахаридный слой;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тонкий слой пептидогликана, липополисахаридный слой;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отсутствие пептидогликана, липидный слой.</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СУБСТРАТ  КИСЛОТОУСТОЙЧИВОСТИ  МИКРООРГАНИЗМОВ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1. миколовая кислота и углеводы; </w:t>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2. белки и липиды;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3. углеводы и белки;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4. липиды и миколовая кислота;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5. углеводы и липиды. </w:t>
      </w: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r w:rsidRPr="002E5779">
        <w:rPr>
          <w:rFonts w:asciiTheme="majorBidi" w:hAnsiTheme="majorBidi" w:cstheme="majorBidi"/>
          <w:szCs w:val="28"/>
        </w:rPr>
        <w:t>ОСНОВНОЙ КРАСИТЕЛЬ ПРИ ОКРАСКЕ ПО ГРАМУ</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1. генциановый фиолетовый;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2. фуксин;</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3. метиленовый синий;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4. окридиновый оранжевый;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5. бриллиантовый зеленый.</w:t>
      </w: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r w:rsidRPr="002E5779">
        <w:rPr>
          <w:rFonts w:asciiTheme="majorBidi" w:hAnsiTheme="majorBidi" w:cstheme="majorBidi"/>
          <w:szCs w:val="28"/>
        </w:rPr>
        <w:lastRenderedPageBreak/>
        <w:t xml:space="preserve">ОСНОВНОЙ КРАСИТЕЛЬ ПРИ ОКРАСКЕ ПО ЦИЛЮ-НИЛЬСЕНУ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1. генциановый фиолетовый;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2. карболовый фуксин Циля;</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3. метиленовый синий;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4. окридиновый оранжевый;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5. бриллиантовый зеленый.</w:t>
      </w:r>
    </w:p>
    <w:p w:rsidR="00844E22" w:rsidRPr="002E5779" w:rsidRDefault="00844E22" w:rsidP="004C7862">
      <w:pPr>
        <w:pStyle w:val="af0"/>
        <w:widowControl w:val="0"/>
        <w:tabs>
          <w:tab w:val="left" w:pos="709"/>
        </w:tabs>
        <w:spacing w:after="0" w:line="360" w:lineRule="auto"/>
        <w:ind w:left="709" w:hanging="709"/>
        <w:rPr>
          <w:rFonts w:asciiTheme="majorBidi" w:hAnsiTheme="majorBidi" w:cstheme="majorBidi"/>
          <w:sz w:val="28"/>
          <w:szCs w:val="28"/>
        </w:rPr>
      </w:pPr>
      <w:r w:rsidRPr="002E5779">
        <w:rPr>
          <w:rFonts w:asciiTheme="majorBidi" w:hAnsiTheme="majorBidi" w:cstheme="majorBidi"/>
          <w:sz w:val="28"/>
          <w:szCs w:val="28"/>
        </w:rPr>
        <w:t>МОРФОЛОГИЧЕСКИЕ СВОЙСТВА БАКТЕРИЙ</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1. характер роста на питательных средах;</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2. способность окрашиваться различными красителями;</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3. форму клеток и их взаимное расположение;</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4. способность синтезировать пигмент;</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5. наличие разных антигенов.</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МИКОПЛАЗМЫ,  </w:t>
      </w:r>
      <w:r w:rsidRPr="002E5779">
        <w:rPr>
          <w:rFonts w:asciiTheme="majorBidi" w:hAnsiTheme="majorBidi" w:cstheme="majorBidi"/>
          <w:bCs/>
          <w:sz w:val="28"/>
          <w:szCs w:val="28"/>
          <w:lang w:val="en-US"/>
        </w:rPr>
        <w:t>L</w:t>
      </w:r>
      <w:r w:rsidRPr="002E5779">
        <w:rPr>
          <w:rFonts w:asciiTheme="majorBidi" w:hAnsiTheme="majorBidi" w:cstheme="majorBidi"/>
          <w:bCs/>
          <w:sz w:val="28"/>
          <w:szCs w:val="28"/>
        </w:rPr>
        <w:t xml:space="preserve">-ФОРМЫ  НЕ ИМЕЮТ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1. нуклеоида;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t xml:space="preserve">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2. рибосом;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t xml:space="preserve">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3. клеточной стенки;</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4. цитоплазматической мембраны;</w:t>
      </w:r>
    </w:p>
    <w:p w:rsidR="00844E22" w:rsidRPr="002E5779" w:rsidRDefault="00844E22" w:rsidP="004C7862">
      <w:pPr>
        <w:spacing w:line="360" w:lineRule="auto"/>
        <w:ind w:left="720"/>
        <w:rPr>
          <w:rFonts w:asciiTheme="majorBidi" w:hAnsiTheme="majorBidi" w:cstheme="majorBidi"/>
          <w:i/>
          <w:sz w:val="28"/>
          <w:szCs w:val="28"/>
        </w:rPr>
      </w:pPr>
      <w:r w:rsidRPr="002E5779">
        <w:rPr>
          <w:rFonts w:asciiTheme="majorBidi" w:hAnsiTheme="majorBidi" w:cstheme="majorBidi"/>
          <w:sz w:val="28"/>
          <w:szCs w:val="28"/>
        </w:rPr>
        <w:t>5. плазмид.</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ПО ФОРМЕ МИКРООРГАНИЗМЫ ПОДРАЗДЕЛЯЮТСЯ НА:</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диплококки, стрептококки. стафилококки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бациллы, бактерии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палочки, кокки, микоплазмы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кокки, палочки, извитые</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клостридии, бациллы</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 ИЗВИТЫМ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микрококки;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бациллы;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клостридии;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спирохеты;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сарцины.</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lastRenderedPageBreak/>
        <w:t>К ПАЛОЧКОВИДНЫМ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тетракокки;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стрептококки;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3. клостридии;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микоплазмы;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спириллы.</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 ШАРОВИДНЫМ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бациллы;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сарцины;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бактерии;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вибрионы;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актиномицеты.</w:t>
      </w:r>
    </w:p>
    <w:p w:rsidR="00844E22" w:rsidRPr="002E5779" w:rsidRDefault="00844E22" w:rsidP="004C7862">
      <w:pPr>
        <w:pStyle w:val="33"/>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ОБЛИГАТНЫЕ ВНУТРИКЛЕТОЧНЫЕ ПАРАЗИТЫ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риккетсии;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стрептококки;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боррелии;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клостридии;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стафилококки.</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ПРИЗНАКИ ВИРУСОВ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1. размер менее 200 нм, отсутствие автономного питания;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2. размер более 200 нм, отсутствие автономного питания, облигатный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    паразитизм;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3. размер менее 200 нм, отсутствие автономного питания, облигатный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   паразитизм, один тип нуклеиновой кислоты;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4. размер более 200 нм, отсутствие автономного питания, облигатный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   паразитизм, один тип нуклеиновой кислоты, митотическое деление;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5.  размер более 200 мкм, автономное питание.                  </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ИЗВИТУЮ  ФОРМУ  ИМЕЮТ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и спириллы;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вибрионы, спириллы и бациллы;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спириллы, бациллы и клостридии;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спириллы, бациллы,  клостридии и хламидии;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МОРФОЛОГИЯ  КЛОСТРИДИЙ </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палочки без спор; </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палочки со спорами, диаметр спор не превышает поперечный размер бактерий;</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палочки со спорами, диаметр спор больше поперечного размера бактерий;</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палочки с биполярными включениями;</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извитые формы.</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СПОРООБРАЗУЮЩИЕ ПАЛОЧКИ, РАСПОЛОЖЕННЫЕ В ЦЕПОЧКУ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стрептококки;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сарцины;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стафилококки;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стрептобациллы;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клостридии.</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МИКРООРГАНИЗМЫ, НЕ ИМЕЮЩИЕ КЛЕТОЧНОЙ СТЕНКИ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стафилококки;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вибрионы;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спириллы;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микоплазмы;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5. риккетсии. </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ГР+ БАКТЕРИИ, ОБРАЗУЮЩИЕ ВЕТВЯЩИЕСЯ НИТИ, ГИФЫ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вибрионы;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микоплазмы;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3. риккетсии;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стрептобациллы;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актиномицеты.</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МИКРООРГАНИЗМЫ, РАЗМНОЖАЮЩИЕСЯ СПОРАМИ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lastRenderedPageBreak/>
        <w:t>1. грибы;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бактерии;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простейшие;</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водоросли;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вирусы.</w:t>
      </w:r>
    </w:p>
    <w:p w:rsidR="00844E22" w:rsidRPr="002E5779" w:rsidRDefault="00844E22" w:rsidP="004C7862">
      <w:pPr>
        <w:widowControl w:val="0"/>
        <w:tabs>
          <w:tab w:val="left" w:pos="709"/>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КОККИ, ОБРАЗУЮЩИЕ  ДЛИННЫЕ ЦЕПОЧКИ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менингококки;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стафилококки;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стрептококки;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гонококки;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пневмококки.</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ГРУППЫ МИКРООРГАНИЗМОВ ПО ТИПУ ПИТАНИЯ</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аутотрофы и 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аэробы и мезофилы</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мезофилы и гетеротрофы</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гетеротрофы и аутотрофы</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мезофилы и микроаэрофилы</w:t>
      </w:r>
      <w:r w:rsidRPr="002E5779">
        <w:rPr>
          <w:rFonts w:asciiTheme="majorBidi" w:hAnsiTheme="majorBidi" w:cstheme="majorBidi"/>
          <w:bCs/>
          <w:sz w:val="28"/>
          <w:szCs w:val="28"/>
          <w:lang w:val="en-US"/>
        </w:rPr>
        <w:t>.</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ГЕТЕРОТРОФЫ  УСВАИВАЮТ</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органических соединений;</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органических соединений;</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неорганических соединений;</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неорганических соединений;</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УСЛОВИЯ КУЛЬТИВИРОВАНИЯ БАКТЕРИЙ </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w:t>
      </w:r>
      <w:r w:rsidRPr="002E5779">
        <w:rPr>
          <w:rFonts w:asciiTheme="majorBidi" w:hAnsiTheme="majorBidi" w:cstheme="majorBidi"/>
          <w:sz w:val="28"/>
          <w:szCs w:val="28"/>
          <w:lang w:val="en-US"/>
        </w:rPr>
        <w:t>;</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 питательная среда, длительность инкубации, оптимальная температура, аэробные или анаэробные условия, регуляция атмосферного давления.</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ПИТАНИЕ БАКТЕРИЙ ОТЛИЧАЕТСЯ ОТ ПРОСТЕЙШИХ ПО ФАЗЕ </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синтеза веществ в клетке</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экзогенного расщепления питательных веществ</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расщепление веществ в клетке</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выведения продуктов обмена веществ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депонирования продуктов обмена веществ</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ДЛЯ КУЛЬТИВИРОВАНИЯ АНАЭРОБОВ ИСПОЛЬЗУЮТ ПИТАТЕЛЬНЫЕ СРЕДЫ:</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 xml:space="preserve">среда Плоскирева и Китт-Тароцци; </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 xml:space="preserve">среда Китт-Тароцци и Вильсон-Блера; </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среда Вильсон-Блера  и мясопептонный бульон (МПБ);</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МПБ и среда Плоскирева</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МПБ и  среда Китт-Тароцци.</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ДИФФЕРЕНЦИАЛЬНО-ДИАГНОСТИЧЕСКИМИ ЯВЛЯЮТСЯ СРЕДЫ, ПРЕДНАЗНАЧЕННЫЕ ДЛЯ </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определенного вида микробов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и идентификации разных видов микроорганизмов;</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облигатных анаэробов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облигатных паразитов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возбудителя заболевания</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СПОСОБ РАЗМНОЖЕНИЯ ПАТОГЕННЫХ БАКТЕРИЙ </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 и почкование</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и коньюгация</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 xml:space="preserve">деление, почкование, коньюгация и спорообразование; </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коньюгация, спорообразование и дисъюнктивный.</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ПО ТИПУ ДЫХАНИЯ МИКРООРГАНИЗМЫ ДЕЛЯТСЯ НА</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облигатные анаэробы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 xml:space="preserve">облигатные анаэробы и факультативные анаэробы; </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 xml:space="preserve">облигатные и факультативные анаэробы,  облигатные аэробы;  </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 и мезофилы.</w:t>
      </w:r>
    </w:p>
    <w:p w:rsidR="00844E22" w:rsidRPr="002E5779" w:rsidRDefault="00844E22" w:rsidP="004C7862">
      <w:pPr>
        <w:pStyle w:val="15"/>
        <w:spacing w:line="360" w:lineRule="auto"/>
        <w:ind w:left="0"/>
        <w:rPr>
          <w:rFonts w:asciiTheme="majorBidi" w:hAnsiTheme="majorBidi" w:cstheme="majorBidi"/>
          <w:bCs/>
          <w:sz w:val="28"/>
          <w:szCs w:val="28"/>
        </w:rPr>
      </w:pPr>
      <w:r w:rsidRPr="002E5779">
        <w:rPr>
          <w:rFonts w:asciiTheme="majorBidi" w:hAnsiTheme="majorBidi" w:cstheme="majorBidi"/>
          <w:bCs/>
          <w:sz w:val="28"/>
          <w:szCs w:val="28"/>
        </w:rPr>
        <w:t xml:space="preserve">ЭЛЕКТИВНЫМИ ЯВЛЯЮТСЯ СРЕДЫ, ПРЕДНАЗНАЧЕННЫЕ ДЛЯ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1.выделения определенного вида микробов;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2.выделения и идентификации разных видов микроорганизмов;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3.выделения облигатных анаэробов;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4.выделения облигатных паразитов;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5.выделения возбудителя заболевания.</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ДЛЯ КУЛЬТИВИРОВАНИЯ ОБЛИГАТНЫХ ПАРАЗИТОВ     ИСПОЛЬЗУЮТ</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 xml:space="preserve">1. плотные питательные среды;  </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2. жидкие питательные среды;</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3.организм животного;</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4. культуры клеток;</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bCs/>
          <w:sz w:val="28"/>
          <w:szCs w:val="28"/>
        </w:rPr>
        <w:t xml:space="preserve">5.организм животного и культуры клеток. </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КОНЕЧНОЙ ЦЕЛЬЮ БАКТЕРИОЛОГИЧЕСКОГО МЕТОДА ЯВЛЯЕТСЯ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определение рода микроба</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выделение чистой культуры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определение биохимической активности микробов</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определение морфологии микроорганизмов</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 xml:space="preserve"> определение вида возбудителя.</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КРИТЕРИИ ИДЕНТИФИКАЦИИ ЧИСТОЙ КУЛЬТУРЫ</w:t>
      </w:r>
    </w:p>
    <w:p w:rsidR="00844E22" w:rsidRPr="002E5779" w:rsidRDefault="00844E22" w:rsidP="00311B20">
      <w:pPr>
        <w:pStyle w:val="15"/>
        <w:widowControl/>
        <w:numPr>
          <w:ilvl w:val="0"/>
          <w:numId w:val="32"/>
        </w:numPr>
        <w:tabs>
          <w:tab w:val="left" w:pos="72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32"/>
        </w:numPr>
        <w:tabs>
          <w:tab w:val="left" w:pos="72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 биохимические свойства</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32"/>
        </w:numPr>
        <w:tabs>
          <w:tab w:val="left" w:pos="72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lastRenderedPageBreak/>
        <w:t>морфология, биохимические свойства, АГ структура;</w:t>
      </w:r>
    </w:p>
    <w:p w:rsidR="00844E22" w:rsidRPr="002E5779" w:rsidRDefault="00844E22" w:rsidP="00311B20">
      <w:pPr>
        <w:pStyle w:val="15"/>
        <w:widowControl/>
        <w:numPr>
          <w:ilvl w:val="0"/>
          <w:numId w:val="32"/>
        </w:numPr>
        <w:tabs>
          <w:tab w:val="left" w:pos="720"/>
          <w:tab w:val="num" w:pos="105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 биохимические свойства, АГструктура, антибиотикограмма;</w:t>
      </w:r>
    </w:p>
    <w:p w:rsidR="00844E22" w:rsidRPr="002E5779" w:rsidRDefault="00844E22" w:rsidP="00311B20">
      <w:pPr>
        <w:pStyle w:val="15"/>
        <w:widowControl/>
        <w:numPr>
          <w:ilvl w:val="0"/>
          <w:numId w:val="32"/>
        </w:numPr>
        <w:tabs>
          <w:tab w:val="left" w:pos="720"/>
          <w:tab w:val="num" w:pos="105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 биохимические свойства, АГ структура, антибиотикограмма, фаготипирование.</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МИКРООРГАНИЗМЫ ОДНОГО ВИДА, ОТЛИЧАЮЩИЕСЯ ПО БИОЛОГИЧЕСКИМ СВОЙСТВАМ НАЗЫВАЮТСЯ  </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штамм;</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серовар;</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биовар;</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эковар;</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фаготип.</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МИКРООРГАНИЗМЫ ОДНОГО ВИДА, ОТЛИЧАЮЩИЕСЯ ПО АНТИГЕННЫМ СВОЙСТВАМ </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1.</w:t>
      </w:r>
      <w:r w:rsidRPr="002E5779">
        <w:rPr>
          <w:rFonts w:asciiTheme="majorBidi" w:hAnsiTheme="majorBidi" w:cstheme="majorBidi"/>
          <w:bCs/>
          <w:sz w:val="28"/>
          <w:szCs w:val="28"/>
        </w:rPr>
        <w:tab/>
        <w:t>штамм;</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2.</w:t>
      </w:r>
      <w:r w:rsidRPr="002E5779">
        <w:rPr>
          <w:rFonts w:asciiTheme="majorBidi" w:hAnsiTheme="majorBidi" w:cstheme="majorBidi"/>
          <w:bCs/>
          <w:sz w:val="28"/>
          <w:szCs w:val="28"/>
        </w:rPr>
        <w:tab/>
        <w:t>серовар;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3.</w:t>
      </w:r>
      <w:r w:rsidRPr="002E5779">
        <w:rPr>
          <w:rFonts w:asciiTheme="majorBidi" w:hAnsiTheme="majorBidi" w:cstheme="majorBidi"/>
          <w:bCs/>
          <w:sz w:val="28"/>
          <w:szCs w:val="28"/>
        </w:rPr>
        <w:tab/>
        <w:t>биовар;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4.</w:t>
      </w:r>
      <w:r w:rsidRPr="002E5779">
        <w:rPr>
          <w:rFonts w:asciiTheme="majorBidi" w:hAnsiTheme="majorBidi" w:cstheme="majorBidi"/>
          <w:bCs/>
          <w:sz w:val="28"/>
          <w:szCs w:val="28"/>
        </w:rPr>
        <w:tab/>
        <w:t>эковар;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5.</w:t>
      </w:r>
      <w:r w:rsidRPr="002E5779">
        <w:rPr>
          <w:rFonts w:asciiTheme="majorBidi" w:hAnsiTheme="majorBidi" w:cstheme="majorBidi"/>
          <w:bCs/>
          <w:sz w:val="28"/>
          <w:szCs w:val="28"/>
        </w:rPr>
        <w:tab/>
        <w:t>фаготип.</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МИКРООРГАНИЗМЫ ОДНОГО ВИДА, ОТЛИЧАЮЩИЕСЯ ПО    ЧУВСТВИТЕЛЬНОСТИ К  АНТИБИОТИКАМ </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1.</w:t>
      </w:r>
      <w:r w:rsidRPr="002E5779">
        <w:rPr>
          <w:rFonts w:asciiTheme="majorBidi" w:hAnsiTheme="majorBidi" w:cstheme="majorBidi"/>
          <w:bCs/>
          <w:sz w:val="28"/>
          <w:szCs w:val="28"/>
        </w:rPr>
        <w:tab/>
        <w:t>резистовар;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2.</w:t>
      </w:r>
      <w:r w:rsidRPr="002E5779">
        <w:rPr>
          <w:rFonts w:asciiTheme="majorBidi" w:hAnsiTheme="majorBidi" w:cstheme="majorBidi"/>
          <w:bCs/>
          <w:sz w:val="28"/>
          <w:szCs w:val="28"/>
        </w:rPr>
        <w:tab/>
        <w:t>серовар;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3.</w:t>
      </w:r>
      <w:r w:rsidRPr="002E5779">
        <w:rPr>
          <w:rFonts w:asciiTheme="majorBidi" w:hAnsiTheme="majorBidi" w:cstheme="majorBidi"/>
          <w:bCs/>
          <w:sz w:val="28"/>
          <w:szCs w:val="28"/>
        </w:rPr>
        <w:tab/>
        <w:t>биовар;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4.</w:t>
      </w:r>
      <w:r w:rsidRPr="002E5779">
        <w:rPr>
          <w:rFonts w:asciiTheme="majorBidi" w:hAnsiTheme="majorBidi" w:cstheme="majorBidi"/>
          <w:bCs/>
          <w:sz w:val="28"/>
          <w:szCs w:val="28"/>
        </w:rPr>
        <w:tab/>
        <w:t>эковар;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5.</w:t>
      </w:r>
      <w:r w:rsidRPr="002E5779">
        <w:rPr>
          <w:rFonts w:asciiTheme="majorBidi" w:hAnsiTheme="majorBidi" w:cstheme="majorBidi"/>
          <w:bCs/>
          <w:sz w:val="28"/>
          <w:szCs w:val="28"/>
        </w:rPr>
        <w:tab/>
        <w:t>фаговар.</w:t>
      </w:r>
    </w:p>
    <w:p w:rsidR="00844E22" w:rsidRPr="002E5779" w:rsidRDefault="00844E22" w:rsidP="004C7862">
      <w:pPr>
        <w:spacing w:line="360" w:lineRule="auto"/>
        <w:rPr>
          <w:rFonts w:asciiTheme="majorBidi" w:hAnsiTheme="majorBidi" w:cstheme="majorBidi"/>
          <w:bCs/>
          <w:iCs/>
          <w:sz w:val="28"/>
          <w:szCs w:val="28"/>
        </w:rPr>
      </w:pPr>
      <w:r w:rsidRPr="002E5779">
        <w:rPr>
          <w:rFonts w:asciiTheme="majorBidi" w:hAnsiTheme="majorBidi" w:cstheme="majorBidi"/>
          <w:bCs/>
          <w:iCs/>
          <w:sz w:val="28"/>
          <w:szCs w:val="28"/>
        </w:rPr>
        <w:t>ЧИСТУЮ КУЛЬТУРУ СПОРООБРАЗУЮЩИХ БАКТЕРИЙ МОЖНО ВЫДЕЛИТЬ ПРИ ОБРАБОТКЕ ИССЛЕДУЕМОГО МАТЕРИАЛА</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1. УФЛ;</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2. кислотой;</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lastRenderedPageBreak/>
        <w:t>3. высокой температурой;</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4. замораживанием;</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5. высоким давлением.</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ХИМИЧЕСКИЕ ВЕЩЕСТВА ДЛЯ ДЕЗИНФЕКЦИИ</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 и кислоты</w:t>
      </w:r>
      <w:r w:rsidRPr="002E5779">
        <w:rPr>
          <w:rFonts w:asciiTheme="majorBidi" w:hAnsiTheme="majorBidi" w:cstheme="majorBidi"/>
          <w:sz w:val="28"/>
          <w:szCs w:val="28"/>
          <w:lang w:val="en-US"/>
        </w:rPr>
        <w:t>;</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 кислоты и щелочи</w:t>
      </w:r>
      <w:r w:rsidRPr="002E5779">
        <w:rPr>
          <w:rFonts w:asciiTheme="majorBidi" w:hAnsiTheme="majorBidi" w:cstheme="majorBidi"/>
          <w:sz w:val="28"/>
          <w:szCs w:val="28"/>
          <w:lang w:val="en-US"/>
        </w:rPr>
        <w:t>;</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 кислоты, щелочи и соли тяжелых металлов;</w:t>
      </w:r>
    </w:p>
    <w:p w:rsidR="00844E22" w:rsidRPr="002E5779" w:rsidRDefault="00844E22" w:rsidP="00311B20">
      <w:pPr>
        <w:numPr>
          <w:ilvl w:val="0"/>
          <w:numId w:val="37"/>
        </w:numPr>
        <w:spacing w:line="360" w:lineRule="auto"/>
        <w:rPr>
          <w:rFonts w:asciiTheme="majorBidi" w:hAnsiTheme="majorBidi" w:cstheme="majorBidi"/>
          <w:sz w:val="28"/>
          <w:szCs w:val="28"/>
        </w:rPr>
      </w:pPr>
      <w:r w:rsidRPr="002E5779">
        <w:rPr>
          <w:rFonts w:asciiTheme="majorBidi" w:hAnsiTheme="majorBidi" w:cstheme="majorBidi"/>
          <w:sz w:val="28"/>
          <w:szCs w:val="28"/>
        </w:rPr>
        <w:t>фенолы, кислоты, щелочи, соли тяжелых металлов, сульфаниламиды и антибиотики.</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МЕТОДЫ СТЕРИЛИЗАЦИИ</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w:t>
      </w:r>
      <w:r w:rsidRPr="002E5779">
        <w:rPr>
          <w:rFonts w:asciiTheme="majorBidi" w:hAnsiTheme="majorBidi" w:cstheme="majorBidi"/>
          <w:bCs/>
          <w:sz w:val="28"/>
          <w:szCs w:val="28"/>
          <w:lang w:val="en-US"/>
        </w:rPr>
        <w:t>;</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w:t>
      </w:r>
      <w:r w:rsidRPr="002E5779">
        <w:rPr>
          <w:rFonts w:asciiTheme="majorBidi" w:hAnsiTheme="majorBidi" w:cstheme="majorBidi"/>
          <w:bCs/>
          <w:sz w:val="28"/>
          <w:szCs w:val="28"/>
          <w:lang w:val="en-US"/>
        </w:rPr>
        <w:t>;</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 пастеризация;</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 γ-излучение;</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 УФЛ, γ-излучение, пастеризация.</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Основные методы стерилизации металлического инструментария</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кипячение</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паровая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ультразвуковая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сухожаровая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фильтрация</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В автоклаве можно стерилизовать</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перевязочный материал</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питательные среды</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пластиковые шприцы</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растворы</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«1», «2» и «4»</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lastRenderedPageBreak/>
        <w:t>Метод стерилизации материалов, не выдерживающих высоких температур (80-100°С)</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тиндализация</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сухим жаром</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дробная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автоклавирование</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«1» и «3»</w:t>
      </w:r>
      <w:r w:rsidRPr="002E5779">
        <w:rPr>
          <w:rFonts w:asciiTheme="majorBidi" w:hAnsiTheme="majorBidi" w:cstheme="majorBidi"/>
          <w:sz w:val="28"/>
          <w:szCs w:val="28"/>
          <w:lang w:val="en-US"/>
        </w:rPr>
        <w:t>.</w:t>
      </w:r>
    </w:p>
    <w:p w:rsidR="00844E22" w:rsidRPr="002E5779" w:rsidRDefault="00844E22" w:rsidP="004C7862">
      <w:pPr>
        <w:tabs>
          <w:tab w:val="center" w:pos="4152"/>
          <w:tab w:val="right" w:pos="8305"/>
        </w:tabs>
        <w:overflowPunct w:val="0"/>
        <w:autoSpaceDE w:val="0"/>
        <w:autoSpaceDN w:val="0"/>
        <w:adjustRightInd w:val="0"/>
        <w:spacing w:line="360" w:lineRule="auto"/>
        <w:jc w:val="both"/>
        <w:rPr>
          <w:rFonts w:asciiTheme="majorBidi" w:hAnsiTheme="majorBidi" w:cstheme="majorBidi"/>
          <w:bCs/>
          <w:caps/>
          <w:color w:val="000000"/>
          <w:kern w:val="28"/>
          <w:sz w:val="28"/>
          <w:szCs w:val="28"/>
        </w:rPr>
      </w:pPr>
      <w:r w:rsidRPr="002E5779">
        <w:rPr>
          <w:rFonts w:asciiTheme="majorBidi" w:hAnsiTheme="majorBidi" w:cstheme="majorBidi"/>
          <w:bCs/>
          <w:caps/>
          <w:color w:val="000000"/>
          <w:kern w:val="28"/>
          <w:sz w:val="28"/>
          <w:szCs w:val="28"/>
        </w:rPr>
        <w:t>Цель создания повышенного давления в автоклаве</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повышение температуры кипения воды</w:t>
      </w:r>
      <w:r w:rsidRPr="002E5779">
        <w:rPr>
          <w:rFonts w:asciiTheme="majorBidi" w:hAnsiTheme="majorBidi" w:cstheme="majorBidi"/>
          <w:color w:val="000000"/>
          <w:kern w:val="28"/>
          <w:sz w:val="28"/>
          <w:szCs w:val="28"/>
          <w:lang w:val="en-US"/>
        </w:rPr>
        <w:t>;</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губительное действие на споры</w:t>
      </w:r>
      <w:r w:rsidRPr="002E5779">
        <w:rPr>
          <w:rFonts w:asciiTheme="majorBidi" w:hAnsiTheme="majorBidi" w:cstheme="majorBidi"/>
          <w:color w:val="000000"/>
          <w:kern w:val="28"/>
          <w:sz w:val="28"/>
          <w:szCs w:val="28"/>
          <w:lang w:val="en-US"/>
        </w:rPr>
        <w:t>;</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понижение температуры кипения воды</w:t>
      </w:r>
      <w:r w:rsidRPr="002E5779">
        <w:rPr>
          <w:rFonts w:asciiTheme="majorBidi" w:hAnsiTheme="majorBidi" w:cstheme="majorBidi"/>
          <w:color w:val="000000"/>
          <w:kern w:val="28"/>
          <w:sz w:val="28"/>
          <w:szCs w:val="28"/>
          <w:lang w:val="en-US"/>
        </w:rPr>
        <w:t>;</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губительное действие только на вегетативные формы микроорганизмов;</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верно «1» и «2»</w:t>
      </w:r>
      <w:r w:rsidRPr="002E5779">
        <w:rPr>
          <w:rFonts w:asciiTheme="majorBidi" w:hAnsiTheme="majorBidi" w:cstheme="majorBidi"/>
          <w:color w:val="000000"/>
          <w:kern w:val="28"/>
          <w:sz w:val="28"/>
          <w:szCs w:val="28"/>
          <w:lang w:val="en-US"/>
        </w:rPr>
        <w:t>.</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РЕЗУЛЬТАТЫ НЕБЛАГОПРИЯТНОГО ДЕЙСТВИЯ ФАКТОРОВ  ВНЕШНЕЙ СРЕДЫ НА МИКРООРГАНИЗМЫ</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w:t>
      </w:r>
      <w:r w:rsidRPr="002E5779">
        <w:rPr>
          <w:rFonts w:asciiTheme="majorBidi" w:hAnsiTheme="majorBidi" w:cstheme="majorBidi"/>
          <w:sz w:val="28"/>
          <w:szCs w:val="28"/>
          <w:lang w:val="en-US"/>
        </w:rPr>
        <w:t>;</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и бактерицидное</w:t>
      </w:r>
      <w:r w:rsidRPr="002E5779">
        <w:rPr>
          <w:rFonts w:asciiTheme="majorBidi" w:hAnsiTheme="majorBidi" w:cstheme="majorBidi"/>
          <w:sz w:val="28"/>
          <w:szCs w:val="28"/>
          <w:lang w:val="en-US"/>
        </w:rPr>
        <w:t>;</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бактерицидное и бактериолитическое</w:t>
      </w:r>
      <w:r w:rsidRPr="002E5779">
        <w:rPr>
          <w:rFonts w:asciiTheme="majorBidi" w:hAnsiTheme="majorBidi" w:cstheme="majorBidi"/>
          <w:sz w:val="28"/>
          <w:szCs w:val="28"/>
          <w:lang w:val="en-US"/>
        </w:rPr>
        <w:t>;</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бактерицидное, бактериолитическое и изменение свойств;</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бактерицидное, бактериолитическое, изменение свойств  и индифферентное.</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ДЛЯ СТЕРИЛИЗАЦИИ РАСТВОРОВ БЕЛКОВ, АНТИБИОТИКОВ ИСПОЛЬЗУЮТ</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тиндализацию и сухожаровую стерилизацию</w:t>
      </w:r>
      <w:r w:rsidRPr="002E5779">
        <w:rPr>
          <w:rFonts w:asciiTheme="majorBidi" w:hAnsiTheme="majorBidi" w:cstheme="majorBidi"/>
          <w:bCs/>
          <w:sz w:val="28"/>
          <w:szCs w:val="28"/>
          <w:lang w:val="en-US"/>
        </w:rPr>
        <w:t>;</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сухожаровую стерилизацию и УФЛ</w:t>
      </w:r>
      <w:r w:rsidRPr="002E5779">
        <w:rPr>
          <w:rFonts w:asciiTheme="majorBidi" w:hAnsiTheme="majorBidi" w:cstheme="majorBidi"/>
          <w:bCs/>
          <w:sz w:val="28"/>
          <w:szCs w:val="28"/>
          <w:lang w:val="en-US"/>
        </w:rPr>
        <w:t>;</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УФЛ и фильтрование</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фильтрование и тиндализацию</w:t>
      </w:r>
      <w:r w:rsidRPr="002E5779">
        <w:rPr>
          <w:rFonts w:asciiTheme="majorBidi" w:hAnsiTheme="majorBidi" w:cstheme="majorBidi"/>
          <w:bCs/>
          <w:sz w:val="28"/>
          <w:szCs w:val="28"/>
          <w:lang w:val="en-US"/>
        </w:rPr>
        <w:t>;</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«2» и «4»</w:t>
      </w:r>
      <w:r w:rsidRPr="002E5779">
        <w:rPr>
          <w:rFonts w:asciiTheme="majorBidi" w:hAnsiTheme="majorBidi" w:cstheme="majorBidi"/>
          <w:bCs/>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lastRenderedPageBreak/>
        <w:t>Стерилизовать объект позволяют следующие методы</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sym w:font="Symbol" w:char="F067"/>
      </w:r>
      <w:r w:rsidRPr="002E5779">
        <w:rPr>
          <w:rFonts w:asciiTheme="majorBidi" w:hAnsiTheme="majorBidi" w:cstheme="majorBidi"/>
          <w:sz w:val="28"/>
          <w:szCs w:val="28"/>
        </w:rPr>
        <w:t>-облучение</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автоклавирование (120°С)</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сухой жар</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пастеризация</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«1», «2» и «3»</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методы Контроля качества стерилизации</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молекулярно-биологический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верно «2», «3» и «4». </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Основные группы дезинфектантов</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альдегиды, спирты</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белки, амины</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галоидсодержащие вещества</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поверхностно-активные вещества</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верно «1», «3» и «4»</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УНИЧТОЖЕНИЕ ПАТОГЕННЫХ МИКРОБОВ ХИМИЧЕСКИМИ ВЕЩЕСТВАМИ ВО ВНЕШНЕЙ СРЕДЕ</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дезинфекция;</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антисептика;</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химиотерапия;</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иммунотерапия;</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верно «1» и «2».</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КОМПЛЕКС МЕРОПРИЯТИЙ, ПРЕПЯТСТВУЮЩИХ ПОПАДАНИЮ МИКРООРГАНИЗМОВ В РАНУ ИЛИ СТЕРИЛЬНЫЙ ОБЪЕКТ</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дезинфекция;</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асептика;</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антисептика;</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химиотерапия;</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иммунотерапия.</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УНИЧТОЖЕНИЕ ПАТОГЕННЫХ МИКРООРГАНИЗМОВ ХИМИЧЕСКИМИ ВЕЩЕСТВАМИ НА ПОВЕРХНОСТИ ТЕЛА И В РАНЕ</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дезинфекция;</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асептика;</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антисептика;</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химиотерапия;</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иммунотерапия.</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ПРИЧИНА КОСВЕННОГО ТОКСИЧЕСКОГО ДЕЙСТВИЯ АНТИБИОТИКОВ</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аллергические реакции;</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бактериолиз под влиянием больших доз антибиотиков;</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иммунодепрессивное действие; </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особенности химического строения, метаболизма, элиминации АБ; </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дисбактериоз. </w:t>
      </w:r>
    </w:p>
    <w:p w:rsidR="00844E22" w:rsidRPr="002E5779" w:rsidRDefault="00844E22" w:rsidP="004C7862">
      <w:pPr>
        <w:spacing w:line="360" w:lineRule="auto"/>
        <w:jc w:val="both"/>
        <w:rPr>
          <w:rFonts w:asciiTheme="majorBidi" w:hAnsiTheme="majorBidi" w:cstheme="majorBidi"/>
          <w:caps/>
          <w:sz w:val="28"/>
          <w:szCs w:val="28"/>
        </w:rPr>
      </w:pPr>
      <w:r w:rsidRPr="002E5779">
        <w:rPr>
          <w:rFonts w:asciiTheme="majorBidi" w:hAnsiTheme="majorBidi" w:cstheme="majorBidi"/>
          <w:caps/>
          <w:sz w:val="28"/>
          <w:szCs w:val="28"/>
        </w:rPr>
        <w:t xml:space="preserve">При оценке чувствительности к антибиотику </w:t>
      </w:r>
      <w:r w:rsidRPr="002E5779">
        <w:rPr>
          <w:rFonts w:asciiTheme="majorBidi" w:hAnsiTheme="majorBidi" w:cstheme="majorBidi"/>
          <w:i/>
          <w:iCs/>
          <w:cap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caps/>
          <w:sz w:val="28"/>
          <w:szCs w:val="28"/>
          <w:lang w:val="en-US"/>
        </w:rPr>
        <w:t>vitro</w:t>
      </w:r>
      <w:r w:rsidRPr="002E5779">
        <w:rPr>
          <w:rFonts w:asciiTheme="majorBidi" w:hAnsiTheme="majorBidi" w:cstheme="majorBidi"/>
          <w:caps/>
          <w:sz w:val="28"/>
          <w:szCs w:val="28"/>
        </w:rPr>
        <w:t xml:space="preserve"> диско-диффузионным способом определяют</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«в»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Природная устойчивость микробов к антибиотикам и химиопрепаратам может быть обусловлена</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наличием инактивирующих ферментов;</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мутациями в генах хромосомы;</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и «в».</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lastRenderedPageBreak/>
        <w:t>Приобретенная устойчивость микробов к действию антибиотиков может быть обусловлена</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мутациями, изменяющими «мишень» действия антибиотика;</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 генов хромосомы;</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передачей R-плазмиды;</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«в»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Бактерицидные антибиотики</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пенициллины;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полипептиды;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цефалоспорины;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«в» и «г».</w:t>
      </w:r>
    </w:p>
    <w:p w:rsidR="00844E22" w:rsidRPr="002E5779" w:rsidRDefault="00844E22"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МИШЕНЬ ДЕЙСТВИЯ ЦЕФАЛОСПОРИНА</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белка;</w:t>
      </w:r>
    </w:p>
    <w:p w:rsidR="00844E22" w:rsidRPr="002E5779" w:rsidRDefault="00844E22" w:rsidP="00311B20">
      <w:pPr>
        <w:numPr>
          <w:ilvl w:val="0"/>
          <w:numId w:val="5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верно «б» и «в».</w:t>
      </w:r>
    </w:p>
    <w:p w:rsidR="00844E22" w:rsidRPr="002E5779" w:rsidRDefault="00844E22"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МИШЕНЬ ДЕЙСТВИЯ ТЕТРАЦИКЛИНА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верно «в» и «г».</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ОСЛОЖНЕНИЯ ПРИ ЛЕЧЕНИИ АНТИБИОТИКАМИ:</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и аллергические реакции;</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аллергические реакции и дисбиоз; </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токсическое действие, аллергические реакции, дисбиоз и иммунодепрессивное действие;</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и иммунодепрессивное действие;</w:t>
      </w:r>
    </w:p>
    <w:p w:rsidR="00844E22" w:rsidRPr="002E5779" w:rsidRDefault="00844E22" w:rsidP="004C7862">
      <w:pPr>
        <w:spacing w:line="360" w:lineRule="auto"/>
        <w:jc w:val="both"/>
        <w:rPr>
          <w:rFonts w:asciiTheme="majorBidi" w:hAnsiTheme="majorBidi" w:cstheme="majorBidi"/>
          <w:caps/>
          <w:sz w:val="28"/>
          <w:szCs w:val="28"/>
        </w:rPr>
      </w:pPr>
      <w:r w:rsidRPr="002E5779">
        <w:rPr>
          <w:rFonts w:asciiTheme="majorBidi" w:hAnsiTheme="majorBidi" w:cstheme="majorBidi"/>
          <w:caps/>
          <w:sz w:val="28"/>
          <w:szCs w:val="28"/>
        </w:rPr>
        <w:t xml:space="preserve">При оценке чувствительности к антибиотику </w:t>
      </w:r>
      <w:r w:rsidRPr="002E5779">
        <w:rPr>
          <w:rFonts w:asciiTheme="majorBidi" w:hAnsiTheme="majorBidi" w:cstheme="majorBidi"/>
          <w:i/>
          <w:iCs/>
          <w:cap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caps/>
          <w:sz w:val="28"/>
          <w:szCs w:val="28"/>
          <w:lang w:val="en-US"/>
        </w:rPr>
        <w:t>vitro</w:t>
      </w:r>
      <w:r w:rsidRPr="002E5779">
        <w:rPr>
          <w:rFonts w:asciiTheme="majorBidi" w:hAnsiTheme="majorBidi" w:cstheme="majorBidi"/>
          <w:caps/>
          <w:sz w:val="28"/>
          <w:szCs w:val="28"/>
        </w:rPr>
        <w:t xml:space="preserve"> способом серийных разведений в жидкой среде определяют</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«в»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 xml:space="preserve">Природная устойчивость микробов к антибиотикам и химиопрепаратам </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наследуемый признак;</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признак, формирующийся под влиянием антибиотика;</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признак, обусловленный модификационной изменчивостью;</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признак, возникающий вследствие передачи плазмиды;</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Назовите генетические механизмы приобретенной резистентности микробов к антибиотикам</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мутации в генах;</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наличие R-плазмид;</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перенос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 и плазмиды;</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природное отсутствие точки приложения действия антибиотика; </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«а», «б» и «в».</w:t>
      </w:r>
    </w:p>
    <w:p w:rsidR="00844E22" w:rsidRPr="002E5779" w:rsidRDefault="00844E22" w:rsidP="004C7862">
      <w:pPr>
        <w:overflowPunct w:val="0"/>
        <w:autoSpaceDE w:val="0"/>
        <w:autoSpaceDN w:val="0"/>
        <w:adjustRightInd w:val="0"/>
        <w:spacing w:line="360" w:lineRule="auto"/>
        <w:jc w:val="both"/>
        <w:rPr>
          <w:rFonts w:asciiTheme="majorBidi" w:hAnsiTheme="majorBidi" w:cstheme="majorBidi"/>
          <w:bCs/>
          <w:caps/>
          <w:color w:val="000000"/>
          <w:kern w:val="28"/>
          <w:sz w:val="28"/>
          <w:szCs w:val="28"/>
        </w:rPr>
      </w:pPr>
      <w:r w:rsidRPr="002E5779">
        <w:rPr>
          <w:rFonts w:asciiTheme="majorBidi" w:hAnsiTheme="majorBidi" w:cstheme="majorBidi"/>
          <w:bCs/>
          <w:caps/>
          <w:color w:val="000000"/>
          <w:kern w:val="28"/>
          <w:sz w:val="28"/>
          <w:szCs w:val="28"/>
        </w:rPr>
        <w:t>Бактериостатические антибиотики</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хлорамфениколы;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аминогликозиды;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монобактамы;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«а» и «б».</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МИШЕНЬ ДЕЙСТВИЯ ПОЛИЕНОВЫХ АНТИБИОТИКОВ</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2.ингибиторы синтеза клеточной стенки;</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3.дезорганизация ЦПМ;</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4.нарушение синтеза нуклеиновых кислот;</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5.верно «в» и «г».</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МИШЕНЬ ДЕЙСТВИЯ ПЕНИЦИЛЛИНА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2.ингибиторы синтеза клеточной стенки;</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3.дезорганизация ЦПМ;</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4.нарушение синтеза нуклеиновых кислот;</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 xml:space="preserve">5.верно «а» и «б». </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МИШЕНЬ ДЕЙСТВИЯ ПОЛИМИКСИНОВ</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2.ингибиторы синтеза клеточной стенки;</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3.дезорганизация ЦПМ;</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4.нарушение синтеза нуклеиновых кислот;</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5.верно «а» и «г».</w:t>
      </w:r>
    </w:p>
    <w:p w:rsidR="00844E22" w:rsidRPr="002E5779" w:rsidRDefault="00844E22" w:rsidP="004C7862">
      <w:pPr>
        <w:tabs>
          <w:tab w:val="left" w:pos="360"/>
        </w:tabs>
        <w:spacing w:line="360" w:lineRule="auto"/>
        <w:rPr>
          <w:rFonts w:asciiTheme="majorBidi" w:hAnsiTheme="majorBidi" w:cstheme="majorBidi"/>
          <w:color w:val="000000"/>
          <w:sz w:val="28"/>
          <w:szCs w:val="28"/>
          <w:shd w:val="clear" w:color="auto" w:fill="FAFDFF"/>
        </w:rPr>
      </w:pPr>
      <w:r w:rsidRPr="002E5779">
        <w:rPr>
          <w:rFonts w:asciiTheme="majorBidi" w:hAnsiTheme="majorBidi" w:cstheme="majorBidi"/>
          <w:color w:val="000000"/>
          <w:sz w:val="28"/>
          <w:szCs w:val="28"/>
          <w:shd w:val="clear" w:color="auto" w:fill="FAFDFF"/>
        </w:rPr>
        <w:t>ИНФЕКЦИОННЫЙ ПРОЦЕСС – ЭТО:</w:t>
      </w:r>
    </w:p>
    <w:p w:rsidR="00844E22" w:rsidRPr="002E5779" w:rsidRDefault="00844E22" w:rsidP="004C7862">
      <w:pPr>
        <w:spacing w:line="360" w:lineRule="auto"/>
        <w:ind w:left="360"/>
        <w:rPr>
          <w:rFonts w:asciiTheme="majorBidi" w:hAnsiTheme="majorBidi" w:cstheme="majorBidi"/>
          <w:color w:val="000000"/>
          <w:sz w:val="28"/>
          <w:szCs w:val="28"/>
          <w:shd w:val="clear" w:color="auto" w:fill="FAFDFF"/>
        </w:rPr>
      </w:pPr>
      <w:r w:rsidRPr="002E5779">
        <w:rPr>
          <w:rFonts w:asciiTheme="majorBidi" w:hAnsiTheme="majorBidi" w:cstheme="majorBidi"/>
          <w:color w:val="000000"/>
          <w:sz w:val="28"/>
          <w:szCs w:val="28"/>
          <w:shd w:val="clear" w:color="auto" w:fill="FAFDFF"/>
        </w:rPr>
        <w:t>1. распространение инфекционных болезней среди животных;</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2. наличие возбудителей в окружающей среде;</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3. взаимодействие микро- и макроорганизма;</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4. зараженность инфекционными агентами переносчиков;</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5. распространение болезней среди людей.</w:t>
      </w:r>
    </w:p>
    <w:p w:rsidR="00844E22" w:rsidRPr="002E5779" w:rsidRDefault="00844E22" w:rsidP="004C7862">
      <w:pPr>
        <w:pStyle w:val="afb"/>
        <w:spacing w:line="360" w:lineRule="auto"/>
        <w:ind w:left="0" w:right="-1"/>
        <w:rPr>
          <w:rFonts w:asciiTheme="majorBidi" w:hAnsiTheme="majorBidi" w:cstheme="majorBidi"/>
        </w:rPr>
      </w:pPr>
      <w:r w:rsidRPr="002E5779">
        <w:rPr>
          <w:rFonts w:asciiTheme="majorBidi" w:hAnsiTheme="majorBidi" w:cstheme="majorBidi"/>
        </w:rPr>
        <w:t xml:space="preserve">ИНФЕКЦИИ РАЗДЕЛЯЮТ НА АНТРОПОНОЗЫ, ЗООНОЗЫ И САПРОНОЗЫ ПО: </w:t>
      </w:r>
    </w:p>
    <w:p w:rsidR="00844E22" w:rsidRPr="002E5779" w:rsidRDefault="00844E22" w:rsidP="004C7862">
      <w:pPr>
        <w:pStyle w:val="afb"/>
        <w:spacing w:line="360" w:lineRule="auto"/>
        <w:ind w:left="360" w:right="-1"/>
        <w:rPr>
          <w:rFonts w:asciiTheme="majorBidi" w:hAnsiTheme="majorBidi" w:cstheme="majorBidi"/>
        </w:rPr>
      </w:pPr>
      <w:r w:rsidRPr="002E5779">
        <w:rPr>
          <w:rFonts w:asciiTheme="majorBidi" w:hAnsiTheme="majorBidi" w:cstheme="majorBidi"/>
        </w:rPr>
        <w:t>1. механизму передачи;</w:t>
      </w:r>
    </w:p>
    <w:p w:rsidR="00844E22" w:rsidRPr="002E5779" w:rsidRDefault="00844E22" w:rsidP="004C7862">
      <w:pPr>
        <w:pStyle w:val="afb"/>
        <w:spacing w:line="360" w:lineRule="auto"/>
        <w:ind w:left="360" w:right="-1"/>
        <w:rPr>
          <w:rFonts w:asciiTheme="majorBidi" w:hAnsiTheme="majorBidi" w:cstheme="majorBidi"/>
        </w:rPr>
      </w:pPr>
      <w:r w:rsidRPr="002E5779">
        <w:rPr>
          <w:rFonts w:asciiTheme="majorBidi" w:hAnsiTheme="majorBidi" w:cstheme="majorBidi"/>
        </w:rPr>
        <w:t>2. источнику инфекции;</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lastRenderedPageBreak/>
        <w:t>3. резервуару инфекции;</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t>4. месту входных ворот;</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t>5. верно всё.</w:t>
      </w:r>
    </w:p>
    <w:p w:rsidR="00844E22" w:rsidRPr="002E5779" w:rsidRDefault="00844E22" w:rsidP="004C7862">
      <w:pPr>
        <w:pStyle w:val="afb"/>
        <w:spacing w:line="360" w:lineRule="auto"/>
        <w:ind w:left="0" w:right="-1"/>
        <w:rPr>
          <w:rFonts w:asciiTheme="majorBidi" w:hAnsiTheme="majorBidi" w:cstheme="majorBidi"/>
        </w:rPr>
      </w:pPr>
      <w:r w:rsidRPr="002E5779">
        <w:rPr>
          <w:rFonts w:asciiTheme="majorBidi" w:hAnsiTheme="majorBidi" w:cstheme="majorBidi"/>
        </w:rPr>
        <w:t xml:space="preserve">МЕХАНИЗМ ПЕРЕДАЧИ ВОЗБУДИТЕЛЯ ЗАВИСИТ ОТ: </w:t>
      </w:r>
    </w:p>
    <w:p w:rsidR="00844E22" w:rsidRPr="002E5779" w:rsidRDefault="00844E22" w:rsidP="004C7862">
      <w:pPr>
        <w:pStyle w:val="afb"/>
        <w:tabs>
          <w:tab w:val="left" w:pos="360"/>
        </w:tabs>
        <w:spacing w:line="360" w:lineRule="auto"/>
        <w:ind w:left="360" w:right="-1"/>
        <w:rPr>
          <w:rFonts w:asciiTheme="majorBidi" w:hAnsiTheme="majorBidi" w:cstheme="majorBidi"/>
        </w:rPr>
      </w:pPr>
      <w:r w:rsidRPr="002E5779">
        <w:rPr>
          <w:rFonts w:asciiTheme="majorBidi" w:hAnsiTheme="majorBidi" w:cstheme="majorBidi"/>
        </w:rPr>
        <w:t>1. устойчивости возбудителя во внешней среде;</w:t>
      </w:r>
    </w:p>
    <w:p w:rsidR="00844E22" w:rsidRPr="002E5779" w:rsidRDefault="00844E22" w:rsidP="004C7862">
      <w:pPr>
        <w:pStyle w:val="afb"/>
        <w:tabs>
          <w:tab w:val="left" w:pos="360"/>
        </w:tabs>
        <w:spacing w:line="360" w:lineRule="auto"/>
        <w:ind w:left="360" w:right="-1"/>
        <w:rPr>
          <w:rFonts w:asciiTheme="majorBidi" w:hAnsiTheme="majorBidi" w:cstheme="majorBidi"/>
        </w:rPr>
      </w:pPr>
      <w:r w:rsidRPr="002E5779">
        <w:rPr>
          <w:rFonts w:asciiTheme="majorBidi" w:hAnsiTheme="majorBidi" w:cstheme="majorBidi"/>
        </w:rPr>
        <w:t>2. локализации возбудителя в организме источника инфекции;</w:t>
      </w:r>
    </w:p>
    <w:p w:rsidR="00844E22" w:rsidRPr="002E5779" w:rsidRDefault="00844E22" w:rsidP="004C7862">
      <w:pPr>
        <w:pStyle w:val="afb"/>
        <w:tabs>
          <w:tab w:val="left" w:pos="360"/>
        </w:tabs>
        <w:spacing w:line="360" w:lineRule="auto"/>
        <w:ind w:left="360" w:right="-1"/>
        <w:rPr>
          <w:rFonts w:asciiTheme="majorBidi" w:hAnsiTheme="majorBidi" w:cstheme="majorBidi"/>
        </w:rPr>
      </w:pPr>
      <w:r w:rsidRPr="002E5779">
        <w:rPr>
          <w:rFonts w:asciiTheme="majorBidi" w:hAnsiTheme="majorBidi" w:cstheme="majorBidi"/>
        </w:rPr>
        <w:t>3. патогенности возбудителя;</w:t>
      </w:r>
    </w:p>
    <w:p w:rsidR="00844E22" w:rsidRPr="002E5779" w:rsidRDefault="00844E22" w:rsidP="004C7862">
      <w:pPr>
        <w:tabs>
          <w:tab w:val="left" w:pos="360"/>
        </w:tabs>
        <w:spacing w:line="360" w:lineRule="auto"/>
        <w:ind w:left="360"/>
        <w:rPr>
          <w:rFonts w:asciiTheme="majorBidi" w:hAnsiTheme="majorBidi" w:cstheme="majorBidi"/>
          <w:sz w:val="28"/>
          <w:szCs w:val="28"/>
        </w:rPr>
      </w:pPr>
      <w:r w:rsidRPr="002E5779">
        <w:rPr>
          <w:rFonts w:asciiTheme="majorBidi" w:hAnsiTheme="majorBidi" w:cstheme="majorBidi"/>
          <w:sz w:val="28"/>
          <w:szCs w:val="28"/>
        </w:rPr>
        <w:t>4. вирулентности возбудителя;</w:t>
      </w:r>
    </w:p>
    <w:p w:rsidR="00844E22" w:rsidRPr="002E5779" w:rsidRDefault="00844E22" w:rsidP="004C7862">
      <w:pPr>
        <w:tabs>
          <w:tab w:val="left" w:pos="360"/>
        </w:tabs>
        <w:spacing w:line="360" w:lineRule="auto"/>
        <w:ind w:left="360"/>
        <w:rPr>
          <w:rFonts w:asciiTheme="majorBidi" w:hAnsiTheme="majorBidi" w:cstheme="majorBidi"/>
          <w:sz w:val="28"/>
          <w:szCs w:val="28"/>
        </w:rPr>
      </w:pPr>
      <w:r w:rsidRPr="002E5779">
        <w:rPr>
          <w:rFonts w:asciiTheme="majorBidi" w:hAnsiTheme="majorBidi" w:cstheme="majorBidi"/>
          <w:sz w:val="28"/>
          <w:szCs w:val="28"/>
        </w:rPr>
        <w:t>5. верно всё.</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sz w:val="28"/>
          <w:szCs w:val="28"/>
        </w:rPr>
        <w:t xml:space="preserve">ФАКТОРЫ  ИММУНОДЕПРЕССИИ  У  МИКРОБОВ </w:t>
      </w:r>
      <w:r w:rsidRPr="002E5779">
        <w:rPr>
          <w:rFonts w:asciiTheme="majorBidi" w:hAnsiTheme="majorBidi" w:cstheme="majorBidi"/>
          <w:bCs/>
          <w:sz w:val="28"/>
          <w:szCs w:val="28"/>
        </w:rPr>
        <w:t xml:space="preserve">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lang w:val="en-US"/>
        </w:rPr>
        <w:t>R</w:t>
      </w:r>
      <w:r w:rsidRPr="002E5779">
        <w:rPr>
          <w:rFonts w:asciiTheme="majorBidi" w:hAnsiTheme="majorBidi" w:cstheme="majorBidi"/>
          <w:bCs/>
          <w:sz w:val="28"/>
          <w:szCs w:val="28"/>
        </w:rPr>
        <w:t xml:space="preserve">-плазмида и антилизоцимная активность;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антилизоцимная активность и антиинтерфероновая активность;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антиинтерфероновая активность и </w:t>
      </w:r>
      <w:r w:rsidRPr="002E5779">
        <w:rPr>
          <w:rFonts w:asciiTheme="majorBidi" w:hAnsiTheme="majorBidi" w:cstheme="majorBidi"/>
          <w:bCs/>
          <w:sz w:val="28"/>
          <w:szCs w:val="28"/>
          <w:lang w:val="en-US"/>
        </w:rPr>
        <w:t>Col</w:t>
      </w:r>
      <w:r w:rsidRPr="002E5779">
        <w:rPr>
          <w:rFonts w:asciiTheme="majorBidi" w:hAnsiTheme="majorBidi" w:cstheme="majorBidi"/>
          <w:bCs/>
          <w:sz w:val="28"/>
          <w:szCs w:val="28"/>
        </w:rPr>
        <w:t xml:space="preserve">-плазмида;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lang w:val="en-US"/>
        </w:rPr>
        <w:t>R</w:t>
      </w:r>
      <w:r w:rsidRPr="002E5779">
        <w:rPr>
          <w:rFonts w:asciiTheme="majorBidi" w:hAnsiTheme="majorBidi" w:cstheme="majorBidi"/>
          <w:bCs/>
          <w:sz w:val="28"/>
          <w:szCs w:val="28"/>
        </w:rPr>
        <w:t xml:space="preserve">-плазмида и </w:t>
      </w:r>
      <w:r w:rsidRPr="002E5779">
        <w:rPr>
          <w:rFonts w:asciiTheme="majorBidi" w:hAnsiTheme="majorBidi" w:cstheme="majorBidi"/>
          <w:bCs/>
          <w:sz w:val="28"/>
          <w:szCs w:val="28"/>
          <w:lang w:val="en-US"/>
        </w:rPr>
        <w:t>Col</w:t>
      </w:r>
      <w:r w:rsidRPr="002E5779">
        <w:rPr>
          <w:rFonts w:asciiTheme="majorBidi" w:hAnsiTheme="majorBidi" w:cstheme="majorBidi"/>
          <w:bCs/>
          <w:sz w:val="28"/>
          <w:szCs w:val="28"/>
        </w:rPr>
        <w:t>-плазмида;</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верно всё.  </w:t>
      </w:r>
    </w:p>
    <w:p w:rsidR="00844E22" w:rsidRPr="002E5779" w:rsidRDefault="00844E22" w:rsidP="004C7862">
      <w:pPr>
        <w:pStyle w:val="af0"/>
        <w:spacing w:after="0" w:line="360" w:lineRule="auto"/>
        <w:rPr>
          <w:rFonts w:asciiTheme="majorBidi" w:hAnsiTheme="majorBidi" w:cstheme="majorBidi"/>
          <w:caps/>
          <w:sz w:val="28"/>
          <w:szCs w:val="28"/>
        </w:rPr>
      </w:pPr>
      <w:r w:rsidRPr="002E5779">
        <w:rPr>
          <w:rFonts w:asciiTheme="majorBidi" w:hAnsiTheme="majorBidi" w:cstheme="majorBidi"/>
          <w:caps/>
          <w:sz w:val="28"/>
          <w:szCs w:val="28"/>
        </w:rPr>
        <w:t xml:space="preserve">ВИРУЛЕНТНОСТЬ  -  МЕРА </w:t>
      </w:r>
    </w:p>
    <w:p w:rsidR="00844E22" w:rsidRPr="002E5779" w:rsidRDefault="00844E22" w:rsidP="00311B20">
      <w:pPr>
        <w:pStyle w:val="af0"/>
        <w:numPr>
          <w:ilvl w:val="0"/>
          <w:numId w:val="6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иммуногенности </w:t>
      </w:r>
    </w:p>
    <w:p w:rsidR="00844E22" w:rsidRPr="002E5779" w:rsidRDefault="00844E22" w:rsidP="00311B20">
      <w:pPr>
        <w:pStyle w:val="af0"/>
        <w:numPr>
          <w:ilvl w:val="0"/>
          <w:numId w:val="6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патогенности</w:t>
      </w:r>
    </w:p>
    <w:p w:rsidR="00844E22" w:rsidRPr="002E5779" w:rsidRDefault="00844E22" w:rsidP="00311B20">
      <w:pPr>
        <w:pStyle w:val="af0"/>
        <w:numPr>
          <w:ilvl w:val="0"/>
          <w:numId w:val="6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персистентности</w:t>
      </w:r>
    </w:p>
    <w:p w:rsidR="00844E22" w:rsidRPr="002E5779" w:rsidRDefault="00844E22" w:rsidP="00311B20">
      <w:pPr>
        <w:pStyle w:val="af0"/>
        <w:numPr>
          <w:ilvl w:val="0"/>
          <w:numId w:val="69"/>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специфичности</w:t>
      </w:r>
    </w:p>
    <w:p w:rsidR="00844E22" w:rsidRPr="002E5779" w:rsidRDefault="00844E22" w:rsidP="00311B20">
      <w:pPr>
        <w:pStyle w:val="af0"/>
        <w:numPr>
          <w:ilvl w:val="0"/>
          <w:numId w:val="69"/>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всё.</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ИЗБИРАТЕЛЬНЫМ  ДЕЙСТВИЕМ  НА  МАКРООРГАНИЗМ  ОБЛАДАЕТ </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t xml:space="preserve">1. экзотоксин; </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эндотоксин;</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ЛЖК;</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бактериоцины;</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верно всё.</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ГЕМОЛИЗИН  -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эндотоксин;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фермент агрессии;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 xml:space="preserve">экзотоксин;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фермент  защиты;</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верно всё. </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ФЕРМЕНТ  ЗАЩИТЫ  -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коллагеназа;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фибринолизин;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плазмокоагулаза;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лецитовителлаза;</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верно всё.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ЭНДОТОКСИН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неспецифичен;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неспецифичен и термостабилен;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неспецифичен, термостабилен, компонент клеточной стенки;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неспецифичен, термостабилен, компонент клеточной стенки, освобождается при разрушении клетки;</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lang w:val="en-US"/>
        </w:rPr>
        <w:t>DLM</w:t>
      </w:r>
      <w:r w:rsidRPr="002E5779">
        <w:rPr>
          <w:rFonts w:asciiTheme="majorBidi" w:hAnsiTheme="majorBidi" w:cstheme="majorBidi"/>
          <w:sz w:val="28"/>
          <w:szCs w:val="28"/>
        </w:rPr>
        <w:t xml:space="preserve">  -  ЕДИНИЦА  ИЗМЕРЕНИЯ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лизогении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вирулентности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антибиотикочувствительности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персистенции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бактериоциногении </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ФАКТОР МИКРОБНОГО АНТАГОНИЗМА: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гиалуронидаза;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плазмокоагулаза;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лизоцим;</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гемолизин;</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эндотоксин.</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lastRenderedPageBreak/>
        <w:t xml:space="preserve">НА  ЭТАПЕ  КОЛОНИЗАЦИИ  МИКРООРГАНИЗМОВ  УЧАСТВУЮТ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адгезины;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адгезины и бактериоцины;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адгезины, бактериоцины и нейраминидаза;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адгезины, бактериоцины, нейраминидаза и экзопротеазы;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адгезины, бактериоцины, нейраминидаза, экзопротеазы и нуклеиновые кислоты.</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ПЕРСИСТЕНЦИЯ: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длительное выживание микроба в организме человека;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длительное выживание микроба в окружающей среде;</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длительное выживание микроба в элективной среде;</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длительное выживание микроба в крио-среде;</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верно всё.</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ЛИПОПОЛИСАХАРИД  БАКТЕРИЙ  ИГРАЕТ  РОЛЬ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информационной макромолекулы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эндотоксина и О-антигена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регулятора синтеза пептидогликана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 патогенезе токсинемических инфекций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биоэнергетического источника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ФАКТОРЫ ПЕРСИСТЕНЦИИ – АНТИЛИЗОЦИМНАЯ АКТИВНОСТЬ, АНТИИНТЕРФЕРОНОВАЯ АКТИВНОСТЬ, АНТИКОМПЛЕМЕНТАРНАЯ АКТИВНОСТЬ </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секретируемые;</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экранирующие; </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связаны с дефектом клеточной стенки микробов;</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генетически детерминированы в плазмиде;</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1,4.</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АНТРОПОНОЗЫ </w:t>
      </w:r>
    </w:p>
    <w:p w:rsidR="00844E22" w:rsidRPr="002E5779" w:rsidRDefault="00844E22" w:rsidP="00311B20">
      <w:pPr>
        <w:pStyle w:val="af0"/>
        <w:numPr>
          <w:ilvl w:val="0"/>
          <w:numId w:val="77"/>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восприимчив человек, восприимчивы животные; </w:t>
      </w:r>
    </w:p>
    <w:p w:rsidR="00844E22" w:rsidRPr="002E5779" w:rsidRDefault="00844E22" w:rsidP="00311B20">
      <w:pPr>
        <w:pStyle w:val="af0"/>
        <w:numPr>
          <w:ilvl w:val="0"/>
          <w:numId w:val="77"/>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восприимчив человек, не восприимчивы животные; </w:t>
      </w:r>
    </w:p>
    <w:p w:rsidR="00844E22" w:rsidRPr="002E5779" w:rsidRDefault="00844E22" w:rsidP="00311B20">
      <w:pPr>
        <w:pStyle w:val="af0"/>
        <w:numPr>
          <w:ilvl w:val="0"/>
          <w:numId w:val="77"/>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 xml:space="preserve">не восприимчив человек, восприимчивы животные; </w:t>
      </w:r>
    </w:p>
    <w:p w:rsidR="00844E22" w:rsidRPr="002E5779" w:rsidRDefault="00844E22" w:rsidP="00311B20">
      <w:pPr>
        <w:pStyle w:val="af0"/>
        <w:numPr>
          <w:ilvl w:val="0"/>
          <w:numId w:val="77"/>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t>не восприимчив человек, не восприимчивы животные;</w:t>
      </w:r>
    </w:p>
    <w:p w:rsidR="00844E22" w:rsidRPr="002E5779" w:rsidRDefault="00844E22" w:rsidP="00311B20">
      <w:pPr>
        <w:pStyle w:val="af0"/>
        <w:numPr>
          <w:ilvl w:val="0"/>
          <w:numId w:val="77"/>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t>всё неверно.</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СЕПТИКОПИЕМИЯ </w:t>
      </w:r>
    </w:p>
    <w:p w:rsidR="00844E22" w:rsidRPr="002E5779" w:rsidRDefault="00844E22" w:rsidP="00311B20">
      <w:pPr>
        <w:pStyle w:val="af0"/>
        <w:numPr>
          <w:ilvl w:val="0"/>
          <w:numId w:val="7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крови, гнойные очаги в органах; </w:t>
      </w:r>
    </w:p>
    <w:p w:rsidR="00844E22" w:rsidRPr="002E5779" w:rsidRDefault="00844E22" w:rsidP="00311B20">
      <w:pPr>
        <w:pStyle w:val="af0"/>
        <w:numPr>
          <w:ilvl w:val="0"/>
          <w:numId w:val="7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крови, без гнойных очагов в органах; </w:t>
      </w:r>
    </w:p>
    <w:p w:rsidR="00844E22" w:rsidRPr="002E5779" w:rsidRDefault="00844E22" w:rsidP="00311B20">
      <w:pPr>
        <w:pStyle w:val="af0"/>
        <w:numPr>
          <w:ilvl w:val="0"/>
          <w:numId w:val="7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отсутствие размножения микробов в крови, гнойные очаги в органах; </w:t>
      </w:r>
    </w:p>
    <w:p w:rsidR="00844E22" w:rsidRPr="002E5779" w:rsidRDefault="00844E22" w:rsidP="00311B20">
      <w:pPr>
        <w:pStyle w:val="af0"/>
        <w:numPr>
          <w:ilvl w:val="0"/>
          <w:numId w:val="78"/>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t>отсутствие размножения микробов в крови, отсутствие гнойных очагов в органах;</w:t>
      </w:r>
    </w:p>
    <w:p w:rsidR="00844E22" w:rsidRPr="002E5779" w:rsidRDefault="00844E22" w:rsidP="00311B20">
      <w:pPr>
        <w:pStyle w:val="af0"/>
        <w:numPr>
          <w:ilvl w:val="0"/>
          <w:numId w:val="78"/>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t xml:space="preserve">всё неверно.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БАКТЕРИЕМИЯ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тканях;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тканях и проникновение в кровь;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тканях, проникновение их в кровь и размножение микробов в крови;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размножение микробов в тканях, проникновение их в кровь и размножение микробов в крови и формирование гнойных очагов;</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ВЫХОД ТОКСИНОВ В КРОВЬ</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бактериемия;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септицемия;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септикопиемия;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токсинемия;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СУПЕРИНФЕКЦИЯ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1. повторное заражение тем же видом микробов после выздоровления;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2. повторное заражение тем же видом микробов до окончания  основного заболевания;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заражение другим видом микробов после выздоровления;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lastRenderedPageBreak/>
        <w:t>4. заражение другим видом микробов  до окончания основного заболевания;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5.  всё неверно.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ПРИ ЛАТЕНТНОЙ  ИНФЕКЦИИ  ВНЕ  ОБОСТРЕНИЯ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1. есть внутриклеточный паразитизм, есть выделение возбудителя во внешнюю среду;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2. нет внутриклеточного паразитизма, есть выделение возбудителя во внешнюю среду;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3. есть внутриклеточный паразитизм, нет выделения возбудителя во внешнюю среду;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нет внутриклеточного паразитизма, нет выделения возбудителя во внешнюю среду;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5. всё неверно. </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ВОСПРИИМЧИВОСТЬ</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видовой признак,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индивидуальный признак, не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видовой признак, не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индивидуальный признак,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ФАКТОРЫ, ОПРЕДЕЛЯЮЩИЕ ЕСТЕСТВЕННУЮ РЕЗИСТЕНТНОСТЬ</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эндокринный статус;</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иммуногенетический статус;</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возраст;</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физическая нагрузка;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5. всё 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К  ФАКТОРАМ  ЕСТЕСТВЕННОЙ  РЕЗИСТЕНТНОСТИ  ОТНОСЯТСЯ: </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1. интерфероны;</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2. естественные киллеры (</w:t>
      </w:r>
      <w:r w:rsidRPr="002E5779">
        <w:rPr>
          <w:rFonts w:asciiTheme="majorBidi" w:hAnsiTheme="majorBidi" w:cstheme="majorBidi"/>
          <w:sz w:val="28"/>
          <w:szCs w:val="28"/>
          <w:lang w:val="en-US"/>
        </w:rPr>
        <w:t>NK</w:t>
      </w:r>
      <w:r w:rsidRPr="002E5779">
        <w:rPr>
          <w:rFonts w:asciiTheme="majorBidi" w:hAnsiTheme="majorBidi" w:cstheme="majorBidi"/>
          <w:sz w:val="28"/>
          <w:szCs w:val="28"/>
        </w:rPr>
        <w:t>-клетки);</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3. макрофаги;</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4. система-комплемента;</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lastRenderedPageBreak/>
        <w:t>5. всё верно.</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ГУМОРАЛЬНЫЕ  И  КЛЕТОЧНЫЕ  ФАКТОРЫ  ЕСТЕСТВЕННОЙ  РЕЗИСТЕНТНОСТИ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и комплемент;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комплемент и бета-лизины;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комплемент, бета-лизины и нейтрофилы;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комплемент, бета-лизины, нейтрофилы и макрофаги. </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КИСЛОРОДОЗАВИСИМЫЕ  МЕХАНИЗМЫ  ФАГОЦИТОЗА </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лактоферрин, лизоцим, протеазы, фосфолипазы; </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лактоферрин, лизоцим,  Н</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О</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 xml:space="preserve">, </w:t>
      </w:r>
      <w:r w:rsidRPr="002E5779">
        <w:rPr>
          <w:rFonts w:asciiTheme="majorBidi" w:hAnsiTheme="majorBidi" w:cstheme="majorBidi"/>
          <w:bCs/>
          <w:sz w:val="28"/>
          <w:szCs w:val="28"/>
          <w:lang w:val="en-US"/>
        </w:rPr>
        <w:t>NO</w:t>
      </w:r>
      <w:r w:rsidRPr="002E5779">
        <w:rPr>
          <w:rFonts w:asciiTheme="majorBidi" w:hAnsiTheme="majorBidi" w:cstheme="majorBidi"/>
          <w:bCs/>
          <w:sz w:val="28"/>
          <w:szCs w:val="28"/>
        </w:rPr>
        <w:t xml:space="preserve">, синглетный кислород; </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лизоцим, Н</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О</w:t>
      </w:r>
      <w:r w:rsidRPr="002E5779">
        <w:rPr>
          <w:rFonts w:asciiTheme="majorBidi" w:hAnsiTheme="majorBidi" w:cstheme="majorBidi"/>
          <w:bCs/>
          <w:sz w:val="28"/>
          <w:szCs w:val="28"/>
          <w:vertAlign w:val="subscript"/>
        </w:rPr>
        <w:t xml:space="preserve">2,  </w:t>
      </w:r>
      <w:r w:rsidRPr="002E5779">
        <w:rPr>
          <w:rFonts w:asciiTheme="majorBidi" w:hAnsiTheme="majorBidi" w:cstheme="majorBidi"/>
          <w:bCs/>
          <w:sz w:val="28"/>
          <w:szCs w:val="28"/>
          <w:lang w:val="en-US"/>
        </w:rPr>
        <w:t>NO</w:t>
      </w:r>
      <w:r w:rsidRPr="002E5779">
        <w:rPr>
          <w:rFonts w:asciiTheme="majorBidi" w:hAnsiTheme="majorBidi" w:cstheme="majorBidi"/>
          <w:bCs/>
          <w:sz w:val="28"/>
          <w:szCs w:val="28"/>
        </w:rPr>
        <w:t xml:space="preserve">, синглетный кислород, </w:t>
      </w:r>
      <w:r w:rsidRPr="002E5779">
        <w:rPr>
          <w:rFonts w:asciiTheme="majorBidi" w:hAnsiTheme="majorBidi" w:cstheme="majorBidi"/>
          <w:bCs/>
          <w:sz w:val="28"/>
          <w:szCs w:val="28"/>
          <w:lang w:val="en-US"/>
        </w:rPr>
        <w:t>HOCl</w:t>
      </w:r>
      <w:r w:rsidRPr="002E5779">
        <w:rPr>
          <w:rFonts w:asciiTheme="majorBidi" w:hAnsiTheme="majorBidi" w:cstheme="majorBidi"/>
          <w:bCs/>
          <w:sz w:val="28"/>
          <w:szCs w:val="28"/>
        </w:rPr>
        <w:t>;</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Н</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О</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 xml:space="preserve">, оксид азота, кислородные радикалы, </w:t>
      </w:r>
      <w:r w:rsidRPr="002E5779">
        <w:rPr>
          <w:rFonts w:asciiTheme="majorBidi" w:hAnsiTheme="majorBidi" w:cstheme="majorBidi"/>
          <w:bCs/>
          <w:sz w:val="28"/>
          <w:szCs w:val="28"/>
          <w:lang w:val="en-US"/>
        </w:rPr>
        <w:t>HOCl</w:t>
      </w:r>
      <w:r w:rsidRPr="002E5779">
        <w:rPr>
          <w:rFonts w:asciiTheme="majorBidi" w:hAnsiTheme="majorBidi" w:cstheme="majorBidi"/>
          <w:bCs/>
          <w:sz w:val="28"/>
          <w:szCs w:val="28"/>
        </w:rPr>
        <w:t>;</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УНИВЕРСАЛЬНЫЕ АНТИМИКРОБНЫЕ ФАКТОРЫ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лизоцим, дефенсины;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дефенсины, ТКБ;</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ТКБ, система комплимента;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система комплимента, БОФ;</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ФАГОЦИТОЗ РЕАЛИЗУЕТСЯ КЛЕТКАМИ</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макрофаги, нейтрофилы;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нейтрофилы, Т-лимфоциты;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Т-лимфоциты, В-лимфоциты;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В-лимфоциты, макрофаги;</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НАИБОЛЕЕ  ВЫГОДНЫЙ  ДЛЯ  МИКРОБА  ИСХОД  ЗАБОЛЕВАНИЯ </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выздоровление;  </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смерть; </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бактерионосительство;</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верно 2,3;</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всё неверно.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НОРМАЛЬНАЯ  МИКРОФЛОРА  КИШЕЧНИКА  УЧАСТВУЕТ  В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переваривании пищи;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переваривании пищи и стимуляции иммуногенеза;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переваривании пищи, стимуляции иммуногенеза и синтезе витаминов;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переваривании пищи, стимуляции иммуногенеза, синтезе витаминов и  секреторных иммуноглобулинов;</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 переваривании пищи, стимуляции иммуногенеза, синтезе витаминов и  секреторных иммуноглобулинов, развитии эндогенной инфекции.</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СООТНОШЕНИЕ АНАЭРОБЫ/АЭРОБЫ  В МИКРОФЛОРЕ ТОЛСТОЙ  КИШКИ  СОСТАВЛЯЕТ </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1/1</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10/1</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1000/1</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1/100</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100/1</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ЧИСЛЕННО ПРЕОБЛАДАЮЩИЕ БАКТЕРИИ МИКРОБИОЦЕНОЗА ТОЛСТОЙ КИШКИ ЧЕЛОВЕКА</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лактобациллы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энтерококки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бациллы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бактероиды,бифидобактерии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кишечная палочка</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МЕХАНИЗМЫ КОЛОНИЗАЦИОННОЙ РЕЗИСТЕНТНОСТИ</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секреторный иммуноглобулин</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 xml:space="preserve">лизоцим и другие катионные белки; </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 xml:space="preserve">дефенсины и другие катионные пептиды; </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лактоферрин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ФАКТОРЫ МИКРОФЛОРЫ В ОБЕСПЕЧЕНИИ КОЛОНИЗАЦИОННОЙ РЕЗИСТЕНТНОСТИ</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органические кислоты</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летучие жирные кислоты</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бактериоцины и микроцины</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перекись водорода</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ОСНОВНОЙ МЕТОД ДИАГНОСТИКИ ДИСБИОЗОВ</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микроскопический;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бактериологический;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биологический;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серологический;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аллергический.</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ОСНОВНОЙ МИКРОБИОЛОГИЧЕСКИЙ КРИТЕРИЙ ПРИ  ОПРЕДЕЛЕНИИ  СТЕПЕНИ  ДИСБИОЗА  КИШЕЧНИКА </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количество бактероидов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культуральные свойства кишечной палочки</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наличие условно-патогенных бактерий</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количество бифидобактерий</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количество лактобацилл</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ПРЕПАРАТЫ ДЛЯ ЛЕЧЕНИЯ ДИСБИОЗОВ</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пробиотики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синбиотики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фитопрепараты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иммуномодуляторы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  ГРУППЕ ПРОБИОТИКОВ ОТНОСИТСЯ </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протейный бактериофаг</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инулин</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колибактерин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lastRenderedPageBreak/>
        <w:t>антистафилококковая гипериммунная плазма</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клебсиеллезный бактериофаг</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ОСНОВУ ПРОБИОТИКОВ СОСТАВЛЯЮТ МИКРООРГАНИЗМЫ РОДОВ</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t>Bifidobacterium;</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t>Lactobacillus;</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t>Enterococcus;</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t xml:space="preserve">Bacillus; </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  ГРУППЕ ПРЕБИОТИКОВ ОТНОСИТСЯ </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лактобактерин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бифидумбактерин</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олигофруктоза</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споробактерин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синегнойный бактериофаг</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p>
    <w:p w:rsidR="00A37E64" w:rsidRPr="002E5779" w:rsidRDefault="00A37E64" w:rsidP="004C7862">
      <w:pPr>
        <w:pStyle w:val="a5"/>
        <w:spacing w:line="360" w:lineRule="auto"/>
        <w:ind w:left="0" w:firstLine="709"/>
        <w:rPr>
          <w:rFonts w:asciiTheme="majorBidi" w:hAnsiTheme="majorBidi" w:cstheme="majorBidi"/>
          <w:i/>
          <w:color w:val="000000"/>
          <w:sz w:val="28"/>
          <w:szCs w:val="28"/>
        </w:rPr>
      </w:pP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устный опрос</w:t>
      </w: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Список вопросов: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Основные типы биологического окисления субстрата бактериями.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Элективные питательные среды. Цель применения. Примеры.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Классификация микроорганизмов по типам питания.</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Фазы размножения бактериальной популяции.</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Генотипическая изменчивость у бактерий: рекомбинации и мутации. Роль в эволюции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sz w:val="28"/>
          <w:szCs w:val="28"/>
        </w:rPr>
        <w:t xml:space="preserve">Правила заполнения бланка направления на бактериологическое исследование.  </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Ферменты микроорганизмов. Практическое использование биохимической активности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Популяционный анализ, практическое применение.</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Организация генетического аппарата у бактерий. Гено- и фенотип.</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lastRenderedPageBreak/>
        <w:t>Способы размножения патогенных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Плазмиды бактерий, их роль в биологии и медицине.</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Методы выделения чистых культур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Отличие облигатных и факультативных паразитов. Примеры питательных сред для разных групп.</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Цели и методы генной инженерии. Практическое использование генной инженерии в медицинской микробиологии, вирусологии, иммунологии и биотехнологии.</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Питательные среды для бактерий. Их классификация. Назначение.</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Методы молекулярной гибридизации (ПЦР).</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Этапы бактериологического метода лабораторной диагностики инфекционных заболеваний, их характеристика.</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Механизм питания бактерий.</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Способы создания условий для культивирования анаэробов.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Дифференциально-диагностические питательные среды. Цель применения. Примеры.</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Генетика микроорганизмов, ее задачи, значение для медицины.</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Чистая культура бактерий и методы ее выделения.</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Морфология и структура бактериофагов.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Правила забора и доставки исследуемого материала для бактериологического исследования.</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Особенности физиологии вирулентного и умеренного бактериофагов.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Питательные среды для культивирования анаэробов.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Бактериологический метод диагностики. Цель, задачи. Методика проведения. Диагностическая ценность.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Применение в медицине вирулентного и умеренного бактериофагов.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Методы молекулярной гибридизации (ДНК-зонд).</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Фаготипирование. Цель. Методика проведения.</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Определение понятий: «инфекция», «инфекционный процесс», «инфекционное заболевание».</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Движущие силы инфекционного процесса.</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Роль микроба в инфекционном процессе. Патогенность и вирулентность. Факторы колонизации, вирулентности и персистенции.</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Роль внешней среды как движущей силы инфекционного процесса. </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Формы инфекционного процесса по происхождению, по числу возбудителей.</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Роль макроорганизма в инфекционном процессе (понятие о восприимчивости, инфекционной чувствительности)</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Причины и условия, влияющие на восприимчивость и инфекционную чувствительность макроорганизма.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Факторы естественной резистентности организма человека.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Влияние внешней среды на устойчивость макроорганизма к действию патогенных микробов.</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Роль социальных факторов в возникновении и развитии инфекционного процесса.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Этапы в развитии инфекционного заболевания.</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Пути распространения микробов и токсинов в организме.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Формы инфекционного процесса по длительности и по выраженности клинических проявлений.  </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Иммунитет. Определение понятия.</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Виды иммунитета по происхождению и условиям формирования.</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Антигены. Определение. Свойства. Химическая природа. Материальная основа специфичности.</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Антигенная структура бактериальной клетки. Виды антигенов по специфичности. Значение для практической медицины.</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Серологическая диагностика инфекционных заболеваний.</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Реакция агглютинации. Механизм, практическое использование.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 xml:space="preserve">Реакция преципитации, ингредиенты. Механизм. Практическое использование. </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Диагностические препараты: виды, определение, получение, применение.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Антитела. Классы иммуноглобулинов, их определение.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Современные модификации реакции агглютинации: РНГА, РКоА. Механизм, практическое использование.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Препараты для специфической профилактики и лечения инфекционных заболеваний.</w:t>
      </w:r>
    </w:p>
    <w:p w:rsidR="0069364D" w:rsidRPr="002E5779" w:rsidRDefault="0069364D" w:rsidP="004C7862">
      <w:pPr>
        <w:spacing w:line="360" w:lineRule="auto"/>
        <w:jc w:val="both"/>
        <w:rPr>
          <w:rFonts w:asciiTheme="majorBidi" w:hAnsiTheme="majorBidi" w:cstheme="majorBidi"/>
          <w:sz w:val="28"/>
          <w:szCs w:val="28"/>
        </w:rPr>
      </w:pP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проверка практических навыков</w:t>
      </w:r>
    </w:p>
    <w:p w:rsidR="0069364D" w:rsidRPr="002E5779" w:rsidRDefault="0069364D" w:rsidP="004C7862">
      <w:pPr>
        <w:pStyle w:val="a5"/>
        <w:spacing w:line="360" w:lineRule="auto"/>
        <w:ind w:left="0" w:firstLine="709"/>
        <w:rPr>
          <w:rFonts w:asciiTheme="majorBidi" w:hAnsiTheme="majorBidi" w:cstheme="majorBidi"/>
          <w:i/>
          <w:color w:val="000000"/>
          <w:sz w:val="28"/>
          <w:szCs w:val="28"/>
        </w:rPr>
      </w:pPr>
      <w:r w:rsidRPr="002E5779">
        <w:rPr>
          <w:rFonts w:asciiTheme="majorBidi" w:hAnsiTheme="majorBidi" w:cstheme="majorBidi"/>
          <w:i/>
          <w:color w:val="000000"/>
          <w:sz w:val="28"/>
          <w:szCs w:val="28"/>
        </w:rPr>
        <w:t>Список практических навыков:</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Стафилококк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Кишечная палочка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Стрептобацилла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Гонококк в гное (окраска метиленовым синим).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Туберкулезные палочки в мокроте (окраска по Циль-Нильсену).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Палочка со спорой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Дифтерийные палочки с зернами волютина (окраска метиленовым синим)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Палочка с капсулой (окраска фуксином).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Вирус натуральной оспы</w:t>
      </w:r>
      <w:r w:rsidR="00570343" w:rsidRPr="002E5779">
        <w:rPr>
          <w:rFonts w:asciiTheme="majorBidi" w:hAnsiTheme="majorBidi" w:cstheme="majorBidi"/>
          <w:sz w:val="28"/>
          <w:szCs w:val="28"/>
        </w:rPr>
        <w:t xml:space="preserve"> </w:t>
      </w:r>
      <w:r w:rsidR="005722E4" w:rsidRPr="002E5779">
        <w:rPr>
          <w:rFonts w:asciiTheme="majorBidi" w:hAnsiTheme="majorBidi" w:cstheme="majorBidi"/>
          <w:sz w:val="28"/>
          <w:szCs w:val="28"/>
        </w:rPr>
        <w:t>(импрегнация серебром)</w:t>
      </w:r>
      <w:r w:rsidRPr="002E5779">
        <w:rPr>
          <w:rFonts w:asciiTheme="majorBidi" w:hAnsiTheme="majorBidi" w:cstheme="majorBidi"/>
          <w:sz w:val="28"/>
          <w:szCs w:val="28"/>
        </w:rPr>
        <w:t>.</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Палочка со жгутиками</w:t>
      </w:r>
      <w:r w:rsidR="005722E4" w:rsidRPr="002E5779">
        <w:rPr>
          <w:rFonts w:asciiTheme="majorBidi" w:hAnsiTheme="majorBidi" w:cstheme="majorBidi"/>
          <w:sz w:val="28"/>
          <w:szCs w:val="28"/>
        </w:rPr>
        <w:t xml:space="preserve"> (импрегнация серебром)</w:t>
      </w:r>
      <w:r w:rsidRPr="002E5779">
        <w:rPr>
          <w:rFonts w:asciiTheme="majorBidi" w:hAnsiTheme="majorBidi" w:cstheme="majorBidi"/>
          <w:sz w:val="28"/>
          <w:szCs w:val="28"/>
        </w:rPr>
        <w:t>.</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Плазмолиз дрожжей (окраска по Бурри-Гинсу).</w:t>
      </w:r>
    </w:p>
    <w:p w:rsidR="00E6087A" w:rsidRPr="002E5779" w:rsidRDefault="00570343"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Смесь</w:t>
      </w:r>
      <w:r w:rsidR="005722E4" w:rsidRPr="002E5779">
        <w:rPr>
          <w:rFonts w:asciiTheme="majorBidi" w:hAnsiTheme="majorBidi" w:cstheme="majorBidi"/>
          <w:sz w:val="28"/>
          <w:szCs w:val="28"/>
        </w:rPr>
        <w:t xml:space="preserve"> грамположительных и грамотрицательных бактерий (окраска по Граму).</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Эндо с ростом ЛАК+ и ЛАК –</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ЖСА с ростом ЛВ+ и ЛВ-</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Сокультивирование</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Китта-Тароцци</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lastRenderedPageBreak/>
        <w:t>Среда Вильсона-Блер</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СКС</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Чашка с рассевом колоний</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Стафитест, энтеротест</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Чашка с фаготипированием</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Бактериофаги в ампулах и флаконах</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преципитации в агаре для определения токсигенности дифтерийных палочек.</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связывания комплемента.</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Видаля.</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Набор диагностических препаратов (диагностикумы, иммунные сыворотки, аллергены, бактериофаги).</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Набор специфических, профилактических и лечебных препаратов (вакцины, сыворотки, бактериофаги, эубиотики).</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непрямой (пассивной) гемагглютинации (РНГА).</w:t>
      </w:r>
    </w:p>
    <w:p w:rsidR="0069364D" w:rsidRPr="002E5779" w:rsidRDefault="0069364D" w:rsidP="004C7862">
      <w:pPr>
        <w:pStyle w:val="a5"/>
        <w:spacing w:line="360" w:lineRule="auto"/>
        <w:ind w:left="0" w:firstLine="709"/>
        <w:rPr>
          <w:rFonts w:asciiTheme="majorBidi" w:hAnsiTheme="majorBidi" w:cstheme="majorBidi"/>
          <w:i/>
          <w:color w:val="000000"/>
          <w:sz w:val="28"/>
          <w:szCs w:val="28"/>
        </w:rPr>
      </w:pPr>
    </w:p>
    <w:p w:rsidR="009E10A9" w:rsidRPr="002E5779" w:rsidRDefault="009E10A9"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М</w:t>
      </w:r>
      <w:r w:rsidR="00A50860" w:rsidRPr="002E5779">
        <w:rPr>
          <w:rFonts w:asciiTheme="majorBidi" w:hAnsiTheme="majorBidi" w:cstheme="majorBidi"/>
          <w:b/>
          <w:color w:val="000000"/>
          <w:sz w:val="28"/>
          <w:szCs w:val="28"/>
        </w:rPr>
        <w:t>одуль 2 Клиническая микробиология</w:t>
      </w:r>
    </w:p>
    <w:p w:rsidR="009E10A9" w:rsidRPr="002E5779" w:rsidRDefault="009E10A9" w:rsidP="004C7862">
      <w:pPr>
        <w:pStyle w:val="a5"/>
        <w:spacing w:line="360" w:lineRule="auto"/>
        <w:ind w:left="0" w:firstLine="708"/>
        <w:jc w:val="left"/>
        <w:rPr>
          <w:rFonts w:asciiTheme="majorBidi" w:hAnsiTheme="majorBidi" w:cstheme="majorBidi"/>
          <w:i/>
          <w:color w:val="000000"/>
          <w:sz w:val="28"/>
          <w:szCs w:val="28"/>
        </w:rPr>
      </w:pPr>
      <w:r w:rsidRPr="002E5779">
        <w:rPr>
          <w:rFonts w:asciiTheme="majorBidi" w:hAnsiTheme="majorBidi" w:cstheme="majorBidi"/>
          <w:i/>
          <w:color w:val="000000"/>
          <w:sz w:val="28"/>
          <w:szCs w:val="28"/>
        </w:rPr>
        <w:t xml:space="preserve">Форма контроля </w:t>
      </w:r>
      <w:r w:rsidR="00A50860" w:rsidRPr="002E5779">
        <w:rPr>
          <w:rFonts w:asciiTheme="majorBidi" w:hAnsiTheme="majorBidi" w:cstheme="majorBidi"/>
          <w:i/>
          <w:color w:val="000000"/>
          <w:sz w:val="28"/>
          <w:szCs w:val="28"/>
        </w:rPr>
        <w:t>–</w:t>
      </w:r>
      <w:r w:rsidRPr="002E5779">
        <w:rPr>
          <w:rFonts w:asciiTheme="majorBidi" w:hAnsiTheme="majorBidi" w:cstheme="majorBidi"/>
          <w:i/>
          <w:color w:val="000000"/>
          <w:sz w:val="28"/>
          <w:szCs w:val="28"/>
        </w:rPr>
        <w:t xml:space="preserve"> тестирование</w:t>
      </w:r>
    </w:p>
    <w:p w:rsidR="00A50860" w:rsidRPr="002E5779" w:rsidRDefault="00A50860" w:rsidP="004C7862">
      <w:pPr>
        <w:pStyle w:val="a5"/>
        <w:spacing w:line="360" w:lineRule="auto"/>
        <w:ind w:left="0" w:firstLine="708"/>
        <w:jc w:val="left"/>
        <w:rPr>
          <w:rFonts w:asciiTheme="majorBidi" w:hAnsiTheme="majorBidi" w:cstheme="majorBidi"/>
          <w:i/>
          <w:color w:val="000000"/>
          <w:sz w:val="28"/>
          <w:szCs w:val="28"/>
        </w:rPr>
      </w:pP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ОСОБЕННОСТЬ МЕТОДА ВЫДЕЛЕНИЯ ЧИСТОЙ КУЛЬТУРЫ АНАЭРОБНЫХ МИКРООРГАНИЗМОВ ЗАКЛЮЧАЕТСЯ 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посеве исследуемого материала в конденсат;</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обработки исследуемого материала кислотой;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предварительном прогревании исследуемого материала до 90-100</w:t>
      </w:r>
      <w:r w:rsidRPr="002E5779">
        <w:rPr>
          <w:rFonts w:asciiTheme="majorBidi" w:hAnsiTheme="majorBidi" w:cstheme="majorBidi"/>
          <w:sz w:val="28"/>
          <w:szCs w:val="28"/>
          <w:vertAlign w:val="superscript"/>
        </w:rPr>
        <w:t>0</w:t>
      </w:r>
      <w:r w:rsidRPr="002E5779">
        <w:rPr>
          <w:rFonts w:asciiTheme="majorBidi" w:hAnsiTheme="majorBidi" w:cstheme="majorBidi"/>
          <w:sz w:val="28"/>
          <w:szCs w:val="28"/>
        </w:rPr>
        <w:t>С;</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заражении экспериментального животного;</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создании анаэробных условий.</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 МЕТОД СОЗДАНИЯ АНАЭРОБНЫХ УСЛОВИЙ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lastRenderedPageBreak/>
        <w:t>4. специальные среды для анаэробов;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 МЕТОД СОЗДАНИЯ АНАЭРОБНЫХ УСЛОВИЙ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 МЕТОД СОЗДАНИЯ АНАЭРОБНЫХ УСЛОВИЙ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bCs/>
          <w:sz w:val="28"/>
          <w:szCs w:val="28"/>
        </w:rPr>
        <w:t xml:space="preserve">ВОЗБУДИТЕЛЕМ </w:t>
      </w:r>
      <w:r w:rsidRPr="002E5779">
        <w:rPr>
          <w:rFonts w:asciiTheme="majorBidi" w:hAnsiTheme="majorBidi" w:cstheme="majorBidi"/>
          <w:sz w:val="28"/>
          <w:szCs w:val="28"/>
        </w:rPr>
        <w:t>СТОЛБНЯКА ЯВЛЯЕТСЯ</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sz w:val="28"/>
          <w:szCs w:val="28"/>
          <w:lang w:val="en-US"/>
        </w:rPr>
        <w:t xml:space="preserve">1. </w:t>
      </w:r>
      <w:r w:rsidRPr="002E5779">
        <w:rPr>
          <w:rFonts w:asciiTheme="majorBidi" w:hAnsiTheme="majorBidi" w:cstheme="majorBidi"/>
          <w:i/>
          <w:sz w:val="28"/>
          <w:szCs w:val="28"/>
          <w:lang w:val="en-US"/>
        </w:rPr>
        <w:t xml:space="preserve">Francisella tularensis;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2.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perf</w:t>
      </w:r>
      <w:r w:rsidRPr="002E5779">
        <w:rPr>
          <w:rFonts w:asciiTheme="majorBidi" w:hAnsiTheme="majorBidi" w:cstheme="majorBidi"/>
          <w:i/>
          <w:sz w:val="28"/>
          <w:szCs w:val="28"/>
        </w:rPr>
        <w:t>г</w:t>
      </w:r>
      <w:r w:rsidRPr="002E5779">
        <w:rPr>
          <w:rFonts w:asciiTheme="majorBidi" w:hAnsiTheme="majorBidi" w:cstheme="majorBidi"/>
          <w:i/>
          <w:sz w:val="28"/>
          <w:szCs w:val="28"/>
          <w:lang w:val="fr-FR"/>
        </w:rPr>
        <w:t>ingens</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3.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botulinum</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4. </w:t>
      </w:r>
      <w:r w:rsidRPr="002E5779">
        <w:rPr>
          <w:rFonts w:asciiTheme="majorBidi" w:hAnsiTheme="majorBidi" w:cstheme="majorBidi"/>
          <w:i/>
          <w:sz w:val="28"/>
          <w:szCs w:val="28"/>
          <w:lang w:val="fr-FR"/>
        </w:rPr>
        <w:t>Yensinia</w:t>
      </w:r>
      <w:r w:rsidRPr="002E5779">
        <w:rPr>
          <w:rFonts w:asciiTheme="majorBidi" w:hAnsiTheme="majorBidi" w:cstheme="majorBidi"/>
          <w:i/>
          <w:sz w:val="28"/>
          <w:szCs w:val="28"/>
          <w:lang w:val="en-US"/>
        </w:rPr>
        <w:t xml:space="preserve"> </w:t>
      </w:r>
      <w:r w:rsidRPr="002E5779">
        <w:rPr>
          <w:rFonts w:asciiTheme="majorBidi" w:hAnsiTheme="majorBidi" w:cstheme="majorBidi"/>
          <w:i/>
          <w:sz w:val="28"/>
          <w:szCs w:val="28"/>
          <w:lang w:val="fr-FR"/>
        </w:rPr>
        <w:t>pestis</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5.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tetani</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jc w:val="both"/>
        <w:rPr>
          <w:rFonts w:asciiTheme="majorBidi" w:hAnsiTheme="majorBidi" w:cstheme="majorBidi"/>
          <w:bCs/>
          <w:sz w:val="28"/>
          <w:szCs w:val="28"/>
          <w:lang w:val="en-US"/>
        </w:rPr>
      </w:pPr>
      <w:r w:rsidRPr="002E5779">
        <w:rPr>
          <w:rFonts w:asciiTheme="majorBidi" w:hAnsiTheme="majorBidi" w:cstheme="majorBidi"/>
          <w:bCs/>
          <w:sz w:val="28"/>
          <w:szCs w:val="28"/>
        </w:rPr>
        <w:t>ВОЗБУДИТЕЛЬ</w:t>
      </w:r>
      <w:r w:rsidRPr="002E5779">
        <w:rPr>
          <w:rFonts w:asciiTheme="majorBidi" w:hAnsiTheme="majorBidi" w:cstheme="majorBidi"/>
          <w:bCs/>
          <w:sz w:val="28"/>
          <w:szCs w:val="28"/>
          <w:lang w:val="en-US"/>
        </w:rPr>
        <w:t xml:space="preserve"> </w:t>
      </w:r>
      <w:r w:rsidRPr="002E5779">
        <w:rPr>
          <w:rFonts w:asciiTheme="majorBidi" w:hAnsiTheme="majorBidi" w:cstheme="majorBidi"/>
          <w:sz w:val="28"/>
          <w:szCs w:val="28"/>
        </w:rPr>
        <w:t>ГАЗОВОЙ</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ГАНГРЕНЫ</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ПО</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МОРФОЛОГИИ</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ЯВЛЯЕТСЯ</w:t>
      </w:r>
      <w:r w:rsidRPr="002E5779">
        <w:rPr>
          <w:rFonts w:asciiTheme="majorBidi" w:hAnsiTheme="majorBidi" w:cstheme="majorBidi"/>
          <w:sz w:val="28"/>
          <w:szCs w:val="28"/>
          <w:lang w:val="en-US"/>
        </w:rPr>
        <w:t xml:space="preserve"> </w:t>
      </w:r>
    </w:p>
    <w:p w:rsidR="007118FE" w:rsidRPr="00C74522"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Гр+</w:t>
      </w:r>
      <w:r w:rsidRPr="00C74522">
        <w:rPr>
          <w:rFonts w:asciiTheme="majorBidi" w:hAnsiTheme="majorBidi" w:cstheme="majorBidi"/>
          <w:sz w:val="28"/>
          <w:szCs w:val="28"/>
        </w:rPr>
        <w:t>палочки;</w:t>
      </w:r>
    </w:p>
    <w:p w:rsidR="007118FE" w:rsidRPr="00C74522" w:rsidRDefault="007118FE" w:rsidP="004C7862">
      <w:pPr>
        <w:spacing w:line="360" w:lineRule="auto"/>
        <w:ind w:left="360"/>
        <w:jc w:val="both"/>
        <w:rPr>
          <w:rFonts w:asciiTheme="majorBidi" w:hAnsiTheme="majorBidi" w:cstheme="majorBidi"/>
          <w:sz w:val="28"/>
          <w:szCs w:val="28"/>
        </w:rPr>
      </w:pPr>
      <w:r w:rsidRPr="00C74522">
        <w:rPr>
          <w:rFonts w:asciiTheme="majorBidi" w:hAnsiTheme="majorBidi" w:cstheme="majorBidi"/>
          <w:sz w:val="28"/>
          <w:szCs w:val="28"/>
        </w:rPr>
        <w:t xml:space="preserve">2. Гр+стрептобацилла; </w:t>
      </w:r>
    </w:p>
    <w:p w:rsidR="007118FE" w:rsidRPr="00C74522" w:rsidRDefault="007118FE" w:rsidP="004C7862">
      <w:pPr>
        <w:pStyle w:val="10"/>
        <w:spacing w:before="0" w:line="360" w:lineRule="auto"/>
        <w:ind w:left="360"/>
        <w:rPr>
          <w:rFonts w:asciiTheme="majorBidi" w:eastAsia="Times New Roman" w:hAnsiTheme="majorBidi"/>
          <w:color w:val="auto"/>
          <w:sz w:val="28"/>
          <w:szCs w:val="28"/>
        </w:rPr>
      </w:pPr>
      <w:r w:rsidRPr="00C74522">
        <w:rPr>
          <w:rFonts w:asciiTheme="majorBidi" w:eastAsia="Times New Roman" w:hAnsiTheme="majorBidi"/>
          <w:color w:val="auto"/>
          <w:sz w:val="28"/>
          <w:szCs w:val="28"/>
        </w:rPr>
        <w:t xml:space="preserve">3. Гр+спорообразующая палочка; </w:t>
      </w:r>
    </w:p>
    <w:p w:rsidR="007118FE" w:rsidRPr="00C74522" w:rsidRDefault="007118FE" w:rsidP="004C7862">
      <w:pPr>
        <w:spacing w:line="360" w:lineRule="auto"/>
        <w:ind w:left="360"/>
        <w:jc w:val="both"/>
        <w:rPr>
          <w:rFonts w:asciiTheme="majorBidi" w:hAnsiTheme="majorBidi" w:cstheme="majorBidi"/>
          <w:sz w:val="28"/>
          <w:szCs w:val="28"/>
        </w:rPr>
      </w:pPr>
      <w:r w:rsidRPr="00C74522">
        <w:rPr>
          <w:rFonts w:asciiTheme="majorBidi" w:hAnsiTheme="majorBidi" w:cstheme="majorBidi"/>
          <w:sz w:val="28"/>
          <w:szCs w:val="28"/>
        </w:rPr>
        <w:t xml:space="preserve">4. Гр-кокки; </w:t>
      </w:r>
    </w:p>
    <w:p w:rsidR="007118FE" w:rsidRPr="00C74522" w:rsidRDefault="007118FE" w:rsidP="004C7862">
      <w:pPr>
        <w:spacing w:line="360" w:lineRule="auto"/>
        <w:ind w:left="360"/>
        <w:jc w:val="both"/>
        <w:rPr>
          <w:rFonts w:asciiTheme="majorBidi" w:hAnsiTheme="majorBidi" w:cstheme="majorBidi"/>
          <w:sz w:val="28"/>
          <w:szCs w:val="28"/>
        </w:rPr>
      </w:pPr>
      <w:r w:rsidRPr="00C74522">
        <w:rPr>
          <w:rFonts w:asciiTheme="majorBidi" w:hAnsiTheme="majorBidi" w:cstheme="majorBidi"/>
          <w:sz w:val="28"/>
          <w:szCs w:val="28"/>
        </w:rPr>
        <w:t xml:space="preserve">5. Гр-палочки. </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УСЛОВИЯ РАЗВИТИЯ ГАЗОВОЙ ИНФЕКЦИИ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и анаэробные условия;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мертвая ткань, анаэробные условия и ассоциация между возбудителями газовой инфекции;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ассоциация между возбудителями газовой инфекции и с аэробами;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ассоциация между возбудителями газовой инфекции, с аэробами и состояние макроорганизма (сдавление тканей, кровопотеря, шок и т.д.).  </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ЛОКАЛИЗАЦИЯ ВОЗБУДИТЕЛЕЙ ГАЗОВОЙ ИНФЕКЦИИ ПРИ ГЕНЕРАЛИЗОВАННОЙ ФОРМЕ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и близлежащие ткани;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близлежащие ткани и кровь;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кровь, спинномозговая жидкость;</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паренхиматозные органы. </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ЦЕЛЬ ДИАГНОСТИКИ ПРИ АНАЭРОБНЫХ ИНФЕКЦИЯХ –ОБНАРУЖЕНИЕ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возбудителя и специфических изменений в организме;</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специфических изменений и эндотоксина;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эндотоксина и экзотоксина;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экзотоксина и возбудителя;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возбудителя.</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ЦЕЛЬ ИСПОЛЬЗОВАНИЯ БИОЛОГИЧЕСКОЙ ПРОБЫ КАК МЕТОДА ДИАГНОСТИКИ ПРИ АНАЭРОБНЫХ ИНФЕКЦИЯХ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обнаружение возбудителя и экзотоксина;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обнаружение экзотоксина и определение типа экзотоксина;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определение типа экзотоксина и фаготипа выделенной чистой культуры;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определение фаготипа выделенной чистой культуры и обнаружение возбудителя;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выделение чистой культуры микроорганизмов.</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lastRenderedPageBreak/>
        <w:t xml:space="preserve">АКТИВНАЯ СПЕЦИФИЧЕСКАЯ ПРОФИЛАКТИКА СТОЛБНЯКА ПРОВОДИТСЯ </w:t>
      </w:r>
    </w:p>
    <w:p w:rsidR="007118FE" w:rsidRPr="002E5779" w:rsidRDefault="007118FE" w:rsidP="00311B20">
      <w:pPr>
        <w:numPr>
          <w:ilvl w:val="0"/>
          <w:numId w:val="10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анатоксином; </w:t>
      </w:r>
    </w:p>
    <w:p w:rsidR="007118FE" w:rsidRPr="002E5779" w:rsidRDefault="007118FE" w:rsidP="00311B20">
      <w:pPr>
        <w:numPr>
          <w:ilvl w:val="0"/>
          <w:numId w:val="10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антитоксической сывороткой; </w:t>
      </w:r>
    </w:p>
    <w:p w:rsidR="007118FE" w:rsidRPr="002E5779" w:rsidRDefault="007118FE" w:rsidP="004C7862">
      <w:pPr>
        <w:spacing w:line="360" w:lineRule="auto"/>
        <w:ind w:firstLine="360"/>
        <w:jc w:val="both"/>
        <w:rPr>
          <w:rFonts w:asciiTheme="majorBidi" w:hAnsiTheme="majorBidi" w:cstheme="majorBidi"/>
          <w:sz w:val="28"/>
          <w:szCs w:val="28"/>
        </w:rPr>
      </w:pPr>
      <w:r w:rsidRPr="002E5779">
        <w:rPr>
          <w:rFonts w:asciiTheme="majorBidi" w:hAnsiTheme="majorBidi" w:cstheme="majorBidi"/>
          <w:sz w:val="28"/>
          <w:szCs w:val="28"/>
        </w:rPr>
        <w:t>3. антраксином;</w:t>
      </w:r>
    </w:p>
    <w:p w:rsidR="007118FE" w:rsidRPr="002E5779" w:rsidRDefault="007118FE" w:rsidP="004C7862">
      <w:pPr>
        <w:spacing w:line="360" w:lineRule="auto"/>
        <w:ind w:firstLine="360"/>
        <w:jc w:val="both"/>
        <w:rPr>
          <w:rFonts w:asciiTheme="majorBidi" w:hAnsiTheme="majorBidi" w:cstheme="majorBidi"/>
          <w:sz w:val="28"/>
          <w:szCs w:val="28"/>
        </w:rPr>
      </w:pPr>
      <w:r w:rsidRPr="002E5779">
        <w:rPr>
          <w:rFonts w:asciiTheme="majorBidi" w:hAnsiTheme="majorBidi" w:cstheme="majorBidi"/>
          <w:sz w:val="28"/>
          <w:szCs w:val="28"/>
        </w:rPr>
        <w:t>4. антифагином;</w:t>
      </w:r>
    </w:p>
    <w:p w:rsidR="007118FE" w:rsidRPr="002E5779" w:rsidRDefault="007118FE" w:rsidP="004C7862">
      <w:pPr>
        <w:spacing w:line="360" w:lineRule="auto"/>
        <w:ind w:firstLine="360"/>
        <w:jc w:val="both"/>
        <w:rPr>
          <w:rFonts w:asciiTheme="majorBidi" w:hAnsiTheme="majorBidi" w:cstheme="majorBidi"/>
          <w:sz w:val="28"/>
          <w:szCs w:val="28"/>
        </w:rPr>
      </w:pPr>
      <w:r w:rsidRPr="002E5779">
        <w:rPr>
          <w:rFonts w:asciiTheme="majorBidi" w:hAnsiTheme="majorBidi" w:cstheme="majorBidi"/>
          <w:sz w:val="28"/>
          <w:szCs w:val="28"/>
        </w:rPr>
        <w:t>5. бактериофагом.</w:t>
      </w:r>
    </w:p>
    <w:p w:rsidR="007118FE" w:rsidRPr="002E5779" w:rsidRDefault="007118FE" w:rsidP="004C7862">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ДЛЯ СПЕЦИФИЧЕСКОЙ ТЕРАПИИ ИНФЕКЦИЙ, ВЫЗВАННЫХ ПАТОГЕННЫМИ КЛОСТРИДИЯМИ, ИСПОЛЬЗУЮТ</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1. анатоксин;</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2. антитоксические сыворотки и иммуноглобулины;</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3. антимикробные сыворотки и иммуноглобулины;</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4. антибиотики;</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 xml:space="preserve">5. не разработана. </w:t>
      </w:r>
    </w:p>
    <w:p w:rsidR="007118FE" w:rsidRPr="002E5779" w:rsidRDefault="007118FE" w:rsidP="004C7862">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ОСНОВОЙ ЦЕЛЬЮ МИКРОБИОЛОГИЧЕСКОЙ ДИАГНОСТИКИ БОТУЛИЗМА ЯВЛЯЕТСЯ</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1. определение специфических антител;</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2. выделение чистой культуры;</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3. выявление сенсибилизации организма;</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4. определение ботулотоксинов в исследуемом материале;</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5. обнаружение характерных палочек в исследуемом материале.</w:t>
      </w:r>
    </w:p>
    <w:p w:rsidR="007118FE" w:rsidRPr="002E5779" w:rsidRDefault="007118FE" w:rsidP="004C7862">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ОСНОВОЙ </w:t>
      </w:r>
      <w:r w:rsidRPr="002E5779">
        <w:rPr>
          <w:rFonts w:asciiTheme="majorBidi" w:hAnsiTheme="majorBidi" w:cstheme="majorBidi"/>
          <w:b w:val="0"/>
          <w:caps/>
          <w:szCs w:val="28"/>
        </w:rPr>
        <w:t xml:space="preserve">фактор патогенности возбудителя ботулизма </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1. жгутики;</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2. эндотоксин;</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3. экзотоксин;</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4. капсула;</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5. протеолитические ферменты.</w:t>
      </w:r>
    </w:p>
    <w:p w:rsidR="007118FE" w:rsidRPr="002E5779" w:rsidRDefault="007118FE"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ОДИН ВИД БАКТЕРИЙ УГНЕТАЕТ РАЗВИТИЕ ДРУГОГО </w:t>
      </w:r>
    </w:p>
    <w:p w:rsidR="007118FE" w:rsidRPr="002E5779" w:rsidRDefault="007118FE" w:rsidP="004C7862">
      <w:pPr>
        <w:spacing w:line="360" w:lineRule="auto"/>
        <w:ind w:left="36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1. антагонизм;                            </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2. синергизм;                              </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lastRenderedPageBreak/>
        <w:t>3. индифферентное сосуществование;</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паразитизм;</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верно «1» и «4».</w:t>
      </w:r>
    </w:p>
    <w:p w:rsidR="007118FE" w:rsidRPr="002E5779" w:rsidRDefault="007118FE" w:rsidP="004C7862">
      <w:pPr>
        <w:suppressAutoHyphens/>
        <w:autoSpaceDE w:val="0"/>
        <w:autoSpaceDN w:val="0"/>
        <w:adjustRightInd w:val="0"/>
        <w:spacing w:line="360" w:lineRule="auto"/>
        <w:ind w:right="88"/>
        <w:jc w:val="both"/>
        <w:rPr>
          <w:rFonts w:asciiTheme="majorBidi" w:hAnsiTheme="majorBidi" w:cstheme="majorBidi"/>
          <w:sz w:val="28"/>
          <w:szCs w:val="28"/>
        </w:rPr>
      </w:pPr>
      <w:r w:rsidRPr="002E5779">
        <w:rPr>
          <w:rFonts w:asciiTheme="majorBidi" w:hAnsiTheme="majorBidi" w:cstheme="majorBidi"/>
          <w:sz w:val="28"/>
          <w:szCs w:val="28"/>
        </w:rPr>
        <w:t>КРИТЕРИИ, ХАРАКТЕРИЗУЮЩИЕ УСЛОВНО-ПАТОГЕННОГО МИКРООРГАНИЗМА КАК ВОЗБУДИТЕЛЯ ИНФЕКЦИОННОГО ПРОЦЕССА</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отсутствие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4</w:t>
      </w:r>
      <w:r w:rsidRPr="002E5779">
        <w:rPr>
          <w:rFonts w:asciiTheme="majorBidi" w:hAnsiTheme="majorBidi" w:cstheme="majorBidi"/>
          <w:sz w:val="28"/>
          <w:szCs w:val="28"/>
        </w:rPr>
        <w:t xml:space="preserve"> КОЕ/мл, отсутствие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5</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2</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СМЕШАННЫЕ ИНФЕКЦИИ  </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возникают на фоне существующего заболевания;</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характеризуются удлиненным инкубационным периодом;</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формируются из первичного очага инфекции, подвергшегося неадекватному лечению антибиотиками;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характеризуются одновременным заражением несколькими микроорганизмами.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верно «1» и «3»</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РОД    ГР+ ФАКУЛЬТАТИВНО-АНАЭРОБНЫХ КОККОВ-                              </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 ВОЗБУДИТЕЛЕЙ ГНОЙНО - ВОСПАЛИТЕЛЬНЫХ ЗАБОЛЕВАНИЙ </w:t>
      </w:r>
    </w:p>
    <w:p w:rsidR="007118FE" w:rsidRPr="002E5779" w:rsidRDefault="007118FE" w:rsidP="004C7862">
      <w:pPr>
        <w:spacing w:line="360" w:lineRule="auto"/>
        <w:ind w:left="360" w:hanging="360"/>
        <w:rPr>
          <w:rFonts w:asciiTheme="majorBidi" w:hAnsiTheme="majorBidi" w:cstheme="majorBidi"/>
          <w:i/>
          <w:sz w:val="28"/>
          <w:szCs w:val="28"/>
        </w:rPr>
      </w:pPr>
      <w:r w:rsidRPr="002E5779">
        <w:rPr>
          <w:rFonts w:asciiTheme="majorBidi" w:hAnsiTheme="majorBidi" w:cstheme="majorBidi"/>
          <w:sz w:val="28"/>
          <w:szCs w:val="28"/>
        </w:rPr>
        <w:t xml:space="preserve">     1. </w:t>
      </w:r>
      <w:r w:rsidRPr="002E5779">
        <w:rPr>
          <w:rFonts w:asciiTheme="majorBidi" w:hAnsiTheme="majorBidi" w:cstheme="majorBidi"/>
          <w:i/>
          <w:sz w:val="28"/>
          <w:szCs w:val="28"/>
          <w:lang w:val="en-US"/>
        </w:rPr>
        <w:t>Anaerococcus</w:t>
      </w:r>
      <w:r w:rsidRPr="002E5779">
        <w:rPr>
          <w:rFonts w:asciiTheme="majorBidi" w:hAnsiTheme="majorBidi" w:cstheme="majorBidi"/>
          <w:i/>
          <w:sz w:val="28"/>
          <w:szCs w:val="28"/>
        </w:rPr>
        <w:t>;</w:t>
      </w:r>
    </w:p>
    <w:p w:rsidR="007118FE" w:rsidRPr="002E5779" w:rsidRDefault="007118FE" w:rsidP="004C7862">
      <w:pPr>
        <w:spacing w:line="360" w:lineRule="auto"/>
        <w:ind w:left="360" w:hanging="360"/>
        <w:rPr>
          <w:rFonts w:asciiTheme="majorBidi" w:hAnsiTheme="majorBidi" w:cstheme="majorBidi"/>
          <w:i/>
          <w:sz w:val="28"/>
          <w:szCs w:val="28"/>
          <w:lang w:val="en-US"/>
        </w:rPr>
      </w:pPr>
      <w:r w:rsidRPr="002E5779">
        <w:rPr>
          <w:rFonts w:asciiTheme="majorBidi" w:hAnsiTheme="majorBidi" w:cstheme="majorBidi"/>
          <w:i/>
          <w:sz w:val="28"/>
          <w:szCs w:val="28"/>
        </w:rPr>
        <w:t xml:space="preserve">    </w:t>
      </w:r>
      <w:r w:rsidRPr="002E5779">
        <w:rPr>
          <w:rFonts w:asciiTheme="majorBidi" w:hAnsiTheme="majorBidi" w:cstheme="majorBidi"/>
          <w:sz w:val="28"/>
          <w:szCs w:val="28"/>
        </w:rPr>
        <w:t xml:space="preserve"> </w:t>
      </w:r>
      <w:r w:rsidRPr="002E5779">
        <w:rPr>
          <w:rFonts w:asciiTheme="majorBidi" w:hAnsiTheme="majorBidi" w:cstheme="majorBidi"/>
          <w:sz w:val="28"/>
          <w:szCs w:val="28"/>
          <w:lang w:val="en-US"/>
        </w:rPr>
        <w:t>2</w:t>
      </w:r>
      <w:r w:rsidRPr="002E5779">
        <w:rPr>
          <w:rFonts w:asciiTheme="majorBidi" w:hAnsiTheme="majorBidi" w:cstheme="majorBidi"/>
          <w:i/>
          <w:sz w:val="28"/>
          <w:szCs w:val="28"/>
          <w:lang w:val="en-US"/>
        </w:rPr>
        <w:t>.Neisseria;</w:t>
      </w:r>
    </w:p>
    <w:p w:rsidR="007118FE" w:rsidRPr="002E5779" w:rsidRDefault="007118FE" w:rsidP="004C7862">
      <w:pPr>
        <w:spacing w:line="360" w:lineRule="auto"/>
        <w:ind w:left="360" w:hanging="360"/>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     </w:t>
      </w:r>
      <w:r w:rsidRPr="002E5779">
        <w:rPr>
          <w:rFonts w:asciiTheme="majorBidi" w:hAnsiTheme="majorBidi" w:cstheme="majorBidi"/>
          <w:sz w:val="28"/>
          <w:szCs w:val="28"/>
          <w:lang w:val="en-US"/>
        </w:rPr>
        <w:t>3</w:t>
      </w:r>
      <w:r w:rsidRPr="002E5779">
        <w:rPr>
          <w:rFonts w:asciiTheme="majorBidi" w:hAnsiTheme="majorBidi" w:cstheme="majorBidi"/>
          <w:i/>
          <w:sz w:val="28"/>
          <w:szCs w:val="28"/>
          <w:lang w:val="en-US"/>
        </w:rPr>
        <w:t>.Staphylococcus;</w:t>
      </w:r>
    </w:p>
    <w:p w:rsidR="007118FE" w:rsidRPr="002E5779" w:rsidRDefault="007118FE" w:rsidP="004C7862">
      <w:pPr>
        <w:spacing w:line="360" w:lineRule="auto"/>
        <w:ind w:left="360" w:hanging="360"/>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    </w:t>
      </w:r>
      <w:r w:rsidRPr="002E5779">
        <w:rPr>
          <w:rFonts w:asciiTheme="majorBidi" w:hAnsiTheme="majorBidi" w:cstheme="majorBidi"/>
          <w:sz w:val="28"/>
          <w:szCs w:val="28"/>
          <w:lang w:val="en-US"/>
        </w:rPr>
        <w:t xml:space="preserve"> 4</w:t>
      </w:r>
      <w:r w:rsidRPr="002E5779">
        <w:rPr>
          <w:rFonts w:asciiTheme="majorBidi" w:hAnsiTheme="majorBidi" w:cstheme="majorBidi"/>
          <w:i/>
          <w:sz w:val="28"/>
          <w:szCs w:val="28"/>
          <w:lang w:val="en-US"/>
        </w:rPr>
        <w:t>.Peptococcus;</w:t>
      </w:r>
    </w:p>
    <w:p w:rsidR="007118FE" w:rsidRPr="002E5779" w:rsidRDefault="007118FE" w:rsidP="004C7862">
      <w:pPr>
        <w:spacing w:line="360" w:lineRule="auto"/>
        <w:ind w:left="360" w:hanging="76"/>
        <w:rPr>
          <w:rFonts w:asciiTheme="majorBidi" w:hAnsiTheme="majorBidi" w:cstheme="majorBidi"/>
          <w:sz w:val="28"/>
          <w:szCs w:val="28"/>
          <w:lang w:val="en-US"/>
        </w:rPr>
      </w:pPr>
      <w:r w:rsidRPr="002E5779">
        <w:rPr>
          <w:rFonts w:asciiTheme="majorBidi" w:hAnsiTheme="majorBidi" w:cstheme="majorBidi"/>
          <w:sz w:val="28"/>
          <w:szCs w:val="28"/>
          <w:lang w:val="en-US"/>
        </w:rPr>
        <w:t xml:space="preserve">5. </w:t>
      </w:r>
      <w:r w:rsidRPr="002E5779">
        <w:rPr>
          <w:rFonts w:asciiTheme="majorBidi" w:hAnsiTheme="majorBidi" w:cstheme="majorBidi"/>
          <w:sz w:val="28"/>
          <w:szCs w:val="28"/>
        </w:rPr>
        <w:t>верно</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а</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и</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г</w:t>
      </w:r>
      <w:r w:rsidRPr="002E5779">
        <w:rPr>
          <w:rFonts w:asciiTheme="majorBidi" w:hAnsiTheme="majorBidi" w:cstheme="majorBidi"/>
          <w:sz w:val="28"/>
          <w:szCs w:val="28"/>
          <w:lang w:val="en-US"/>
        </w:rPr>
        <w:t>».</w:t>
      </w:r>
    </w:p>
    <w:p w:rsidR="007118FE" w:rsidRPr="002E5779" w:rsidRDefault="007118FE" w:rsidP="004C7862">
      <w:pPr>
        <w:tabs>
          <w:tab w:val="left" w:pos="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МЕТОДЫ, ИСПОЛЬЗУЕМЫЕ ДЛЯ ЛАБОРАТОРНОЙ ДИАГНОСТИКИ ЗАБОЛЕВАНИЙ, ВЫЗВАННЫХ  </w:t>
      </w:r>
      <w:r w:rsidRPr="002E5779">
        <w:rPr>
          <w:rFonts w:asciiTheme="majorBidi" w:hAnsiTheme="majorBidi" w:cstheme="majorBidi"/>
          <w:iCs/>
          <w:sz w:val="28"/>
          <w:szCs w:val="28"/>
        </w:rPr>
        <w:t>УСЛОВНО-ПАТОГЕННЫМИ БАКТЕРИЯМИ</w:t>
      </w:r>
      <w:r w:rsidRPr="002E5779">
        <w:rPr>
          <w:rFonts w:asciiTheme="majorBidi" w:hAnsiTheme="majorBidi" w:cstheme="majorBidi"/>
          <w:sz w:val="28"/>
          <w:szCs w:val="28"/>
        </w:rPr>
        <w:t xml:space="preserve"> </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 xml:space="preserve">бактериологический и серологический; </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серологический и биопроба;</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микроскопический и биопроба;</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 xml:space="preserve">аллергический и биопроба; </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 xml:space="preserve">микроскопический и серологический;  </w:t>
      </w:r>
    </w:p>
    <w:p w:rsidR="007118FE" w:rsidRPr="002E5779" w:rsidRDefault="007118FE" w:rsidP="004C7862">
      <w:pPr>
        <w:spacing w:line="360" w:lineRule="auto"/>
        <w:rPr>
          <w:rFonts w:asciiTheme="majorBidi" w:hAnsiTheme="majorBidi" w:cstheme="majorBidi"/>
          <w:iCs/>
          <w:sz w:val="28"/>
          <w:szCs w:val="28"/>
        </w:rPr>
      </w:pPr>
      <w:r w:rsidRPr="002E5779">
        <w:rPr>
          <w:rFonts w:asciiTheme="majorBidi" w:hAnsiTheme="majorBidi" w:cstheme="majorBidi"/>
          <w:sz w:val="28"/>
          <w:szCs w:val="28"/>
        </w:rPr>
        <w:t xml:space="preserve">ФАКТОРЫ  ВИРУЛЕНТНОСТИ  </w:t>
      </w:r>
      <w:r w:rsidRPr="002E5779">
        <w:rPr>
          <w:rFonts w:asciiTheme="majorBidi" w:hAnsiTheme="majorBidi" w:cstheme="majorBidi"/>
          <w:iCs/>
          <w:sz w:val="28"/>
          <w:szCs w:val="28"/>
        </w:rPr>
        <w:t>УСЛОВНО-ПАТОГЕННЫХ БАКТЕРИЙ</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iCs/>
          <w:sz w:val="28"/>
          <w:szCs w:val="28"/>
        </w:rPr>
      </w:pPr>
      <w:r w:rsidRPr="002E5779">
        <w:rPr>
          <w:rFonts w:asciiTheme="majorBidi" w:hAnsiTheme="majorBidi" w:cstheme="majorBidi"/>
          <w:sz w:val="28"/>
          <w:szCs w:val="28"/>
        </w:rPr>
        <w:t xml:space="preserve">адгезины; </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bCs/>
          <w:sz w:val="28"/>
          <w:szCs w:val="28"/>
        </w:rPr>
      </w:pPr>
      <w:r w:rsidRPr="002E5779">
        <w:rPr>
          <w:rFonts w:asciiTheme="majorBidi" w:hAnsiTheme="majorBidi" w:cstheme="majorBidi"/>
          <w:sz w:val="28"/>
          <w:szCs w:val="28"/>
        </w:rPr>
        <w:t>гемолизин;</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bCs/>
          <w:sz w:val="28"/>
          <w:szCs w:val="28"/>
        </w:rPr>
      </w:pPr>
      <w:r w:rsidRPr="002E5779">
        <w:rPr>
          <w:rFonts w:asciiTheme="majorBidi" w:hAnsiTheme="majorBidi" w:cstheme="majorBidi"/>
          <w:sz w:val="28"/>
          <w:szCs w:val="28"/>
        </w:rPr>
        <w:t>коллагеназа;</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bCs/>
          <w:sz w:val="28"/>
          <w:szCs w:val="28"/>
        </w:rPr>
      </w:pPr>
      <w:r w:rsidRPr="002E5779">
        <w:rPr>
          <w:rFonts w:asciiTheme="majorBidi" w:hAnsiTheme="majorBidi" w:cstheme="majorBidi"/>
          <w:sz w:val="28"/>
          <w:szCs w:val="28"/>
        </w:rPr>
        <w:t>плазмокоагулаза;</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«2», «3» и «4».</w:t>
      </w:r>
    </w:p>
    <w:p w:rsidR="007118FE" w:rsidRPr="002E5779" w:rsidRDefault="007118FE" w:rsidP="004C7862">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КРИТЕРИИ, ХАРАКТЕРИЗУЮЩИЕ УСЛОВНО-ПАТОГЕННОГО МИКРООРГАНИЗМА КАК ВОЗБУДИТЕЛЯ ОППОРТУНИСТИЧЕСКОЙ ИНФЕКЦИИ </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1. ПМО=10</w:t>
      </w:r>
      <w:r w:rsidRPr="002E5779">
        <w:rPr>
          <w:rFonts w:asciiTheme="majorBidi" w:hAnsiTheme="majorBidi" w:cstheme="majorBidi"/>
          <w:sz w:val="28"/>
          <w:szCs w:val="28"/>
          <w:vertAlign w:val="superscript"/>
        </w:rPr>
        <w:t>2</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2. 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3. ПМО=10</w:t>
      </w:r>
      <w:r w:rsidRPr="002E5779">
        <w:rPr>
          <w:rFonts w:asciiTheme="majorBidi" w:hAnsiTheme="majorBidi" w:cstheme="majorBidi"/>
          <w:sz w:val="28"/>
          <w:szCs w:val="28"/>
          <w:vertAlign w:val="superscript"/>
        </w:rPr>
        <w:t>5</w:t>
      </w:r>
      <w:r w:rsidRPr="002E5779">
        <w:rPr>
          <w:rFonts w:asciiTheme="majorBidi" w:hAnsiTheme="majorBidi" w:cstheme="majorBidi"/>
          <w:sz w:val="28"/>
          <w:szCs w:val="28"/>
        </w:rPr>
        <w:t xml:space="preserve"> КОЕ/мл, наличие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4. ПМО=10</w:t>
      </w:r>
      <w:r w:rsidRPr="002E5779">
        <w:rPr>
          <w:rFonts w:asciiTheme="majorBidi" w:hAnsiTheme="majorBidi" w:cstheme="majorBidi"/>
          <w:sz w:val="28"/>
          <w:szCs w:val="28"/>
          <w:vertAlign w:val="superscript"/>
        </w:rPr>
        <w:t>4</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5. 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w:t>
      </w:r>
      <w:r w:rsidRPr="002E5779">
        <w:rPr>
          <w:rFonts w:asciiTheme="majorBidi" w:hAnsiTheme="majorBidi" w:cstheme="majorBidi"/>
          <w:sz w:val="28"/>
          <w:szCs w:val="28"/>
          <w:vertAlign w:val="superscript"/>
        </w:rPr>
        <w:t xml:space="preserve"> </w:t>
      </w:r>
      <w:r w:rsidRPr="002E5779">
        <w:rPr>
          <w:rFonts w:asciiTheme="majorBidi" w:hAnsiTheme="majorBidi" w:cstheme="majorBidi"/>
          <w:sz w:val="28"/>
          <w:szCs w:val="28"/>
        </w:rPr>
        <w:t>, наличие антилизоцимной активности;</w:t>
      </w:r>
    </w:p>
    <w:p w:rsidR="007118FE" w:rsidRPr="002E5779" w:rsidRDefault="007118FE" w:rsidP="004C7862">
      <w:pPr>
        <w:spacing w:line="360" w:lineRule="auto"/>
        <w:ind w:left="180"/>
        <w:jc w:val="both"/>
        <w:rPr>
          <w:rFonts w:asciiTheme="majorBidi" w:hAnsiTheme="majorBidi" w:cstheme="majorBidi"/>
          <w:sz w:val="28"/>
          <w:szCs w:val="28"/>
        </w:rPr>
      </w:pPr>
      <w:r w:rsidRPr="002E5779">
        <w:rPr>
          <w:rFonts w:asciiTheme="majorBidi" w:hAnsiTheme="majorBidi" w:cstheme="majorBidi"/>
          <w:sz w:val="28"/>
          <w:szCs w:val="28"/>
        </w:rPr>
        <w:t xml:space="preserve">ВОЗБУДИТЕЛИ ОППОРТУНИСТИЧЕСКИХ ИНФЕКЦИЙ – ГР- ФАКУЛЬТАТИВНО-АНАЭРОБНЫЕ ПАЛОЧКИ (РОД) </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Klebsiella</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Bacteroides</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Corynebacterium</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Bacillus</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Clostridium</w:t>
      </w:r>
      <w:r w:rsidRPr="002E5779">
        <w:rPr>
          <w:rFonts w:asciiTheme="majorBidi" w:hAnsiTheme="majorBidi" w:cstheme="majorBidi"/>
          <w:i/>
          <w:sz w:val="28"/>
          <w:szCs w:val="28"/>
        </w:rPr>
        <w:t>.</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ЭПИДЕМИОЛОГИЧЕСКОЕ ТИПИРОВАНИЕ ВОЗБУДИТЕЛЕЙ ВНУТРИБОЛЬНИЧНЫХ ИНФЕКЦИЙ ВКЛЮЧАЕТ ОПРЕДЕЛЕНИЕ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биотипа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биотипа и серотипа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биотипа, серотипа и фаготипа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биотипа, серотипа, фаготипа и антибиотикограммы</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 биотипа, серотипа, фаготипа,  антибиотикограммы и генного профиля </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 ПУТИ ЗАРАЖЕНИЯ ГОСПИТАЛЬНОЙ ИНФЕКЦИЕЙ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 артифициальный;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 артифициальный, транмиссивный.</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ОСНОВНОЙ МЕТОД ДЛЯ ДИАГНОСТИКИ  ВБИ  </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серологичесчкий;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биологический;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актериологический;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микроскопический;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аллергический.</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 ДЛЯ ОПРЕДЕЛЕНИЯ ЭПИДЕМИОЛОГИЧЕСКОГО ИСТОЧНИКА ВБИ ПРОВОДЯТ </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реакцию фаготипирования возбудителя</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обнаружение специфических антител у больного</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определение вирулентности возбудителя</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определение специфических  антител у медперсонала</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 xml:space="preserve">определение вида возбудителя </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ВЫБЕРИТЕ СПЕЦИФИЧЕСКИЙ ПРЕПАРАТ ДЛЯ ОБРАБОТКИ ПОСЛЕОПЕРАЦИОННОГО СТАФИЛОКОККОВОГО НАГНОЕНИЯ РАНЫ</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пенициллин</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lastRenderedPageBreak/>
        <w:t>стафилококковый бактериофаг</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фурациллин</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стафилококковый анатоксин</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антистафилококковый гамма-глобулин</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ХАРАКТЕРИСТИКА ГОСПИТАЛЬНЫХ ШТАММОВ ВКЛЮЧАЕТ</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  устойчивость к антисептикам</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  устойчивость к антисептикам, малую инфицирующую дозу</w:t>
      </w:r>
    </w:p>
    <w:p w:rsidR="007118FE" w:rsidRPr="002E5779" w:rsidRDefault="007118FE" w:rsidP="004C7862">
      <w:pPr>
        <w:spacing w:line="360" w:lineRule="auto"/>
        <w:rPr>
          <w:rFonts w:asciiTheme="majorBidi" w:hAnsiTheme="majorBidi" w:cstheme="majorBidi"/>
          <w:sz w:val="28"/>
          <w:szCs w:val="28"/>
        </w:rPr>
      </w:pPr>
    </w:p>
    <w:p w:rsidR="00A92ABA" w:rsidRPr="002E5779" w:rsidRDefault="00A92ABA" w:rsidP="004C7862">
      <w:pPr>
        <w:pStyle w:val="a5"/>
        <w:spacing w:line="360" w:lineRule="auto"/>
        <w:ind w:left="0" w:firstLine="708"/>
        <w:jc w:val="left"/>
        <w:rPr>
          <w:rFonts w:asciiTheme="majorBidi" w:hAnsiTheme="majorBidi" w:cstheme="majorBidi"/>
          <w:i/>
          <w:sz w:val="28"/>
          <w:szCs w:val="28"/>
        </w:rPr>
      </w:pPr>
      <w:r w:rsidRPr="002E5779">
        <w:rPr>
          <w:rFonts w:asciiTheme="majorBidi" w:hAnsiTheme="majorBidi" w:cstheme="majorBidi"/>
          <w:i/>
          <w:color w:val="000000"/>
          <w:sz w:val="28"/>
          <w:szCs w:val="28"/>
        </w:rPr>
        <w:t xml:space="preserve">Форма контроля –  </w:t>
      </w:r>
      <w:r w:rsidRPr="002E5779">
        <w:rPr>
          <w:rFonts w:asciiTheme="majorBidi" w:hAnsiTheme="majorBidi" w:cstheme="majorBidi"/>
          <w:i/>
          <w:sz w:val="28"/>
          <w:szCs w:val="28"/>
        </w:rPr>
        <w:t xml:space="preserve">решение проблемно-ситуационных задач. </w:t>
      </w: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Общее количество колоний в </w:t>
      </w:r>
      <w:smartTag w:uri="urn:schemas-microsoft-com:office:smarttags" w:element="metricconverter">
        <w:smartTagPr>
          <w:attr w:name="ProductID" w:val="1 м3"/>
        </w:smartTagPr>
        <w:r w:rsidRPr="002E5779">
          <w:rPr>
            <w:rFonts w:asciiTheme="majorBidi" w:hAnsiTheme="majorBidi" w:cstheme="majorBidi"/>
            <w:sz w:val="28"/>
            <w:szCs w:val="28"/>
          </w:rPr>
          <w:t>1 м</w:t>
        </w:r>
        <w:r w:rsidRPr="002E5779">
          <w:rPr>
            <w:rFonts w:asciiTheme="majorBidi" w:hAnsiTheme="majorBidi" w:cstheme="majorBidi"/>
            <w:sz w:val="28"/>
            <w:szCs w:val="28"/>
            <w:vertAlign w:val="superscript"/>
          </w:rPr>
          <w:t>3</w:t>
        </w:r>
      </w:smartTag>
      <w:r w:rsidRPr="002E5779">
        <w:rPr>
          <w:rFonts w:asciiTheme="majorBidi" w:hAnsiTheme="majorBidi" w:cstheme="majorBidi"/>
          <w:sz w:val="28"/>
          <w:szCs w:val="28"/>
        </w:rPr>
        <w:t xml:space="preserve"> воздуха операционной, подготовленной к работе равно 50. </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Дайте обоснованный ответ о состоянии бактериальной обсемененности воздуха в этом помещении.</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Приведите соответствующие нормы</w:t>
      </w:r>
    </w:p>
    <w:p w:rsidR="00A92ABA" w:rsidRPr="002E5779" w:rsidRDefault="00A92ABA" w:rsidP="004C7862">
      <w:pPr>
        <w:spacing w:line="360" w:lineRule="auto"/>
        <w:ind w:firstLine="709"/>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2</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Дежурный врач, принимая обратившихся к нему больных, выявил, что больные жаловались на нарушение зрения, туман в глазах, расстройство аккомодации, нарушение акта глотания. Обратившиеся - члены одной семьи питаются дома. Заболевание протекало при нормальной температуре. </w:t>
      </w:r>
      <w:r w:rsidRPr="002E5779">
        <w:rPr>
          <w:rFonts w:asciiTheme="majorBidi" w:hAnsiTheme="majorBidi" w:cstheme="majorBidi"/>
          <w:sz w:val="28"/>
          <w:szCs w:val="28"/>
        </w:rPr>
        <w:lastRenderedPageBreak/>
        <w:t>Пострадавшие на ужин ели котлеты, отварной картофель и консервированные огурцы.</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К какой группе относится данное заболевание?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Какие симптомы подтверждают диагноз?</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Выявите подозреваемый продукт.</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3</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Расследуя случай пищевого отравления, врач производит выемку проб для лабораторного исследования.</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Какие лабораторные анализы   проводятся для выделения возбудителя и серологических исследований?</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Какие материалы  отбираются для лабораторного исследования?</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4</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Две студентки МУ проходили УПП в ГИКБ №1. Студентка Сидорова Е., в основном, работала в процедурном кабинете, а студентка - Иванова Р. - в палатах (осуществляла сестринский уход за больным гепатитом). Через две недели после прохождения УПП Иванова Р. почувствовала недомогание, а через 3 дня стала темнеть моча (напоминать цвет пива).Через 4 месяца такие же симптомы заболевания появились у Сидоровой Е., что характерно для больных инфекционным гепатитом.</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Задания:    </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микробы, чаще всего вызывающие инфекционные гепатиты?</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Какими характерными свойствами обладают возбудители таких гепатитов?</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Наиболее известные возбудители</w:t>
      </w:r>
      <w:r w:rsidRPr="002E5779">
        <w:rPr>
          <w:rFonts w:asciiTheme="majorBidi" w:hAnsiTheme="majorBidi" w:cstheme="majorBidi"/>
          <w:b/>
          <w:sz w:val="28"/>
          <w:szCs w:val="28"/>
        </w:rPr>
        <w:t xml:space="preserve"> </w:t>
      </w:r>
      <w:r w:rsidRPr="002E5779">
        <w:rPr>
          <w:rFonts w:asciiTheme="majorBidi" w:hAnsiTheme="majorBidi" w:cstheme="majorBidi"/>
          <w:sz w:val="28"/>
          <w:szCs w:val="28"/>
        </w:rPr>
        <w:t>этих инфекционных гепатитов?</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Какие механизмы передачи характерны для разных видов возбудителей?</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 называется скрытый период болезни? Какова его продолжительность у данных больных?</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5</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Двое работниц из числа обслуживающего персонала ГИКБ №1 - Евсеева В. и Астафьева Н. заболели инфекционным гепатитом. Было известно, что Евсеева В. (по совместительству) постоянно проводила уборку в санузлах, а Астафьева Н. осуществляла предстерилизационную очистку материала, часто загрязненного биологическими жидкостями от больных, в том числе и кровью.</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Учитывая разные условия работы, какими видами гепатита могли вероятнее всего, заразиться Евсеева В. и Астафьева Н.?</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могло способствовать заражению работниц?</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пути заражения для каждого из случаев наиболее вероятны?</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вирусы гепатита передаются парентеральным и половым путями?</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 необходимо дезинфицировать руки при попадании на них крови или любого другого биологического материала от больных?</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 xml:space="preserve">Задача 6 </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родильный дом №28 поступила беременная женщина, которая в прошлом переболела гепатитом «В». При серологическом исследовании антигены вирусов гепатитов не были выявлены.</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Передается ли гепатит «В» ребенку во время беременности, если да, то каким путем, если нет, то в каких случаях?</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механизм является основным при передаче гепатита «В»?</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и какова микробиологическая диагностика гепатита «В»?</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 патогенез гепатита «В», возможен ли благоприятный исход после перенесенного заболевания?</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 xml:space="preserve">Проводится ли специфическая профилактика гепатита «В», если да, то чем? Поясните ответ. </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7</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Предметом изучения микробиологии являются микробы, невидимые невооруженным глазом. Они встречаются повсюду, среди них есть полезные и вредные для организма человека.</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основные задачи медицинской микробиологии?</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Фактором передачи каких возбудителей инфекционных заболеваний являются вода, воздух и почва?</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санитарно-показательные микроорганизмы воды, воздуха, в смывах с рук и объектов внешней среды?</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Чем и как брать смывы с рук? На какую среду и как провести посев смыва с рук?</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дезинфектанты применяются для дезинфекции рук?</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8</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детскую инфекционную больницу поступил больной ребенок 7 лет, которому врач на основании клинических симптомов поставил диагноз: «Эпидемический цереброспинальный менингит».</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возбудителя названного заболевания, его морфологические и тинкториальные свойства?</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менингита: источник инфекции, входные ворота, механизм, факторы и пути передачи инфекции?</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материал следует брать у больного и кто должен осуществлять его взятие?</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Основные методы микробиологического исследования?</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названного заболевания?</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9</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Двое сотрудников отправились на рыбалку. А так как питьевой воды захва</w:t>
      </w:r>
      <w:r w:rsidRPr="002E5779">
        <w:rPr>
          <w:rFonts w:asciiTheme="majorBidi" w:hAnsiTheme="majorBidi" w:cstheme="majorBidi"/>
          <w:sz w:val="28"/>
          <w:szCs w:val="28"/>
        </w:rPr>
        <w:softHyphen/>
        <w:t>тили мало, то использовали воду из открытого водоема, причем один из них пил некипяченую воду. Через две недели он заболел, температура тела поднялась до 39</w:t>
      </w:r>
      <w:r w:rsidRPr="002E5779">
        <w:rPr>
          <w:rFonts w:asciiTheme="majorBidi" w:hAnsiTheme="majorBidi" w:cstheme="majorBidi"/>
          <w:sz w:val="28"/>
          <w:szCs w:val="28"/>
          <w:vertAlign w:val="superscript"/>
        </w:rPr>
        <w:t>0</w:t>
      </w:r>
      <w:r w:rsidRPr="002E5779">
        <w:rPr>
          <w:rFonts w:asciiTheme="majorBidi" w:hAnsiTheme="majorBidi" w:cstheme="majorBidi"/>
          <w:sz w:val="28"/>
          <w:szCs w:val="28"/>
        </w:rPr>
        <w:t xml:space="preserve"> С. Больной был госпитализирован с диагнозом «Брюшной тиф».</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брюшного тифа?</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возбудителя, обра</w:t>
      </w:r>
      <w:r w:rsidRPr="002E5779">
        <w:rPr>
          <w:rFonts w:asciiTheme="majorBidi" w:hAnsiTheme="majorBidi" w:cstheme="majorBidi"/>
          <w:sz w:val="28"/>
          <w:szCs w:val="28"/>
        </w:rPr>
        <w:softHyphen/>
        <w:t>зует ли он споры и выделяет ли экзотоксин?</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брюшного тифа: источник инфекции, механизм, факторы, пути передачи инфекции?</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Каким путем заразился указанный больной и почему?</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и терапия брюшного тифа?</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10</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клинику инфекционных болезней поступил больной с симптомами диареи (жидкий стул со слизью и прожилками крови). На основании клинических данных и характерного вида испражнений был поставлен диагноз: «Дизентерия».</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возбудителей дизентерии и основные виды?</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возбудителей дизентерии?</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характер исследуемого материала и основной метод микробиологической диагностики дизентерии? В чем его сущность? Как собрать материал на исследование?</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дизентерии: источник инфекции, механизмы, факторы и пути передачи инфекции?</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Специфическая профилактика и терапия дизентерии?</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11</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инфекционную клинику поступил больной ребенок 3 лет из детского сада № 18 с клиническими проявлениями диареи, где было зарегистрировано не</w:t>
      </w:r>
      <w:r w:rsidRPr="002E5779">
        <w:rPr>
          <w:rFonts w:asciiTheme="majorBidi" w:hAnsiTheme="majorBidi" w:cstheme="majorBidi"/>
          <w:sz w:val="28"/>
          <w:szCs w:val="28"/>
        </w:rPr>
        <w:softHyphen/>
        <w:t>сколько случаев заболевания колиэнтеритом.</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и виды возбудителей колиэнтерита, их морфологические и тинкториальные свойства?</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источник заболевания, механизм, факторы, пути пере</w:t>
      </w:r>
      <w:r w:rsidRPr="002E5779">
        <w:rPr>
          <w:rFonts w:asciiTheme="majorBidi" w:hAnsiTheme="majorBidi" w:cstheme="majorBidi"/>
          <w:sz w:val="28"/>
          <w:szCs w:val="28"/>
        </w:rPr>
        <w:softHyphen/>
        <w:t>дачи инфекции?</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такое входные ворота инфекции и что послужило входными воротами инфекции в данном случае?</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при колиэнтерите и как его соби</w:t>
      </w:r>
      <w:r w:rsidRPr="002E5779">
        <w:rPr>
          <w:rFonts w:asciiTheme="majorBidi" w:hAnsiTheme="majorBidi" w:cstheme="majorBidi"/>
          <w:sz w:val="28"/>
          <w:szCs w:val="28"/>
        </w:rPr>
        <w:softHyphen/>
        <w:t>рают? Требования к транспортировке и доставке исследуемого материала в лабораторию?</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метод применяют для определения чувствительности бактерий к антибиотикам, и в чем его суть?</w:t>
      </w:r>
    </w:p>
    <w:p w:rsidR="00A92ABA" w:rsidRPr="002E5779" w:rsidRDefault="00A92ABA" w:rsidP="004C7862">
      <w:pPr>
        <w:spacing w:line="360" w:lineRule="auto"/>
        <w:ind w:left="225"/>
        <w:jc w:val="both"/>
        <w:rPr>
          <w:rFonts w:asciiTheme="majorBidi" w:hAnsiTheme="majorBidi" w:cstheme="majorBidi"/>
          <w:sz w:val="28"/>
          <w:szCs w:val="28"/>
        </w:rPr>
      </w:pPr>
    </w:p>
    <w:p w:rsidR="00A92ABA" w:rsidRPr="002E5779" w:rsidRDefault="00A92ABA" w:rsidP="004C7862">
      <w:pPr>
        <w:spacing w:line="360" w:lineRule="auto"/>
        <w:ind w:left="225"/>
        <w:jc w:val="both"/>
        <w:rPr>
          <w:rFonts w:asciiTheme="majorBidi" w:hAnsiTheme="majorBidi" w:cstheme="majorBidi"/>
          <w:b/>
          <w:sz w:val="28"/>
          <w:szCs w:val="28"/>
        </w:rPr>
      </w:pPr>
      <w:r w:rsidRPr="002E5779">
        <w:rPr>
          <w:rFonts w:asciiTheme="majorBidi" w:hAnsiTheme="majorBidi" w:cstheme="majorBidi"/>
          <w:b/>
          <w:sz w:val="28"/>
          <w:szCs w:val="28"/>
        </w:rPr>
        <w:t>Задача 12</w:t>
      </w:r>
    </w:p>
    <w:p w:rsidR="00A92ABA" w:rsidRPr="002E5779" w:rsidRDefault="00A92ABA" w:rsidP="004C7862">
      <w:pPr>
        <w:spacing w:line="360" w:lineRule="auto"/>
        <w:ind w:left="225"/>
        <w:jc w:val="both"/>
        <w:rPr>
          <w:rFonts w:asciiTheme="majorBidi" w:hAnsiTheme="majorBidi" w:cstheme="majorBidi"/>
          <w:sz w:val="28"/>
          <w:szCs w:val="28"/>
        </w:rPr>
      </w:pPr>
      <w:r w:rsidRPr="002E5779">
        <w:rPr>
          <w:rFonts w:asciiTheme="majorBidi" w:hAnsiTheme="majorBidi" w:cstheme="majorBidi"/>
          <w:sz w:val="28"/>
          <w:szCs w:val="28"/>
        </w:rPr>
        <w:t>При проф. осмотре в школе № 243 на флюорографии обнаружены очаги затемнения в верхушке правого легкого у школьника В, который был на</w:t>
      </w:r>
      <w:r w:rsidRPr="002E5779">
        <w:rPr>
          <w:rFonts w:asciiTheme="majorBidi" w:hAnsiTheme="majorBidi" w:cstheme="majorBidi"/>
          <w:sz w:val="28"/>
          <w:szCs w:val="28"/>
        </w:rPr>
        <w:softHyphen/>
        <w:t>правлен в тубдиспансер для обследования.</w:t>
      </w:r>
    </w:p>
    <w:p w:rsidR="00A92ABA" w:rsidRPr="002E5779" w:rsidRDefault="00A92ABA" w:rsidP="004C7862">
      <w:pPr>
        <w:spacing w:line="360" w:lineRule="auto"/>
        <w:ind w:left="225"/>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и вид основного возбудителя туберкулеза у человека, его морфологические и тинкториальные свойства?</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В чем особенность химического состава туберкулезной палочки и как их установить?</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Какой метод окраски применяется для выделения туберкулезной палочки? В какой цвет окрашиваются туберкулезные палочки и остальная флора?</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при туберкулезе, в зависимости от формы заболевания, требования к транспортировке и доставке в лабора</w:t>
      </w:r>
      <w:r w:rsidRPr="002E5779">
        <w:rPr>
          <w:rFonts w:asciiTheme="majorBidi" w:hAnsiTheme="majorBidi" w:cstheme="majorBidi"/>
          <w:sz w:val="28"/>
          <w:szCs w:val="28"/>
        </w:rPr>
        <w:softHyphen/>
        <w:t>торию?</w:t>
      </w:r>
    </w:p>
    <w:p w:rsidR="00A92ABA" w:rsidRPr="00F1639B" w:rsidRDefault="00A92ABA" w:rsidP="00F1639B">
      <w:pPr>
        <w:numPr>
          <w:ilvl w:val="0"/>
          <w:numId w:val="131"/>
        </w:numPr>
        <w:overflowPunct w:val="0"/>
        <w:autoSpaceDE w:val="0"/>
        <w:autoSpaceDN w:val="0"/>
        <w:adjustRightInd w:val="0"/>
        <w:spacing w:line="360" w:lineRule="auto"/>
        <w:jc w:val="both"/>
        <w:textAlignment w:val="baseline"/>
        <w:rPr>
          <w:sz w:val="28"/>
          <w:szCs w:val="28"/>
        </w:rPr>
      </w:pPr>
      <w:r w:rsidRPr="002E5779">
        <w:rPr>
          <w:rFonts w:asciiTheme="majorBidi" w:hAnsiTheme="majorBidi" w:cstheme="majorBidi"/>
          <w:sz w:val="28"/>
          <w:szCs w:val="28"/>
        </w:rPr>
        <w:t xml:space="preserve">Чем </w:t>
      </w:r>
      <w:r w:rsidRPr="00F1639B">
        <w:rPr>
          <w:sz w:val="28"/>
          <w:szCs w:val="28"/>
        </w:rPr>
        <w:t>осуществляется специфическая профилактика туберкулеза, характе</w:t>
      </w:r>
      <w:r w:rsidRPr="00F1639B">
        <w:rPr>
          <w:sz w:val="28"/>
          <w:szCs w:val="28"/>
        </w:rPr>
        <w:softHyphen/>
        <w:t>ристика препарата?</w:t>
      </w:r>
    </w:p>
    <w:p w:rsidR="00A92ABA" w:rsidRPr="00F1639B" w:rsidRDefault="00A92ABA" w:rsidP="00F1639B">
      <w:pPr>
        <w:spacing w:line="360" w:lineRule="auto"/>
        <w:jc w:val="both"/>
        <w:rPr>
          <w:b/>
          <w:sz w:val="28"/>
          <w:szCs w:val="28"/>
        </w:rPr>
      </w:pPr>
    </w:p>
    <w:p w:rsidR="00F1639B" w:rsidRPr="00F1639B" w:rsidRDefault="00F1639B" w:rsidP="00F1639B">
      <w:pPr>
        <w:spacing w:line="360" w:lineRule="auto"/>
        <w:rPr>
          <w:b/>
          <w:sz w:val="28"/>
          <w:szCs w:val="28"/>
        </w:rPr>
      </w:pPr>
      <w:r w:rsidRPr="00F1639B">
        <w:rPr>
          <w:b/>
          <w:sz w:val="28"/>
          <w:szCs w:val="28"/>
        </w:rPr>
        <w:t>Задача 1</w:t>
      </w:r>
      <w:r>
        <w:rPr>
          <w:b/>
          <w:sz w:val="28"/>
          <w:szCs w:val="28"/>
        </w:rPr>
        <w:t>3</w:t>
      </w:r>
    </w:p>
    <w:p w:rsidR="00F1639B" w:rsidRPr="00F1639B" w:rsidRDefault="00F1639B" w:rsidP="00F1639B">
      <w:pPr>
        <w:spacing w:line="360" w:lineRule="auto"/>
        <w:rPr>
          <w:sz w:val="28"/>
          <w:szCs w:val="28"/>
        </w:rPr>
      </w:pPr>
      <w:r w:rsidRPr="00F1639B">
        <w:rPr>
          <w:sz w:val="28"/>
          <w:szCs w:val="28"/>
        </w:rPr>
        <w:t xml:space="preserve">Пациент 18 лет обратился с жалобами на резкую боль при приеме пищи, разговоре, обильное слюноотделение, на множественные высыпания в полости рта. Заболевание сопровождается повышением температуры тела до 38,5 градусов, недомоганием, головной болью. Анамнез: Считает себя больным 4 дня. Высыпания появились в день обращения к врачу. Ранее заболевание рецидивировало 1-2 раза в год. Две недели назад перенес грипп. Объективно; поднижнечелюстные лимфатические узлы увеличены и болезненны. На красной кайме губ наблюдаются эрозии и корочки желтоватого цвета. На коже в области верхней и нижней губы отдельные пузырьки с желтоватым содержимым. </w:t>
      </w:r>
    </w:p>
    <w:p w:rsidR="00F1639B" w:rsidRPr="00F1639B" w:rsidRDefault="00F1639B" w:rsidP="00F1639B">
      <w:pPr>
        <w:spacing w:line="360" w:lineRule="auto"/>
        <w:rPr>
          <w:sz w:val="28"/>
          <w:szCs w:val="28"/>
        </w:rPr>
      </w:pPr>
      <w:r w:rsidRPr="00F1639B">
        <w:rPr>
          <w:sz w:val="28"/>
          <w:szCs w:val="28"/>
        </w:rPr>
        <w:t>Задание</w:t>
      </w:r>
    </w:p>
    <w:p w:rsidR="00F1639B" w:rsidRPr="00F1639B" w:rsidRDefault="00F1639B" w:rsidP="00F1639B">
      <w:pPr>
        <w:spacing w:line="360" w:lineRule="auto"/>
        <w:rPr>
          <w:sz w:val="28"/>
          <w:szCs w:val="28"/>
        </w:rPr>
      </w:pPr>
      <w:r w:rsidRPr="00F1639B">
        <w:rPr>
          <w:sz w:val="28"/>
          <w:szCs w:val="28"/>
        </w:rPr>
        <w:t xml:space="preserve">1.Поставьте диагноз; </w:t>
      </w:r>
    </w:p>
    <w:p w:rsidR="00F1639B" w:rsidRPr="00F1639B" w:rsidRDefault="00F1639B" w:rsidP="00F1639B">
      <w:pPr>
        <w:spacing w:line="360" w:lineRule="auto"/>
        <w:rPr>
          <w:sz w:val="28"/>
          <w:szCs w:val="28"/>
        </w:rPr>
      </w:pPr>
      <w:r w:rsidRPr="00F1639B">
        <w:rPr>
          <w:sz w:val="28"/>
          <w:szCs w:val="28"/>
        </w:rPr>
        <w:t xml:space="preserve">2. Проведите дифференциальную диагностику; </w:t>
      </w:r>
    </w:p>
    <w:p w:rsidR="00F1639B" w:rsidRPr="00F1639B" w:rsidRDefault="00F1639B" w:rsidP="00F1639B">
      <w:pPr>
        <w:spacing w:line="360" w:lineRule="auto"/>
        <w:rPr>
          <w:sz w:val="28"/>
          <w:szCs w:val="28"/>
        </w:rPr>
      </w:pPr>
      <w:r w:rsidRPr="00F1639B">
        <w:rPr>
          <w:sz w:val="28"/>
          <w:szCs w:val="28"/>
        </w:rPr>
        <w:t xml:space="preserve">3. Назначьте противовирусные препараты для местного и общего лечения; </w:t>
      </w:r>
    </w:p>
    <w:p w:rsidR="00F1639B" w:rsidRPr="00F1639B" w:rsidRDefault="00F1639B" w:rsidP="00F1639B">
      <w:pPr>
        <w:spacing w:line="360" w:lineRule="auto"/>
        <w:rPr>
          <w:sz w:val="28"/>
          <w:szCs w:val="28"/>
        </w:rPr>
      </w:pPr>
      <w:r w:rsidRPr="00F1639B">
        <w:rPr>
          <w:sz w:val="28"/>
          <w:szCs w:val="28"/>
        </w:rPr>
        <w:t xml:space="preserve">4. Рекомендации по профилактике данного заболевания; </w:t>
      </w:r>
    </w:p>
    <w:p w:rsidR="00F1639B" w:rsidRPr="00F1639B" w:rsidRDefault="00F1639B" w:rsidP="00F1639B">
      <w:pPr>
        <w:spacing w:line="360" w:lineRule="auto"/>
        <w:rPr>
          <w:sz w:val="28"/>
          <w:szCs w:val="28"/>
        </w:rPr>
      </w:pPr>
    </w:p>
    <w:p w:rsidR="00F1639B" w:rsidRPr="00F1639B" w:rsidRDefault="00F1639B" w:rsidP="00F1639B">
      <w:pPr>
        <w:spacing w:line="360" w:lineRule="auto"/>
        <w:rPr>
          <w:b/>
          <w:sz w:val="28"/>
          <w:szCs w:val="28"/>
        </w:rPr>
      </w:pPr>
      <w:r w:rsidRPr="00F1639B">
        <w:rPr>
          <w:b/>
          <w:sz w:val="28"/>
          <w:szCs w:val="28"/>
        </w:rPr>
        <w:t xml:space="preserve">Задача № </w:t>
      </w:r>
      <w:r>
        <w:rPr>
          <w:b/>
          <w:sz w:val="28"/>
          <w:szCs w:val="28"/>
        </w:rPr>
        <w:t>14</w:t>
      </w:r>
      <w:r w:rsidRPr="00F1639B">
        <w:rPr>
          <w:b/>
          <w:sz w:val="28"/>
          <w:szCs w:val="28"/>
        </w:rPr>
        <w:t>.</w:t>
      </w:r>
    </w:p>
    <w:p w:rsidR="00F1639B" w:rsidRPr="00F1639B" w:rsidRDefault="00F1639B" w:rsidP="00F1639B">
      <w:pPr>
        <w:spacing w:line="360" w:lineRule="auto"/>
        <w:rPr>
          <w:sz w:val="28"/>
          <w:szCs w:val="28"/>
        </w:rPr>
      </w:pPr>
      <w:r w:rsidRPr="00F1639B">
        <w:rPr>
          <w:sz w:val="28"/>
          <w:szCs w:val="28"/>
        </w:rPr>
        <w:t xml:space="preserve">Больная Ф., 42 лет обратилась к врачу на резкую, жгучую боль при приеме пищи и разговоре. Боль возникает по ходу ІІ ветви тройничного нерва. Анамнез: до начала заболевания за 3-е суток у больной отмечалось </w:t>
      </w:r>
      <w:r w:rsidRPr="00F1639B">
        <w:rPr>
          <w:sz w:val="28"/>
          <w:szCs w:val="28"/>
        </w:rPr>
        <w:lastRenderedPageBreak/>
        <w:t xml:space="preserve">недомогание, головная боль, озноб и повышение температуры до 38 ºС. Кроме того больная указывает на появление невралгии и парастезии в полости рта. В течение месяца была в командировке на севере. Объективно: на коже лица по ходу ІІ ветви тройничного нерва сгруппированы пузырьки в виде цепочки. На СО преддверия полости рта и щек мелкоточечные эрозии. При пальпации возникает резкая болезненность. </w:t>
      </w:r>
    </w:p>
    <w:p w:rsidR="00F1639B" w:rsidRPr="00F1639B" w:rsidRDefault="00F1639B" w:rsidP="00F1639B">
      <w:pPr>
        <w:spacing w:line="360" w:lineRule="auto"/>
        <w:rPr>
          <w:sz w:val="28"/>
          <w:szCs w:val="28"/>
        </w:rPr>
      </w:pPr>
      <w:r w:rsidRPr="00F1639B">
        <w:rPr>
          <w:sz w:val="28"/>
          <w:szCs w:val="28"/>
        </w:rPr>
        <w:t>Задание</w:t>
      </w:r>
    </w:p>
    <w:p w:rsidR="00F1639B" w:rsidRPr="00F1639B" w:rsidRDefault="00F1639B" w:rsidP="00F1639B">
      <w:pPr>
        <w:spacing w:line="360" w:lineRule="auto"/>
        <w:rPr>
          <w:sz w:val="28"/>
          <w:szCs w:val="28"/>
        </w:rPr>
      </w:pPr>
      <w:r w:rsidRPr="00F1639B">
        <w:rPr>
          <w:sz w:val="28"/>
          <w:szCs w:val="28"/>
        </w:rPr>
        <w:t xml:space="preserve">1.Поставьте диагноз; </w:t>
      </w:r>
    </w:p>
    <w:p w:rsidR="00F1639B" w:rsidRPr="00F1639B" w:rsidRDefault="00F1639B" w:rsidP="00F1639B">
      <w:pPr>
        <w:spacing w:line="360" w:lineRule="auto"/>
        <w:rPr>
          <w:sz w:val="28"/>
          <w:szCs w:val="28"/>
        </w:rPr>
      </w:pPr>
      <w:r w:rsidRPr="00F1639B">
        <w:rPr>
          <w:sz w:val="28"/>
          <w:szCs w:val="28"/>
        </w:rPr>
        <w:t xml:space="preserve">2. Проведите дифференциальную диагностику; </w:t>
      </w:r>
    </w:p>
    <w:p w:rsidR="00F1639B" w:rsidRPr="00F1639B" w:rsidRDefault="00F1639B" w:rsidP="00F1639B">
      <w:pPr>
        <w:spacing w:line="360" w:lineRule="auto"/>
        <w:rPr>
          <w:sz w:val="28"/>
          <w:szCs w:val="28"/>
        </w:rPr>
      </w:pPr>
      <w:r w:rsidRPr="00F1639B">
        <w:rPr>
          <w:sz w:val="28"/>
          <w:szCs w:val="28"/>
        </w:rPr>
        <w:t xml:space="preserve">3. Назначьте противовирусные препараты для местного и общего лечения; </w:t>
      </w:r>
    </w:p>
    <w:p w:rsidR="00F1639B" w:rsidRPr="00F1639B" w:rsidRDefault="00F1639B" w:rsidP="00F1639B">
      <w:pPr>
        <w:spacing w:line="360" w:lineRule="auto"/>
        <w:rPr>
          <w:sz w:val="28"/>
          <w:szCs w:val="28"/>
        </w:rPr>
      </w:pPr>
      <w:r w:rsidRPr="00F1639B">
        <w:rPr>
          <w:sz w:val="28"/>
          <w:szCs w:val="28"/>
        </w:rPr>
        <w:t xml:space="preserve">4. Профилактика данного заболевания; </w:t>
      </w:r>
    </w:p>
    <w:p w:rsidR="00F1639B" w:rsidRPr="00F1639B" w:rsidRDefault="00F1639B" w:rsidP="00F1639B">
      <w:pPr>
        <w:spacing w:line="360" w:lineRule="auto"/>
        <w:rPr>
          <w:sz w:val="28"/>
          <w:szCs w:val="28"/>
        </w:rPr>
      </w:pPr>
    </w:p>
    <w:p w:rsidR="00F1639B" w:rsidRPr="00F1639B" w:rsidRDefault="00F1639B" w:rsidP="00F1639B">
      <w:pPr>
        <w:spacing w:line="360" w:lineRule="auto"/>
        <w:rPr>
          <w:b/>
          <w:sz w:val="28"/>
          <w:szCs w:val="28"/>
        </w:rPr>
      </w:pPr>
      <w:r w:rsidRPr="00F1639B">
        <w:rPr>
          <w:b/>
          <w:sz w:val="28"/>
          <w:szCs w:val="28"/>
        </w:rPr>
        <w:t xml:space="preserve">Задача № </w:t>
      </w:r>
      <w:r>
        <w:rPr>
          <w:b/>
          <w:sz w:val="28"/>
          <w:szCs w:val="28"/>
        </w:rPr>
        <w:t>15</w:t>
      </w:r>
      <w:r w:rsidRPr="00F1639B">
        <w:rPr>
          <w:b/>
          <w:sz w:val="28"/>
          <w:szCs w:val="28"/>
        </w:rPr>
        <w:t>.</w:t>
      </w:r>
    </w:p>
    <w:p w:rsidR="00F1639B" w:rsidRPr="00F1639B" w:rsidRDefault="00F1639B" w:rsidP="00F1639B">
      <w:pPr>
        <w:spacing w:line="360" w:lineRule="auto"/>
        <w:rPr>
          <w:sz w:val="28"/>
          <w:szCs w:val="28"/>
        </w:rPr>
      </w:pPr>
      <w:r w:rsidRPr="00F1639B">
        <w:rPr>
          <w:sz w:val="28"/>
          <w:szCs w:val="28"/>
        </w:rPr>
        <w:t xml:space="preserve">Больная в., 46 лет обратилась с жалобами на сухость в полости рта, жжение и образования налета по всей поверхности СОПР, захватывая и дорсальную поверхность языка. Анамнез: больная в течение длительного времени применяла антибиотики широкого спектра действия при лечении бронхита. Объективно: поражена вся СОПР, резко гиперемирована, покрыта налетом с коричневато-бурым оттенком. При поскабливании налет отслаивается с трудом, под ним обнаруживается эритема или кровоточащие эрозии. </w:t>
      </w:r>
    </w:p>
    <w:p w:rsidR="00F1639B" w:rsidRPr="00F1639B" w:rsidRDefault="00F1639B" w:rsidP="00F1639B">
      <w:pPr>
        <w:spacing w:line="360" w:lineRule="auto"/>
        <w:rPr>
          <w:sz w:val="28"/>
          <w:szCs w:val="28"/>
        </w:rPr>
      </w:pPr>
      <w:r w:rsidRPr="00F1639B">
        <w:rPr>
          <w:sz w:val="28"/>
          <w:szCs w:val="28"/>
        </w:rPr>
        <w:t>Задание</w:t>
      </w:r>
    </w:p>
    <w:p w:rsidR="00F1639B" w:rsidRPr="00F1639B" w:rsidRDefault="00F1639B" w:rsidP="00F1639B">
      <w:pPr>
        <w:spacing w:line="360" w:lineRule="auto"/>
        <w:rPr>
          <w:sz w:val="28"/>
          <w:szCs w:val="28"/>
        </w:rPr>
      </w:pPr>
      <w:r w:rsidRPr="00F1639B">
        <w:rPr>
          <w:sz w:val="28"/>
          <w:szCs w:val="28"/>
        </w:rPr>
        <w:t xml:space="preserve">1.Поставьте диагноз; </w:t>
      </w:r>
    </w:p>
    <w:p w:rsidR="00F1639B" w:rsidRPr="00F1639B" w:rsidRDefault="00F1639B" w:rsidP="00F1639B">
      <w:pPr>
        <w:spacing w:line="360" w:lineRule="auto"/>
        <w:rPr>
          <w:sz w:val="28"/>
          <w:szCs w:val="28"/>
        </w:rPr>
      </w:pPr>
      <w:r w:rsidRPr="00F1639B">
        <w:rPr>
          <w:sz w:val="28"/>
          <w:szCs w:val="28"/>
        </w:rPr>
        <w:t xml:space="preserve">2. Проведите дифференциальную диагностику; </w:t>
      </w:r>
    </w:p>
    <w:p w:rsidR="00F1639B" w:rsidRPr="00F1639B" w:rsidRDefault="00F1639B" w:rsidP="00F1639B">
      <w:pPr>
        <w:spacing w:line="360" w:lineRule="auto"/>
        <w:rPr>
          <w:sz w:val="28"/>
          <w:szCs w:val="28"/>
        </w:rPr>
      </w:pPr>
      <w:r w:rsidRPr="00F1639B">
        <w:rPr>
          <w:sz w:val="28"/>
          <w:szCs w:val="28"/>
        </w:rPr>
        <w:t xml:space="preserve">3. Назначьте противогрибковые препараты местного и общего действия; </w:t>
      </w:r>
    </w:p>
    <w:p w:rsidR="00F1639B" w:rsidRPr="00F1639B" w:rsidRDefault="00F1639B" w:rsidP="00F1639B">
      <w:pPr>
        <w:spacing w:line="360" w:lineRule="auto"/>
        <w:rPr>
          <w:sz w:val="28"/>
          <w:szCs w:val="28"/>
        </w:rPr>
      </w:pPr>
      <w:r w:rsidRPr="00F1639B">
        <w:rPr>
          <w:sz w:val="28"/>
          <w:szCs w:val="28"/>
        </w:rPr>
        <w:t xml:space="preserve">4. Рекомендации по профилактике данного заболевания; </w:t>
      </w:r>
    </w:p>
    <w:p w:rsidR="00F1639B" w:rsidRPr="00F1639B" w:rsidRDefault="00F1639B" w:rsidP="00F1639B">
      <w:pPr>
        <w:spacing w:line="360" w:lineRule="auto"/>
        <w:rPr>
          <w:sz w:val="28"/>
          <w:szCs w:val="28"/>
        </w:rPr>
      </w:pPr>
    </w:p>
    <w:p w:rsidR="00F1639B" w:rsidRPr="00F1639B" w:rsidRDefault="00F1639B" w:rsidP="00F1639B">
      <w:pPr>
        <w:spacing w:line="360" w:lineRule="auto"/>
        <w:rPr>
          <w:b/>
          <w:sz w:val="28"/>
          <w:szCs w:val="28"/>
        </w:rPr>
      </w:pPr>
      <w:r w:rsidRPr="00F1639B">
        <w:rPr>
          <w:b/>
          <w:sz w:val="28"/>
          <w:szCs w:val="28"/>
        </w:rPr>
        <w:t xml:space="preserve">Задача № </w:t>
      </w:r>
      <w:r>
        <w:rPr>
          <w:b/>
          <w:sz w:val="28"/>
          <w:szCs w:val="28"/>
        </w:rPr>
        <w:t>16</w:t>
      </w:r>
      <w:r w:rsidRPr="00F1639B">
        <w:rPr>
          <w:b/>
          <w:sz w:val="28"/>
          <w:szCs w:val="28"/>
        </w:rPr>
        <w:t>.</w:t>
      </w:r>
    </w:p>
    <w:p w:rsidR="00F1639B" w:rsidRPr="00F1639B" w:rsidRDefault="00F1639B" w:rsidP="00F1639B">
      <w:pPr>
        <w:spacing w:line="360" w:lineRule="auto"/>
        <w:rPr>
          <w:sz w:val="28"/>
          <w:szCs w:val="28"/>
        </w:rPr>
      </w:pPr>
      <w:r w:rsidRPr="00F1639B">
        <w:rPr>
          <w:sz w:val="28"/>
          <w:szCs w:val="28"/>
        </w:rPr>
        <w:t xml:space="preserve">Больной М., 21 год обратился с жалобами на боль при приеме пищи, слабость, недомогание, неприятный запах изо рта. Анамнез: в течение 3-х лет отмечается кровоточивость десен, боли появились в течение 3-х дней. </w:t>
      </w:r>
      <w:r w:rsidRPr="00F1639B">
        <w:rPr>
          <w:sz w:val="28"/>
          <w:szCs w:val="28"/>
        </w:rPr>
        <w:lastRenderedPageBreak/>
        <w:t xml:space="preserve">Объективно: обильные зубные отложения, некроз десневых сосочков и маргинальной десны в области фронтальных зубов и моляров нижней челюсти. В ретромолярной области слева отмечается изъязвление капюшона над полупрорезавщимся третьим моляром размером 0,5x1 см. На внутриротовой R-грамме отмечается горизонтальное положение 48 зуба, значительное расширение периодонтальной щели в маргинальном отделе. </w:t>
      </w:r>
    </w:p>
    <w:p w:rsidR="00F1639B" w:rsidRPr="00F1639B" w:rsidRDefault="00F1639B" w:rsidP="00F1639B">
      <w:pPr>
        <w:spacing w:line="360" w:lineRule="auto"/>
        <w:rPr>
          <w:sz w:val="28"/>
          <w:szCs w:val="28"/>
        </w:rPr>
      </w:pPr>
      <w:r w:rsidRPr="00F1639B">
        <w:rPr>
          <w:sz w:val="28"/>
          <w:szCs w:val="28"/>
        </w:rPr>
        <w:t>Задание</w:t>
      </w:r>
    </w:p>
    <w:p w:rsidR="00F1639B" w:rsidRPr="00F1639B" w:rsidRDefault="00F1639B" w:rsidP="00F1639B">
      <w:pPr>
        <w:spacing w:line="360" w:lineRule="auto"/>
        <w:rPr>
          <w:sz w:val="28"/>
          <w:szCs w:val="28"/>
        </w:rPr>
      </w:pPr>
      <w:r w:rsidRPr="00F1639B">
        <w:rPr>
          <w:sz w:val="28"/>
          <w:szCs w:val="28"/>
        </w:rPr>
        <w:t xml:space="preserve">1. Поставьте диагноз; </w:t>
      </w:r>
    </w:p>
    <w:p w:rsidR="00F1639B" w:rsidRPr="00F1639B" w:rsidRDefault="00F1639B" w:rsidP="00F1639B">
      <w:pPr>
        <w:spacing w:line="360" w:lineRule="auto"/>
        <w:rPr>
          <w:sz w:val="28"/>
          <w:szCs w:val="28"/>
        </w:rPr>
      </w:pPr>
      <w:r w:rsidRPr="00F1639B">
        <w:rPr>
          <w:sz w:val="28"/>
          <w:szCs w:val="28"/>
        </w:rPr>
        <w:t xml:space="preserve">2. Проведите дифференциальную диагностику; </w:t>
      </w:r>
    </w:p>
    <w:p w:rsidR="00F1639B" w:rsidRPr="00A03DC9" w:rsidRDefault="00F1639B" w:rsidP="00A03DC9">
      <w:pPr>
        <w:spacing w:line="360" w:lineRule="auto"/>
        <w:jc w:val="both"/>
        <w:rPr>
          <w:rFonts w:asciiTheme="majorBidi" w:hAnsiTheme="majorBidi" w:cstheme="majorBidi"/>
          <w:sz w:val="28"/>
          <w:szCs w:val="28"/>
        </w:rPr>
      </w:pPr>
      <w:r w:rsidRPr="00F1639B">
        <w:rPr>
          <w:sz w:val="28"/>
          <w:szCs w:val="28"/>
        </w:rPr>
        <w:t xml:space="preserve">3. Назначьте средства для уменьшения воспалительной реакции и ускорения </w:t>
      </w:r>
      <w:r w:rsidRPr="00A03DC9">
        <w:rPr>
          <w:rFonts w:asciiTheme="majorBidi" w:hAnsiTheme="majorBidi" w:cstheme="majorBidi"/>
          <w:sz w:val="28"/>
          <w:szCs w:val="28"/>
        </w:rPr>
        <w:t xml:space="preserve">эпителизации; 4.Рекомендации по профилактике данного заболевания; </w:t>
      </w:r>
    </w:p>
    <w:p w:rsidR="00F1639B" w:rsidRPr="00A03DC9" w:rsidRDefault="00F1639B" w:rsidP="00A03DC9">
      <w:pPr>
        <w:spacing w:line="360" w:lineRule="auto"/>
        <w:jc w:val="both"/>
        <w:rPr>
          <w:rFonts w:asciiTheme="majorBidi" w:hAnsiTheme="majorBidi" w:cstheme="majorBidi"/>
          <w:sz w:val="28"/>
          <w:szCs w:val="28"/>
        </w:rPr>
      </w:pPr>
    </w:p>
    <w:p w:rsidR="00A03DC9" w:rsidRPr="00A03DC9" w:rsidRDefault="00A03DC9" w:rsidP="00A03DC9">
      <w:pPr>
        <w:shd w:val="clear" w:color="auto" w:fill="FFFFFF"/>
        <w:spacing w:line="360" w:lineRule="auto"/>
        <w:jc w:val="both"/>
        <w:rPr>
          <w:rFonts w:asciiTheme="majorBidi" w:hAnsiTheme="majorBidi" w:cstheme="majorBidi"/>
          <w:sz w:val="28"/>
          <w:szCs w:val="28"/>
        </w:rPr>
      </w:pPr>
      <w:r w:rsidRPr="00A03DC9">
        <w:rPr>
          <w:rFonts w:asciiTheme="majorBidi" w:hAnsiTheme="majorBidi" w:cstheme="majorBidi"/>
          <w:b/>
          <w:bCs/>
          <w:sz w:val="28"/>
          <w:szCs w:val="28"/>
        </w:rPr>
        <w:t>Задача №1</w:t>
      </w:r>
      <w:r>
        <w:rPr>
          <w:rFonts w:asciiTheme="majorBidi" w:hAnsiTheme="majorBidi" w:cstheme="majorBidi"/>
          <w:b/>
          <w:bCs/>
          <w:sz w:val="28"/>
          <w:szCs w:val="28"/>
        </w:rPr>
        <w:t>7</w:t>
      </w:r>
      <w:r w:rsidRPr="00A03DC9">
        <w:rPr>
          <w:rFonts w:asciiTheme="majorBidi" w:hAnsiTheme="majorBidi" w:cstheme="majorBidi"/>
          <w:sz w:val="28"/>
          <w:szCs w:val="28"/>
        </w:rPr>
        <w:t>. Больной обратился к врачу с симптомами острого гнойного уретрита, появившегося через 3 дня после полового акта.</w:t>
      </w:r>
    </w:p>
    <w:p w:rsidR="00A03DC9" w:rsidRPr="00A03DC9" w:rsidRDefault="00A03DC9" w:rsidP="00A03DC9">
      <w:pPr>
        <w:shd w:val="clear" w:color="auto" w:fill="FFFFFF"/>
        <w:spacing w:line="360" w:lineRule="auto"/>
        <w:jc w:val="both"/>
        <w:rPr>
          <w:rFonts w:asciiTheme="majorBidi" w:hAnsiTheme="majorBidi" w:cstheme="majorBidi"/>
          <w:sz w:val="28"/>
          <w:szCs w:val="28"/>
        </w:rPr>
      </w:pPr>
      <w:r w:rsidRPr="00A03DC9">
        <w:rPr>
          <w:rFonts w:asciiTheme="majorBidi" w:hAnsiTheme="majorBidi" w:cstheme="majorBidi"/>
          <w:sz w:val="28"/>
          <w:szCs w:val="28"/>
        </w:rPr>
        <w:t>1) Какие микроорганизмы могли вызвать это заболевание?</w:t>
      </w:r>
    </w:p>
    <w:p w:rsidR="00A03DC9" w:rsidRPr="00A03DC9" w:rsidRDefault="00A03DC9" w:rsidP="00A03DC9">
      <w:pPr>
        <w:shd w:val="clear" w:color="auto" w:fill="FFFFFF"/>
        <w:spacing w:line="360" w:lineRule="auto"/>
        <w:jc w:val="both"/>
        <w:rPr>
          <w:rFonts w:asciiTheme="majorBidi" w:hAnsiTheme="majorBidi" w:cstheme="majorBidi"/>
          <w:sz w:val="28"/>
          <w:szCs w:val="28"/>
        </w:rPr>
      </w:pPr>
      <w:r w:rsidRPr="00A03DC9">
        <w:rPr>
          <w:rFonts w:asciiTheme="majorBidi" w:hAnsiTheme="majorBidi" w:cstheme="majorBidi"/>
          <w:sz w:val="28"/>
          <w:szCs w:val="28"/>
        </w:rPr>
        <w:t>2) Как доказать этиологию заболевания?</w:t>
      </w:r>
    </w:p>
    <w:p w:rsidR="00A03DC9" w:rsidRPr="00A03DC9" w:rsidRDefault="00A03DC9" w:rsidP="00A03DC9">
      <w:pPr>
        <w:shd w:val="clear" w:color="auto" w:fill="FFFFFF"/>
        <w:spacing w:line="360" w:lineRule="auto"/>
        <w:jc w:val="both"/>
        <w:rPr>
          <w:rFonts w:asciiTheme="majorBidi" w:hAnsiTheme="majorBidi" w:cstheme="majorBidi"/>
          <w:b/>
          <w:bCs/>
          <w:sz w:val="28"/>
          <w:szCs w:val="28"/>
        </w:rPr>
      </w:pPr>
    </w:p>
    <w:p w:rsidR="00A03DC9" w:rsidRPr="00A03DC9" w:rsidRDefault="00A03DC9" w:rsidP="00A03DC9">
      <w:pPr>
        <w:shd w:val="clear" w:color="auto" w:fill="FFFFFF"/>
        <w:spacing w:line="360" w:lineRule="auto"/>
        <w:jc w:val="both"/>
        <w:rPr>
          <w:rFonts w:asciiTheme="majorBidi" w:hAnsiTheme="majorBidi" w:cstheme="majorBidi"/>
          <w:sz w:val="28"/>
          <w:szCs w:val="28"/>
        </w:rPr>
      </w:pPr>
      <w:r w:rsidRPr="00A03DC9">
        <w:rPr>
          <w:rFonts w:asciiTheme="majorBidi" w:hAnsiTheme="majorBidi" w:cstheme="majorBidi"/>
          <w:b/>
          <w:bCs/>
          <w:sz w:val="28"/>
          <w:szCs w:val="28"/>
        </w:rPr>
        <w:t>Задача №</w:t>
      </w:r>
      <w:r>
        <w:rPr>
          <w:rFonts w:asciiTheme="majorBidi" w:hAnsiTheme="majorBidi" w:cstheme="majorBidi"/>
          <w:b/>
          <w:bCs/>
          <w:sz w:val="28"/>
          <w:szCs w:val="28"/>
        </w:rPr>
        <w:t>18</w:t>
      </w:r>
      <w:r w:rsidRPr="00A03DC9">
        <w:rPr>
          <w:rFonts w:asciiTheme="majorBidi" w:hAnsiTheme="majorBidi" w:cstheme="majorBidi"/>
          <w:sz w:val="28"/>
          <w:szCs w:val="28"/>
        </w:rPr>
        <w:t>. При микроскопии мазка, приготовленного из мочи больного с подозрением на туберкулез почек, были обнаружены кислотоустойчивые палочки.</w:t>
      </w:r>
    </w:p>
    <w:p w:rsidR="00A03DC9" w:rsidRPr="00A03DC9" w:rsidRDefault="00A03DC9" w:rsidP="00A03DC9">
      <w:pPr>
        <w:shd w:val="clear" w:color="auto" w:fill="FFFFFF"/>
        <w:spacing w:line="360" w:lineRule="auto"/>
        <w:jc w:val="both"/>
        <w:rPr>
          <w:rFonts w:asciiTheme="majorBidi" w:hAnsiTheme="majorBidi" w:cstheme="majorBidi"/>
          <w:sz w:val="28"/>
          <w:szCs w:val="28"/>
        </w:rPr>
      </w:pPr>
      <w:r w:rsidRPr="00A03DC9">
        <w:rPr>
          <w:rFonts w:asciiTheme="majorBidi" w:hAnsiTheme="majorBidi" w:cstheme="majorBidi"/>
          <w:sz w:val="28"/>
          <w:szCs w:val="28"/>
        </w:rPr>
        <w:t>1) Можно ли на основании этого исследования подтвердить или исключить диагноз туберкулеза?</w:t>
      </w:r>
    </w:p>
    <w:p w:rsidR="00A03DC9" w:rsidRPr="00A03DC9" w:rsidRDefault="00A03DC9" w:rsidP="00A03DC9">
      <w:pPr>
        <w:shd w:val="clear" w:color="auto" w:fill="FFFFFF"/>
        <w:spacing w:line="360" w:lineRule="auto"/>
        <w:jc w:val="both"/>
        <w:rPr>
          <w:rFonts w:asciiTheme="majorBidi" w:hAnsiTheme="majorBidi" w:cstheme="majorBidi"/>
          <w:sz w:val="28"/>
          <w:szCs w:val="28"/>
        </w:rPr>
      </w:pPr>
      <w:r w:rsidRPr="00A03DC9">
        <w:rPr>
          <w:rFonts w:asciiTheme="majorBidi" w:hAnsiTheme="majorBidi" w:cstheme="majorBidi"/>
          <w:sz w:val="28"/>
          <w:szCs w:val="28"/>
        </w:rPr>
        <w:t>2) Какая возможна диагностическая ошибка?</w:t>
      </w:r>
    </w:p>
    <w:p w:rsidR="00A03DC9" w:rsidRPr="00A03DC9" w:rsidRDefault="00A03DC9" w:rsidP="00A03DC9">
      <w:pPr>
        <w:shd w:val="clear" w:color="auto" w:fill="FFFFFF"/>
        <w:spacing w:line="360" w:lineRule="auto"/>
        <w:jc w:val="both"/>
        <w:rPr>
          <w:rFonts w:asciiTheme="majorBidi" w:hAnsiTheme="majorBidi" w:cstheme="majorBidi"/>
          <w:sz w:val="28"/>
          <w:szCs w:val="28"/>
        </w:rPr>
      </w:pPr>
      <w:r w:rsidRPr="00A03DC9">
        <w:rPr>
          <w:rFonts w:asciiTheme="majorBidi" w:hAnsiTheme="majorBidi" w:cstheme="majorBidi"/>
          <w:sz w:val="28"/>
          <w:szCs w:val="28"/>
        </w:rPr>
        <w:t>3) Какие другие методы необходимо использовать для установления окончательного диагноза?</w:t>
      </w:r>
    </w:p>
    <w:p w:rsidR="00A03DC9" w:rsidRPr="00A03DC9" w:rsidRDefault="00A03DC9" w:rsidP="00A03DC9">
      <w:pPr>
        <w:spacing w:line="360" w:lineRule="auto"/>
        <w:jc w:val="both"/>
        <w:rPr>
          <w:rFonts w:asciiTheme="majorBidi" w:hAnsiTheme="majorBidi" w:cstheme="majorBidi"/>
          <w:sz w:val="28"/>
          <w:szCs w:val="28"/>
        </w:rPr>
      </w:pPr>
    </w:p>
    <w:p w:rsidR="00A03DC9" w:rsidRPr="00A03DC9" w:rsidRDefault="00A03DC9" w:rsidP="00A03DC9">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b/>
          <w:bCs/>
          <w:color w:val="000000"/>
          <w:sz w:val="28"/>
          <w:szCs w:val="28"/>
        </w:rPr>
        <w:t>Задача №19</w:t>
      </w:r>
      <w:r w:rsidRPr="00A03DC9">
        <w:rPr>
          <w:rFonts w:asciiTheme="majorBidi" w:hAnsiTheme="majorBidi" w:cstheme="majorBidi"/>
          <w:b/>
          <w:bCs/>
          <w:color w:val="000000"/>
          <w:sz w:val="28"/>
          <w:szCs w:val="28"/>
        </w:rPr>
        <w:t>.</w:t>
      </w:r>
    </w:p>
    <w:p w:rsidR="00A03DC9" w:rsidRPr="00A03DC9" w:rsidRDefault="00A03DC9" w:rsidP="00A03DC9">
      <w:pPr>
        <w:pStyle w:val="a4"/>
        <w:spacing w:before="0" w:beforeAutospacing="0" w:after="0" w:afterAutospacing="0" w:line="360" w:lineRule="auto"/>
        <w:rPr>
          <w:rFonts w:asciiTheme="majorBidi" w:hAnsiTheme="majorBidi" w:cstheme="majorBidi"/>
          <w:color w:val="000000"/>
          <w:sz w:val="28"/>
          <w:szCs w:val="28"/>
        </w:rPr>
      </w:pPr>
      <w:r w:rsidRPr="00A03DC9">
        <w:rPr>
          <w:rFonts w:asciiTheme="majorBidi" w:hAnsiTheme="majorBidi" w:cstheme="majorBidi"/>
          <w:color w:val="000000"/>
          <w:sz w:val="28"/>
          <w:szCs w:val="28"/>
        </w:rPr>
        <w:t xml:space="preserve">У мужчины после переохлаждения появились боли в промежности, заднем проходе, повысилась температура до 38С. Мочеиспускание было вначале болезненным, а затем прекратилось. Над лоном пальпируется увеличенный </w:t>
      </w:r>
      <w:r w:rsidRPr="00A03DC9">
        <w:rPr>
          <w:rFonts w:asciiTheme="majorBidi" w:hAnsiTheme="majorBidi" w:cstheme="majorBidi"/>
          <w:color w:val="000000"/>
          <w:sz w:val="28"/>
          <w:szCs w:val="28"/>
        </w:rPr>
        <w:lastRenderedPageBreak/>
        <w:t>мочевой пузырь. При ректальном пальцевом исследовании определяется увеличенная и резко болезненная предстательная железа. Очагов размягчения нет.</w:t>
      </w:r>
    </w:p>
    <w:p w:rsidR="00A03DC9" w:rsidRPr="00A03DC9" w:rsidRDefault="00A03DC9" w:rsidP="00A03DC9">
      <w:pPr>
        <w:pStyle w:val="a4"/>
        <w:spacing w:before="0" w:beforeAutospacing="0" w:after="0" w:afterAutospacing="0" w:line="360" w:lineRule="auto"/>
        <w:rPr>
          <w:rFonts w:asciiTheme="majorBidi" w:hAnsiTheme="majorBidi" w:cstheme="majorBidi"/>
          <w:color w:val="000000"/>
          <w:sz w:val="28"/>
          <w:szCs w:val="28"/>
        </w:rPr>
      </w:pPr>
      <w:r w:rsidRPr="00A03DC9">
        <w:rPr>
          <w:rFonts w:asciiTheme="majorBidi" w:hAnsiTheme="majorBidi" w:cstheme="majorBidi"/>
          <w:color w:val="000000"/>
          <w:sz w:val="28"/>
          <w:szCs w:val="28"/>
        </w:rPr>
        <w:t>Диагноз. Лечение.</w:t>
      </w:r>
    </w:p>
    <w:p w:rsidR="00A03DC9" w:rsidRPr="00A03DC9" w:rsidRDefault="00A03DC9" w:rsidP="00A03DC9">
      <w:pPr>
        <w:pStyle w:val="a4"/>
        <w:spacing w:before="0" w:beforeAutospacing="0" w:after="0" w:afterAutospacing="0" w:line="360" w:lineRule="auto"/>
        <w:rPr>
          <w:rFonts w:asciiTheme="majorBidi" w:hAnsiTheme="majorBidi" w:cstheme="majorBidi"/>
          <w:b/>
          <w:bCs/>
          <w:color w:val="000000"/>
          <w:sz w:val="28"/>
          <w:szCs w:val="28"/>
        </w:rPr>
      </w:pPr>
    </w:p>
    <w:p w:rsidR="00A03DC9" w:rsidRPr="00A03DC9" w:rsidRDefault="00A03DC9" w:rsidP="00A03DC9">
      <w:pPr>
        <w:pStyle w:val="a4"/>
        <w:spacing w:before="0" w:beforeAutospacing="0" w:after="0" w:afterAutospacing="0" w:line="360" w:lineRule="auto"/>
        <w:rPr>
          <w:rFonts w:asciiTheme="majorBidi" w:hAnsiTheme="majorBidi" w:cstheme="majorBidi"/>
          <w:color w:val="000000"/>
          <w:sz w:val="28"/>
          <w:szCs w:val="28"/>
        </w:rPr>
      </w:pPr>
      <w:r w:rsidRPr="00A03DC9">
        <w:rPr>
          <w:rFonts w:asciiTheme="majorBidi" w:hAnsiTheme="majorBidi" w:cstheme="majorBidi"/>
          <w:b/>
          <w:bCs/>
          <w:color w:val="000000"/>
          <w:sz w:val="28"/>
          <w:szCs w:val="28"/>
        </w:rPr>
        <w:t>Задача №</w:t>
      </w:r>
      <w:r>
        <w:rPr>
          <w:rFonts w:asciiTheme="majorBidi" w:hAnsiTheme="majorBidi" w:cstheme="majorBidi"/>
          <w:b/>
          <w:bCs/>
          <w:color w:val="000000"/>
          <w:sz w:val="28"/>
          <w:szCs w:val="28"/>
        </w:rPr>
        <w:t>20</w:t>
      </w:r>
      <w:r w:rsidRPr="00A03DC9">
        <w:rPr>
          <w:rFonts w:asciiTheme="majorBidi" w:hAnsiTheme="majorBidi" w:cstheme="majorBidi"/>
          <w:b/>
          <w:bCs/>
          <w:color w:val="000000"/>
          <w:sz w:val="28"/>
          <w:szCs w:val="28"/>
        </w:rPr>
        <w:t>.</w:t>
      </w:r>
    </w:p>
    <w:p w:rsidR="00A03DC9" w:rsidRPr="00A03DC9" w:rsidRDefault="00A03DC9" w:rsidP="00A03DC9">
      <w:pPr>
        <w:pStyle w:val="a4"/>
        <w:spacing w:before="0" w:beforeAutospacing="0" w:after="0" w:afterAutospacing="0" w:line="360" w:lineRule="auto"/>
        <w:rPr>
          <w:rFonts w:asciiTheme="majorBidi" w:hAnsiTheme="majorBidi" w:cstheme="majorBidi"/>
          <w:color w:val="000000"/>
          <w:sz w:val="28"/>
          <w:szCs w:val="28"/>
        </w:rPr>
      </w:pPr>
      <w:r w:rsidRPr="00A03DC9">
        <w:rPr>
          <w:rFonts w:asciiTheme="majorBidi" w:hAnsiTheme="majorBidi" w:cstheme="majorBidi"/>
          <w:color w:val="000000"/>
          <w:sz w:val="28"/>
          <w:szCs w:val="28"/>
        </w:rPr>
        <w:t>Больная 75 лет, поступила в урологическое отделение с жалобами на озноб, сухость во рту, жажду, боли в правой поясничной области. Состояние тяжелое. Температура тела 38,7 С, язык сухой. Пальпируется увеличенная и болезненная правая почка. Положительный симптом Пастернацкого справа. Сахар крови 12,7 ммоль/л. Лейкоцитоз-10000, нейтрофилов – 12%. В анализе мочи лейкоциты до 10 в поле зрения. По данным экскреторной урографии данных за уролитиаз нет, функция правой почки снижена, левой- удовлетворительная. На ретроградной пиелограмме – ампутация нижней чашечки правой почки, мочеточник проходим на всем протяжении. По УЗИ – гнойно-некротический узел по наружному контуру нижнего полюса почки.</w:t>
      </w:r>
    </w:p>
    <w:p w:rsidR="00A03DC9" w:rsidRPr="00A03DC9" w:rsidRDefault="00A03DC9" w:rsidP="00A03DC9">
      <w:pPr>
        <w:pStyle w:val="a4"/>
        <w:spacing w:before="0" w:beforeAutospacing="0" w:after="0" w:afterAutospacing="0" w:line="360" w:lineRule="auto"/>
        <w:rPr>
          <w:rFonts w:asciiTheme="majorBidi" w:hAnsiTheme="majorBidi" w:cstheme="majorBidi"/>
          <w:color w:val="000000"/>
          <w:sz w:val="28"/>
          <w:szCs w:val="28"/>
        </w:rPr>
      </w:pPr>
      <w:r w:rsidRPr="00A03DC9">
        <w:rPr>
          <w:rFonts w:asciiTheme="majorBidi" w:hAnsiTheme="majorBidi" w:cstheme="majorBidi"/>
          <w:color w:val="000000"/>
          <w:sz w:val="28"/>
          <w:szCs w:val="28"/>
        </w:rPr>
        <w:t>Диагноз. Лечение.</w:t>
      </w:r>
    </w:p>
    <w:p w:rsidR="00A03DC9" w:rsidRPr="00A03DC9" w:rsidRDefault="00A03DC9" w:rsidP="00A03DC9">
      <w:pPr>
        <w:pStyle w:val="a4"/>
        <w:spacing w:before="0" w:beforeAutospacing="0" w:after="0" w:afterAutospacing="0" w:line="360" w:lineRule="auto"/>
        <w:rPr>
          <w:rFonts w:asciiTheme="majorBidi" w:hAnsiTheme="majorBidi" w:cstheme="majorBidi"/>
          <w:b/>
          <w:bCs/>
          <w:color w:val="000000"/>
          <w:sz w:val="28"/>
          <w:szCs w:val="28"/>
        </w:rPr>
      </w:pPr>
    </w:p>
    <w:p w:rsidR="00A03DC9" w:rsidRPr="00A03DC9" w:rsidRDefault="00A03DC9" w:rsidP="00A03DC9">
      <w:pPr>
        <w:pStyle w:val="a4"/>
        <w:spacing w:before="0" w:beforeAutospacing="0" w:after="0" w:afterAutospacing="0" w:line="360" w:lineRule="auto"/>
        <w:rPr>
          <w:rFonts w:asciiTheme="majorBidi" w:hAnsiTheme="majorBidi" w:cstheme="majorBidi"/>
          <w:color w:val="000000"/>
          <w:sz w:val="28"/>
          <w:szCs w:val="28"/>
        </w:rPr>
      </w:pPr>
      <w:r w:rsidRPr="00A03DC9">
        <w:rPr>
          <w:rFonts w:asciiTheme="majorBidi" w:hAnsiTheme="majorBidi" w:cstheme="majorBidi"/>
          <w:b/>
          <w:bCs/>
          <w:color w:val="000000"/>
          <w:sz w:val="28"/>
          <w:szCs w:val="28"/>
        </w:rPr>
        <w:t>Задача №</w:t>
      </w:r>
      <w:r>
        <w:rPr>
          <w:rFonts w:asciiTheme="majorBidi" w:hAnsiTheme="majorBidi" w:cstheme="majorBidi"/>
          <w:b/>
          <w:bCs/>
          <w:color w:val="000000"/>
          <w:sz w:val="28"/>
          <w:szCs w:val="28"/>
        </w:rPr>
        <w:t>21</w:t>
      </w:r>
      <w:r w:rsidRPr="00A03DC9">
        <w:rPr>
          <w:rFonts w:asciiTheme="majorBidi" w:hAnsiTheme="majorBidi" w:cstheme="majorBidi"/>
          <w:b/>
          <w:bCs/>
          <w:color w:val="000000"/>
          <w:sz w:val="28"/>
          <w:szCs w:val="28"/>
        </w:rPr>
        <w:t>.</w:t>
      </w:r>
    </w:p>
    <w:p w:rsidR="00A03DC9" w:rsidRPr="00A03DC9" w:rsidRDefault="00A03DC9" w:rsidP="00A03DC9">
      <w:pPr>
        <w:pStyle w:val="a4"/>
        <w:spacing w:before="0" w:beforeAutospacing="0" w:after="0" w:afterAutospacing="0" w:line="360" w:lineRule="auto"/>
        <w:rPr>
          <w:rFonts w:asciiTheme="majorBidi" w:hAnsiTheme="majorBidi" w:cstheme="majorBidi"/>
          <w:color w:val="000000"/>
          <w:sz w:val="28"/>
          <w:szCs w:val="28"/>
        </w:rPr>
      </w:pPr>
      <w:r w:rsidRPr="00A03DC9">
        <w:rPr>
          <w:rFonts w:asciiTheme="majorBidi" w:hAnsiTheme="majorBidi" w:cstheme="majorBidi"/>
          <w:color w:val="000000"/>
          <w:sz w:val="28"/>
          <w:szCs w:val="28"/>
        </w:rPr>
        <w:t xml:space="preserve">Больной 10 лет поступил через трое суток от начала заболевания с жалобами на боли внизу живота и правой поясничной области. Тошноты и рвоты не было. Общее состояние удовлетворительное. Температура 37,8С, пульс 92’. Обращает внимание вынужденное положение больного на спине с согнутыми в тазобедренном суставе и приведенными к животу правым бедром. Движения в суставах в полном объеме, хромоты нет. При попытке разогнуть бедро возникают сильные боли в поясничной области. Живот мягкий, болезненный в правой подвздошной области при глубокой пальпации, симптом Щеткина – Блюмберга отрицательный. Резко положительный симптом Пастернацкого справа. Симптомы Ровсинга и Ситковского отрицательные. Дизурических явлений нет, моча не изменена. </w:t>
      </w:r>
      <w:r w:rsidRPr="00A03DC9">
        <w:rPr>
          <w:rFonts w:asciiTheme="majorBidi" w:hAnsiTheme="majorBidi" w:cstheme="majorBidi"/>
          <w:color w:val="000000"/>
          <w:sz w:val="28"/>
          <w:szCs w:val="28"/>
        </w:rPr>
        <w:lastRenderedPageBreak/>
        <w:t>Лейкоцитов крови 14,3 х10³. При экскреторной экскурсионной урографии функция почек удовлетворительная, но обнаружена полная неподвижность правой почки на вдохе и выдохе.</w:t>
      </w:r>
    </w:p>
    <w:p w:rsidR="00A03DC9" w:rsidRPr="00A03DC9" w:rsidRDefault="00A03DC9" w:rsidP="00A03DC9">
      <w:pPr>
        <w:pStyle w:val="a4"/>
        <w:spacing w:before="0" w:beforeAutospacing="0" w:after="0" w:afterAutospacing="0" w:line="360" w:lineRule="auto"/>
        <w:rPr>
          <w:rFonts w:asciiTheme="majorBidi" w:hAnsiTheme="majorBidi" w:cstheme="majorBidi"/>
          <w:color w:val="000000"/>
          <w:sz w:val="28"/>
          <w:szCs w:val="28"/>
        </w:rPr>
      </w:pPr>
      <w:r w:rsidRPr="00A03DC9">
        <w:rPr>
          <w:rFonts w:asciiTheme="majorBidi" w:hAnsiTheme="majorBidi" w:cstheme="majorBidi"/>
          <w:color w:val="000000"/>
          <w:sz w:val="28"/>
          <w:szCs w:val="28"/>
        </w:rPr>
        <w:t>Диагноз. Лечение.</w:t>
      </w:r>
    </w:p>
    <w:p w:rsidR="00A03DC9" w:rsidRPr="0046021D" w:rsidRDefault="00A03DC9" w:rsidP="00A03DC9">
      <w:pPr>
        <w:pStyle w:val="a4"/>
        <w:spacing w:before="0" w:beforeAutospacing="0" w:after="0" w:afterAutospacing="0"/>
        <w:rPr>
          <w:b/>
          <w:bCs/>
          <w:color w:val="000000"/>
          <w:sz w:val="28"/>
          <w:szCs w:val="28"/>
        </w:rPr>
      </w:pPr>
    </w:p>
    <w:p w:rsidR="0087645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по каждой теме дисциплины</w:t>
      </w:r>
    </w:p>
    <w:p w:rsidR="00B37465" w:rsidRPr="002E5779" w:rsidRDefault="00B37465" w:rsidP="004C7862">
      <w:pPr>
        <w:pStyle w:val="a5"/>
        <w:spacing w:line="360" w:lineRule="auto"/>
        <w:ind w:left="0" w:firstLine="0"/>
        <w:jc w:val="center"/>
        <w:rPr>
          <w:rFonts w:asciiTheme="majorBidi" w:hAnsiTheme="majorBidi" w:cstheme="majorBidi"/>
          <w:b/>
          <w:color w:val="000000"/>
          <w:sz w:val="28"/>
          <w:szCs w:val="28"/>
        </w:rPr>
      </w:pPr>
    </w:p>
    <w:p w:rsidR="00864335" w:rsidRPr="002E5779" w:rsidRDefault="007D56FF"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Модуль 1 </w:t>
      </w:r>
      <w:r w:rsidR="00864335" w:rsidRPr="002E5779">
        <w:rPr>
          <w:rFonts w:asciiTheme="majorBidi" w:hAnsiTheme="majorBidi" w:cstheme="majorBidi"/>
          <w:color w:val="000000"/>
          <w:sz w:val="28"/>
          <w:szCs w:val="28"/>
          <w:shd w:val="clear" w:color="auto" w:fill="FFFFFF"/>
        </w:rPr>
        <w:t>Общая микробиология</w:t>
      </w:r>
      <w:r w:rsidR="00864335" w:rsidRPr="002E5779">
        <w:rPr>
          <w:rFonts w:asciiTheme="majorBidi" w:hAnsiTheme="majorBidi" w:cstheme="majorBidi"/>
          <w:b/>
          <w:color w:val="000000"/>
          <w:sz w:val="28"/>
          <w:szCs w:val="28"/>
        </w:rPr>
        <w:t xml:space="preserve"> </w:t>
      </w:r>
    </w:p>
    <w:p w:rsidR="00864335" w:rsidRPr="002E5779" w:rsidRDefault="007E7400" w:rsidP="004C7862">
      <w:pPr>
        <w:pStyle w:val="a5"/>
        <w:spacing w:line="360" w:lineRule="auto"/>
        <w:ind w:left="0" w:firstLine="0"/>
        <w:jc w:val="center"/>
        <w:rPr>
          <w:rFonts w:asciiTheme="majorBidi" w:hAnsiTheme="majorBidi" w:cstheme="majorBidi"/>
          <w:color w:val="000000"/>
          <w:sz w:val="28"/>
          <w:szCs w:val="28"/>
          <w:shd w:val="clear" w:color="auto" w:fill="FFFFFF"/>
        </w:rPr>
      </w:pPr>
      <w:r w:rsidRPr="002E5779">
        <w:rPr>
          <w:rFonts w:asciiTheme="majorBidi" w:hAnsiTheme="majorBidi" w:cstheme="majorBidi"/>
          <w:b/>
          <w:color w:val="000000"/>
          <w:sz w:val="28"/>
          <w:szCs w:val="28"/>
        </w:rPr>
        <w:t>Тема 1</w:t>
      </w:r>
      <w:r w:rsidR="001D0098" w:rsidRPr="002E5779">
        <w:rPr>
          <w:rFonts w:asciiTheme="majorBidi" w:hAnsiTheme="majorBidi" w:cstheme="majorBidi"/>
          <w:b/>
          <w:color w:val="000000"/>
          <w:sz w:val="28"/>
          <w:szCs w:val="28"/>
        </w:rPr>
        <w:t xml:space="preserve"> </w:t>
      </w:r>
      <w:r w:rsidR="00864335" w:rsidRPr="002E5779">
        <w:rPr>
          <w:rFonts w:asciiTheme="majorBidi" w:hAnsiTheme="majorBidi" w:cstheme="majorBidi"/>
          <w:color w:val="000000"/>
          <w:sz w:val="28"/>
          <w:szCs w:val="28"/>
          <w:shd w:val="clear" w:color="auto" w:fill="FFFFFF"/>
        </w:rPr>
        <w:t>Морфология микроорганизмов</w:t>
      </w:r>
    </w:p>
    <w:p w:rsidR="00864335" w:rsidRPr="002E5779" w:rsidRDefault="00864335" w:rsidP="004C7862">
      <w:pPr>
        <w:pStyle w:val="a5"/>
        <w:spacing w:line="360" w:lineRule="auto"/>
        <w:ind w:left="0" w:firstLine="0"/>
        <w:jc w:val="center"/>
        <w:rPr>
          <w:rFonts w:asciiTheme="majorBidi" w:hAnsiTheme="majorBidi" w:cstheme="majorBidi"/>
          <w:b/>
          <w:color w:val="000000"/>
          <w:sz w:val="28"/>
          <w:szCs w:val="28"/>
        </w:rPr>
      </w:pPr>
    </w:p>
    <w:p w:rsidR="00712A41" w:rsidRPr="002E5779" w:rsidRDefault="00326422"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w:t>
      </w:r>
      <w:r w:rsidR="007E7400" w:rsidRPr="002E5779">
        <w:rPr>
          <w:rFonts w:asciiTheme="majorBidi" w:hAnsiTheme="majorBidi" w:cstheme="majorBidi"/>
          <w:b/>
          <w:color w:val="000000"/>
          <w:sz w:val="28"/>
          <w:szCs w:val="28"/>
        </w:rPr>
        <w:t xml:space="preserve"> текущего контроля</w:t>
      </w:r>
      <w:r w:rsidRPr="002E5779">
        <w:rPr>
          <w:rFonts w:asciiTheme="majorBidi" w:hAnsiTheme="majorBidi" w:cstheme="majorBidi"/>
          <w:b/>
          <w:color w:val="000000"/>
          <w:sz w:val="28"/>
          <w:szCs w:val="28"/>
        </w:rPr>
        <w:t xml:space="preserve"> </w:t>
      </w:r>
      <w:r w:rsidR="007E7400" w:rsidRPr="002E5779">
        <w:rPr>
          <w:rFonts w:asciiTheme="majorBidi" w:hAnsiTheme="majorBidi" w:cstheme="majorBidi"/>
          <w:b/>
          <w:color w:val="000000"/>
          <w:sz w:val="28"/>
          <w:szCs w:val="28"/>
        </w:rPr>
        <w:t>успеваемости</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824D29" w:rsidRPr="002E5779" w:rsidRDefault="00824D29" w:rsidP="004C7862">
      <w:pPr>
        <w:spacing w:line="360" w:lineRule="auto"/>
        <w:jc w:val="both"/>
        <w:rPr>
          <w:rFonts w:asciiTheme="majorBidi" w:hAnsiTheme="majorBidi" w:cstheme="majorBidi"/>
          <w:i/>
          <w:color w:val="000000"/>
          <w:sz w:val="28"/>
          <w:szCs w:val="28"/>
        </w:rPr>
      </w:pPr>
    </w:p>
    <w:p w:rsidR="00326422" w:rsidRPr="002E5779" w:rsidRDefault="00570343" w:rsidP="004C7862">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7D56FF" w:rsidRPr="002E5779">
        <w:rPr>
          <w:rFonts w:asciiTheme="majorBidi" w:hAnsiTheme="majorBidi" w:cstheme="majorBidi"/>
          <w:sz w:val="28"/>
          <w:szCs w:val="28"/>
        </w:rPr>
        <w:t xml:space="preserve"> </w:t>
      </w:r>
      <w:r w:rsidRPr="002E5779">
        <w:rPr>
          <w:rFonts w:asciiTheme="majorBidi" w:hAnsiTheme="majorBidi" w:cstheme="majorBidi"/>
          <w:sz w:val="28"/>
          <w:szCs w:val="28"/>
        </w:rPr>
        <w:t>Б</w:t>
      </w:r>
      <w:r w:rsidR="00677471" w:rsidRPr="002E5779">
        <w:rPr>
          <w:rFonts w:asciiTheme="majorBidi" w:hAnsiTheme="majorBidi" w:cstheme="majorBidi"/>
          <w:sz w:val="28"/>
          <w:szCs w:val="28"/>
        </w:rPr>
        <w:t>актерии относятся к царству</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 xml:space="preserve">Прокариоты; </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Эукариоты;</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Вирусы.</w:t>
      </w:r>
      <w:r w:rsidRPr="002E5779">
        <w:rPr>
          <w:rFonts w:asciiTheme="majorBidi" w:eastAsia="Calibri" w:hAnsiTheme="majorBidi" w:cstheme="majorBidi"/>
          <w:sz w:val="28"/>
          <w:szCs w:val="28"/>
        </w:rPr>
        <w:tab/>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Все ответы верн</w:t>
      </w:r>
      <w:r w:rsidRPr="002E5779">
        <w:rPr>
          <w:rFonts w:asciiTheme="majorBidi" w:hAnsiTheme="majorBidi" w:cstheme="majorBidi"/>
          <w:sz w:val="28"/>
          <w:szCs w:val="28"/>
        </w:rPr>
        <w:t>ы;</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Все ответы не верны.</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w:t>
      </w:r>
      <w:r w:rsidR="00570343" w:rsidRPr="002E5779">
        <w:rPr>
          <w:rFonts w:asciiTheme="majorBidi" w:hAnsiTheme="majorBidi" w:cstheme="majorBidi"/>
          <w:bCs/>
          <w:sz w:val="28"/>
          <w:szCs w:val="28"/>
        </w:rPr>
        <w:t xml:space="preserve"> </w:t>
      </w:r>
      <w:r w:rsidRPr="002E5779">
        <w:rPr>
          <w:rFonts w:asciiTheme="majorBidi" w:hAnsiTheme="majorBidi" w:cstheme="majorBidi"/>
          <w:bCs/>
          <w:sz w:val="28"/>
          <w:szCs w:val="28"/>
        </w:rPr>
        <w:t xml:space="preserve">К </w:t>
      </w:r>
      <w:r w:rsidR="00677471" w:rsidRPr="002E5779">
        <w:rPr>
          <w:rFonts w:asciiTheme="majorBidi" w:hAnsiTheme="majorBidi" w:cstheme="majorBidi"/>
          <w:bCs/>
          <w:sz w:val="28"/>
          <w:szCs w:val="28"/>
        </w:rPr>
        <w:t>микроорганизмам с прокариотным типом организации клетки относят: а) плесневые грибы; б) спирохеты; в) хламидии; г</w:t>
      </w:r>
      <w:r w:rsidR="00B37465" w:rsidRPr="002E5779">
        <w:rPr>
          <w:rFonts w:asciiTheme="majorBidi" w:hAnsiTheme="majorBidi" w:cstheme="majorBidi"/>
          <w:bCs/>
          <w:sz w:val="28"/>
          <w:szCs w:val="28"/>
        </w:rPr>
        <w:t>) микоплазмы; д) актиномицеты. В</w:t>
      </w:r>
      <w:r w:rsidR="00677471" w:rsidRPr="002E5779">
        <w:rPr>
          <w:rFonts w:asciiTheme="majorBidi" w:hAnsiTheme="majorBidi" w:cstheme="majorBidi"/>
          <w:bCs/>
          <w:sz w:val="28"/>
          <w:szCs w:val="28"/>
        </w:rPr>
        <w:t>ыберите правильную комбинацию ответов:</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а, б, 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б,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4. а,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б, г, д</w:t>
      </w:r>
    </w:p>
    <w:p w:rsidR="00326422" w:rsidRPr="002E5779" w:rsidRDefault="00326422" w:rsidP="004C7862">
      <w:pPr>
        <w:spacing w:line="360" w:lineRule="auto"/>
        <w:jc w:val="both"/>
        <w:rPr>
          <w:rFonts w:asciiTheme="majorBidi" w:hAnsiTheme="majorBidi" w:cstheme="majorBidi"/>
          <w:bCs/>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З</w:t>
      </w:r>
      <w:r w:rsidR="00677471" w:rsidRPr="002E5779">
        <w:rPr>
          <w:rFonts w:asciiTheme="majorBidi" w:hAnsiTheme="majorBidi" w:cstheme="majorBidi"/>
          <w:bCs/>
          <w:sz w:val="28"/>
          <w:szCs w:val="28"/>
        </w:rPr>
        <w:t>аслуги Р.Коха в микробиологии:</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применил анилиновые красители;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326422" w:rsidRPr="002E5779" w:rsidRDefault="00326422" w:rsidP="004C7862">
      <w:pPr>
        <w:pStyle w:val="af4"/>
        <w:spacing w:line="360" w:lineRule="auto"/>
        <w:ind w:left="0"/>
        <w:jc w:val="both"/>
        <w:rPr>
          <w:rFonts w:asciiTheme="majorBidi" w:hAnsiTheme="majorBidi" w:cstheme="majorBidi"/>
          <w:bCs/>
          <w:i w:val="0"/>
          <w:sz w:val="28"/>
          <w:szCs w:val="28"/>
        </w:rPr>
      </w:pPr>
    </w:p>
    <w:p w:rsidR="00326422" w:rsidRPr="002E5779" w:rsidRDefault="00326422" w:rsidP="004C7862">
      <w:pPr>
        <w:pStyle w:val="af4"/>
        <w:spacing w:line="360" w:lineRule="auto"/>
        <w:ind w:left="0"/>
        <w:jc w:val="both"/>
        <w:rPr>
          <w:rFonts w:asciiTheme="majorBidi" w:hAnsiTheme="majorBidi" w:cstheme="majorBidi"/>
          <w:i w:val="0"/>
          <w:sz w:val="28"/>
          <w:szCs w:val="28"/>
        </w:rPr>
      </w:pPr>
      <w:r w:rsidRPr="002E5779">
        <w:rPr>
          <w:rFonts w:asciiTheme="majorBidi" w:hAnsiTheme="majorBidi" w:cstheme="majorBidi"/>
          <w:bCs/>
          <w:i w:val="0"/>
          <w:sz w:val="28"/>
          <w:szCs w:val="28"/>
        </w:rPr>
        <w:t>4. У</w:t>
      </w:r>
      <w:r w:rsidR="00677471" w:rsidRPr="002E5779">
        <w:rPr>
          <w:rFonts w:asciiTheme="majorBidi" w:hAnsiTheme="majorBidi" w:cstheme="majorBidi"/>
          <w:bCs/>
          <w:i w:val="0"/>
          <w:caps w:val="0"/>
          <w:sz w:val="28"/>
          <w:szCs w:val="28"/>
        </w:rPr>
        <w:t xml:space="preserve">ченый, </w:t>
      </w:r>
      <w:r w:rsidR="00677471" w:rsidRPr="002E5779">
        <w:rPr>
          <w:rFonts w:asciiTheme="majorBidi" w:hAnsiTheme="majorBidi" w:cstheme="majorBidi"/>
          <w:i w:val="0"/>
          <w:caps w:val="0"/>
          <w:sz w:val="28"/>
          <w:szCs w:val="28"/>
        </w:rPr>
        <w:t>описавший анаэробный тип дыхания бактерий</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Л. Пастер;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2. И. Мечников; </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Э. Дженнер;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Л. Зильбер;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Р.Кох.</w:t>
      </w:r>
    </w:p>
    <w:p w:rsidR="00326422" w:rsidRPr="002E5779" w:rsidRDefault="00326422" w:rsidP="004C7862">
      <w:pPr>
        <w:spacing w:line="360" w:lineRule="auto"/>
        <w:jc w:val="both"/>
        <w:rPr>
          <w:rFonts w:asciiTheme="majorBidi" w:hAnsiTheme="majorBidi" w:cstheme="majorBidi"/>
          <w:bCs/>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Р</w:t>
      </w:r>
      <w:r w:rsidR="00677471" w:rsidRPr="002E5779">
        <w:rPr>
          <w:rFonts w:asciiTheme="majorBidi" w:hAnsiTheme="majorBidi" w:cstheme="majorBidi"/>
          <w:bCs/>
          <w:sz w:val="28"/>
          <w:szCs w:val="28"/>
        </w:rPr>
        <w:t>аботы Л.Пастера связаны с</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созданием плотных питательных сред;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раскрытием механизмов гуморального иммунитета;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научным обоснованием вакцинопрофилактики;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конструированием микроскопа;</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описанием вирусов.</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6.</w:t>
      </w:r>
      <w:r w:rsidR="00B37465" w:rsidRPr="002E5779">
        <w:rPr>
          <w:rFonts w:asciiTheme="majorBidi" w:hAnsiTheme="majorBidi" w:cstheme="majorBidi"/>
          <w:bCs/>
          <w:sz w:val="28"/>
          <w:szCs w:val="28"/>
        </w:rPr>
        <w:t xml:space="preserve"> </w:t>
      </w:r>
      <w:r w:rsidRPr="002E5779">
        <w:rPr>
          <w:rFonts w:asciiTheme="majorBidi" w:hAnsiTheme="majorBidi" w:cstheme="majorBidi"/>
          <w:bCs/>
          <w:sz w:val="28"/>
          <w:szCs w:val="28"/>
        </w:rPr>
        <w:t>Т</w:t>
      </w:r>
      <w:r w:rsidR="00677471" w:rsidRPr="002E5779">
        <w:rPr>
          <w:rFonts w:asciiTheme="majorBidi" w:hAnsiTheme="majorBidi" w:cstheme="majorBidi"/>
          <w:bCs/>
          <w:sz w:val="28"/>
          <w:szCs w:val="28"/>
        </w:rPr>
        <w:t>емнопольная микроскопия применяется для изучения:</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кишечной палочки</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риккетсий</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стафилококка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хламидий</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бледной трепонемы.</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7.</w:t>
      </w:r>
      <w:r w:rsidR="00B37465" w:rsidRPr="002E5779">
        <w:rPr>
          <w:rFonts w:asciiTheme="majorBidi" w:hAnsiTheme="majorBidi" w:cstheme="majorBidi"/>
          <w:bCs/>
          <w:sz w:val="28"/>
          <w:szCs w:val="28"/>
        </w:rPr>
        <w:t xml:space="preserve"> </w:t>
      </w:r>
      <w:r w:rsidR="00677471" w:rsidRPr="002E5779">
        <w:rPr>
          <w:rFonts w:asciiTheme="majorBidi" w:hAnsiTheme="majorBidi" w:cstheme="majorBidi"/>
          <w:bCs/>
          <w:sz w:val="28"/>
          <w:szCs w:val="28"/>
        </w:rPr>
        <w:t>Сущность открытия Д.И. Ивановского:</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создание первого микроскопа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открытие вирусов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открытие явления фагоцитоза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получение антирабической вакцины</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открытие явления трансформации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8. </w:t>
      </w:r>
      <w:r w:rsidR="00677471" w:rsidRPr="002E5779">
        <w:rPr>
          <w:rFonts w:asciiTheme="majorBidi" w:hAnsiTheme="majorBidi" w:cstheme="majorBidi"/>
          <w:bCs/>
          <w:sz w:val="28"/>
          <w:szCs w:val="28"/>
        </w:rPr>
        <w:t xml:space="preserve">Разрешающая способность светового микроскопа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0,2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1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5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0,8 нм;</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200 мкм.</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9. </w:t>
      </w:r>
      <w:r w:rsidR="00677471" w:rsidRPr="002E5779">
        <w:rPr>
          <w:rFonts w:asciiTheme="majorBidi" w:hAnsiTheme="majorBidi" w:cstheme="majorBidi"/>
          <w:bCs/>
          <w:sz w:val="28"/>
          <w:szCs w:val="28"/>
        </w:rPr>
        <w:t>Характеристика электронного микроскопа:</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200000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нм,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2 мкм, общее увеличение до 500000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200 мкм, общее увеличение до 20000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B37465"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10. </w:t>
      </w:r>
      <w:r w:rsidR="00677471" w:rsidRPr="002E5779">
        <w:rPr>
          <w:rFonts w:asciiTheme="majorBidi" w:hAnsiTheme="majorBidi" w:cstheme="majorBidi"/>
          <w:sz w:val="28"/>
          <w:szCs w:val="28"/>
        </w:rPr>
        <w:t xml:space="preserve">Фазово-контрастная микроскопия проводится для изучения микроорганизмов </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окрашенныхфлюоресцентными красителями;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позитивным методом окраски;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негативным методом окраски;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неокрашенных; </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анилиновыми красителями.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11. </w:t>
      </w:r>
      <w:r w:rsidR="00677471" w:rsidRPr="002E5779">
        <w:rPr>
          <w:rFonts w:asciiTheme="majorBidi" w:hAnsiTheme="majorBidi" w:cstheme="majorBidi"/>
          <w:sz w:val="28"/>
          <w:szCs w:val="28"/>
        </w:rPr>
        <w:t xml:space="preserve">В люминесцентном методе микроскопии как источник света используются </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1. ультрафиолетовое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2. дневной свет;</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3. микроволновое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4. рентгеновское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5. инфракрасное излучение.</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12. </w:t>
      </w:r>
      <w:r w:rsidR="00677471" w:rsidRPr="002E5779">
        <w:rPr>
          <w:rFonts w:asciiTheme="majorBidi" w:hAnsiTheme="majorBidi" w:cstheme="majorBidi"/>
          <w:b w:val="0"/>
          <w:szCs w:val="28"/>
        </w:rPr>
        <w:t>Микроскопическим методом изучают свойства бактерий:</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1.</w:t>
      </w:r>
      <w:r w:rsidR="00B37465" w:rsidRPr="002E5779">
        <w:rPr>
          <w:rFonts w:asciiTheme="majorBidi" w:hAnsiTheme="majorBidi" w:cstheme="majorBidi"/>
          <w:szCs w:val="28"/>
        </w:rPr>
        <w:t xml:space="preserve"> </w:t>
      </w:r>
      <w:r w:rsidRPr="002E5779">
        <w:rPr>
          <w:rFonts w:asciiTheme="majorBidi" w:hAnsiTheme="majorBidi" w:cstheme="majorBidi"/>
          <w:szCs w:val="28"/>
        </w:rPr>
        <w:t>морфо-тинкториальные;</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2.</w:t>
      </w:r>
      <w:r w:rsidR="00B37465" w:rsidRPr="002E5779">
        <w:rPr>
          <w:rFonts w:asciiTheme="majorBidi" w:hAnsiTheme="majorBidi" w:cstheme="majorBidi"/>
          <w:szCs w:val="28"/>
        </w:rPr>
        <w:t xml:space="preserve"> </w:t>
      </w:r>
      <w:r w:rsidRPr="002E5779">
        <w:rPr>
          <w:rFonts w:asciiTheme="majorBidi" w:hAnsiTheme="majorBidi" w:cstheme="majorBidi"/>
          <w:szCs w:val="28"/>
        </w:rPr>
        <w:t xml:space="preserve">культуральные;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 xml:space="preserve">3. антигенные;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 xml:space="preserve">4. токсигенные;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5. биохимические.</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326422" w:rsidP="004C7862">
      <w:pPr>
        <w:pStyle w:val="af2"/>
        <w:widowControl w:val="0"/>
        <w:tabs>
          <w:tab w:val="clear" w:pos="360"/>
        </w:tabs>
        <w:spacing w:line="360" w:lineRule="auto"/>
        <w:jc w:val="both"/>
        <w:rPr>
          <w:rFonts w:asciiTheme="majorBidi" w:hAnsiTheme="majorBidi" w:cstheme="majorBidi"/>
          <w:szCs w:val="28"/>
        </w:rPr>
      </w:pPr>
      <w:r w:rsidRPr="002E5779">
        <w:rPr>
          <w:rFonts w:asciiTheme="majorBidi" w:hAnsiTheme="majorBidi" w:cstheme="majorBidi"/>
          <w:szCs w:val="28"/>
        </w:rPr>
        <w:t xml:space="preserve">13. </w:t>
      </w:r>
      <w:r w:rsidR="00677471" w:rsidRPr="002E5779">
        <w:rPr>
          <w:rFonts w:asciiTheme="majorBidi" w:hAnsiTheme="majorBidi" w:cstheme="majorBidi"/>
          <w:szCs w:val="28"/>
        </w:rPr>
        <w:t>Для какого типа микроскопической техники готовят микропрепараты, окрашенные флюоресцирующими красителями</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фазово-контрастной;</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темнопольной;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электронной;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люминесцентной;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стандартной световой. </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326422" w:rsidP="004C7862">
      <w:pPr>
        <w:pStyle w:val="13"/>
        <w:keepNext w:val="0"/>
        <w:widowControl w:val="0"/>
        <w:tabs>
          <w:tab w:val="clear" w:pos="360"/>
          <w:tab w:val="clear" w:pos="567"/>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14. </w:t>
      </w:r>
      <w:r w:rsidR="00677471" w:rsidRPr="002E5779">
        <w:rPr>
          <w:rFonts w:asciiTheme="majorBidi" w:hAnsiTheme="majorBidi" w:cstheme="majorBidi"/>
          <w:b w:val="0"/>
          <w:szCs w:val="28"/>
        </w:rPr>
        <w:t xml:space="preserve">Достоинства микроскопического метода диагностики инфекционных </w:t>
      </w:r>
      <w:r w:rsidR="00677471" w:rsidRPr="002E5779">
        <w:rPr>
          <w:rFonts w:asciiTheme="majorBidi" w:hAnsiTheme="majorBidi" w:cstheme="majorBidi"/>
          <w:b w:val="0"/>
          <w:szCs w:val="28"/>
        </w:rPr>
        <w:lastRenderedPageBreak/>
        <w:t>заболеваний</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возможность ускоренной диагностики;</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простота и доступность метода;</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при некоторых заболеваниях имеет самостоятельное диагностическое значение;</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 xml:space="preserve">иногда позволяет выявить клинически значимое количество условно-патогенных микроорганизмов; </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 xml:space="preserve">все вышеперечисленное.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15. </w:t>
      </w:r>
      <w:r w:rsidR="00677471" w:rsidRPr="002E5779">
        <w:rPr>
          <w:rFonts w:asciiTheme="majorBidi" w:hAnsiTheme="majorBidi" w:cstheme="majorBidi"/>
          <w:bCs/>
          <w:sz w:val="28"/>
          <w:szCs w:val="28"/>
        </w:rPr>
        <w:t>Световая микроскопия включает в себя следующие разновидности: а) фазово-контрастную микроскопию; б) электронную микроскопию; в) темнопольную микроскопию; г) микроскопию в затемненном поле; д) иммерсионную микроскопию. Выберите правильную комбинацию ответов: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1. а,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а, б,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б,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б, в, г;</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в, г, д.</w:t>
      </w:r>
    </w:p>
    <w:p w:rsidR="00326422" w:rsidRPr="002E5779" w:rsidRDefault="00326422" w:rsidP="004C7862">
      <w:pPr>
        <w:spacing w:line="360" w:lineRule="auto"/>
        <w:ind w:firstLine="709"/>
        <w:jc w:val="both"/>
        <w:rPr>
          <w:rFonts w:asciiTheme="majorBidi" w:hAnsiTheme="majorBidi" w:cstheme="majorBidi"/>
          <w:b/>
          <w:color w:val="000000"/>
          <w:sz w:val="28"/>
          <w:szCs w:val="28"/>
        </w:rPr>
      </w:pPr>
    </w:p>
    <w:p w:rsidR="00326422" w:rsidRPr="002E5779" w:rsidRDefault="00B37465"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16.</w:t>
      </w:r>
      <w:r w:rsidR="00326422" w:rsidRPr="002E5779">
        <w:rPr>
          <w:rFonts w:asciiTheme="majorBidi" w:hAnsiTheme="majorBidi" w:cstheme="majorBidi"/>
          <w:sz w:val="28"/>
          <w:szCs w:val="28"/>
        </w:rPr>
        <w:t xml:space="preserve"> Диплококки</w:t>
      </w:r>
      <w:r w:rsidRPr="002E5779">
        <w:rPr>
          <w:rFonts w:asciiTheme="majorBidi" w:hAnsiTheme="majorBidi" w:cstheme="majorBidi"/>
          <w:sz w:val="28"/>
          <w:szCs w:val="28"/>
        </w:rPr>
        <w:t xml:space="preserve"> –</w:t>
      </w:r>
      <w:r w:rsidR="00326422" w:rsidRPr="002E5779">
        <w:rPr>
          <w:rFonts w:asciiTheme="majorBidi" w:hAnsiTheme="majorBidi" w:cstheme="majorBidi"/>
          <w:sz w:val="28"/>
          <w:szCs w:val="28"/>
        </w:rPr>
        <w:t xml:space="preserve"> шаровидные микроорганизмы расположенные:</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одиночно или беспорядочно.</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попарно.</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гроздей винограда.</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цепочки.</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 четыре клетки.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677471" w:rsidRPr="002E5779">
        <w:rPr>
          <w:rFonts w:asciiTheme="majorBidi" w:hAnsiTheme="majorBidi" w:cstheme="majorBidi"/>
          <w:sz w:val="28"/>
          <w:szCs w:val="28"/>
        </w:rPr>
        <w:t>7</w:t>
      </w:r>
      <w:r w:rsidRPr="002E5779">
        <w:rPr>
          <w:rFonts w:asciiTheme="majorBidi" w:hAnsiTheme="majorBidi" w:cstheme="majorBidi"/>
          <w:sz w:val="28"/>
          <w:szCs w:val="28"/>
        </w:rPr>
        <w:t>.Микроорганизмы, у которых отсутствует истинная клеточная стенка, а вместо нее имеется трехслойная цитоплазматическая мембрана, называется:</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актиномицетами.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микоплазмами.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lastRenderedPageBreak/>
        <w:t>спирохетами.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риккетсиями.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хламидиями.</w:t>
      </w:r>
    </w:p>
    <w:p w:rsidR="00326422" w:rsidRPr="002E5779" w:rsidRDefault="00326422" w:rsidP="004C7862">
      <w:pPr>
        <w:pStyle w:val="a5"/>
        <w:widowControl/>
        <w:autoSpaceDE/>
        <w:autoSpaceDN/>
        <w:adjustRightInd/>
        <w:spacing w:line="360" w:lineRule="auto"/>
        <w:ind w:left="0" w:firstLine="0"/>
        <w:rPr>
          <w:rFonts w:asciiTheme="majorBidi" w:hAnsiTheme="majorBidi" w:cstheme="majorBidi"/>
          <w:sz w:val="28"/>
          <w:szCs w:val="28"/>
        </w:rPr>
      </w:pPr>
    </w:p>
    <w:p w:rsidR="00326422" w:rsidRPr="002E5779" w:rsidRDefault="00677471"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18</w:t>
      </w:r>
      <w:r w:rsidR="00326422" w:rsidRPr="002E5779">
        <w:rPr>
          <w:rFonts w:asciiTheme="majorBidi" w:hAnsiTheme="majorBidi" w:cstheme="majorBidi"/>
          <w:sz w:val="28"/>
          <w:szCs w:val="28"/>
        </w:rPr>
        <w:t>.Стафилококки</w:t>
      </w:r>
      <w:r w:rsidR="00B37465" w:rsidRPr="002E5779">
        <w:rPr>
          <w:rFonts w:asciiTheme="majorBidi" w:hAnsiTheme="majorBidi" w:cstheme="majorBidi"/>
          <w:sz w:val="28"/>
          <w:szCs w:val="28"/>
        </w:rPr>
        <w:t xml:space="preserve"> – </w:t>
      </w:r>
      <w:r w:rsidR="00326422" w:rsidRPr="002E5779">
        <w:rPr>
          <w:rFonts w:asciiTheme="majorBidi" w:hAnsiTheme="majorBidi" w:cstheme="majorBidi"/>
          <w:sz w:val="28"/>
          <w:szCs w:val="28"/>
        </w:rPr>
        <w:t>шаровидные микроорганизмы, расположенные:</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 четыре клетки.</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цепочки.</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гроздей винограда.</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попарно.</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одиночно или беспорядочно.</w:t>
      </w:r>
    </w:p>
    <w:p w:rsidR="00326422" w:rsidRPr="002E5779" w:rsidRDefault="00326422" w:rsidP="004C7862">
      <w:pPr>
        <w:pStyle w:val="a5"/>
        <w:spacing w:line="360" w:lineRule="auto"/>
        <w:ind w:left="0" w:firstLine="0"/>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677471" w:rsidRPr="002E5779">
        <w:rPr>
          <w:rFonts w:asciiTheme="majorBidi" w:hAnsiTheme="majorBidi" w:cstheme="majorBidi"/>
          <w:sz w:val="28"/>
          <w:szCs w:val="28"/>
        </w:rPr>
        <w:t>9</w:t>
      </w:r>
      <w:r w:rsidRPr="002E5779">
        <w:rPr>
          <w:rFonts w:asciiTheme="majorBidi" w:hAnsiTheme="majorBidi" w:cstheme="majorBidi"/>
          <w:sz w:val="28"/>
          <w:szCs w:val="28"/>
        </w:rPr>
        <w:t>.</w:t>
      </w:r>
      <w:r w:rsidR="00B37465" w:rsidRPr="002E5779">
        <w:rPr>
          <w:rFonts w:asciiTheme="majorBidi" w:hAnsiTheme="majorBidi" w:cstheme="majorBidi"/>
          <w:sz w:val="28"/>
          <w:szCs w:val="28"/>
        </w:rPr>
        <w:t xml:space="preserve"> </w:t>
      </w:r>
      <w:r w:rsidRPr="002E5779">
        <w:rPr>
          <w:rFonts w:asciiTheme="majorBidi" w:hAnsiTheme="majorBidi" w:cstheme="majorBidi"/>
          <w:sz w:val="28"/>
          <w:szCs w:val="28"/>
        </w:rPr>
        <w:t>В составе органических веществ микробной клетки наибольшее количество приходится на долю:</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углерода.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кислорода.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азота.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водорода.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натрия.</w:t>
      </w:r>
    </w:p>
    <w:p w:rsidR="00326422" w:rsidRPr="002E5779" w:rsidRDefault="00326422" w:rsidP="004C7862">
      <w:pPr>
        <w:pStyle w:val="a5"/>
        <w:widowControl/>
        <w:autoSpaceDE/>
        <w:autoSpaceDN/>
        <w:adjustRightInd/>
        <w:spacing w:line="360" w:lineRule="auto"/>
        <w:ind w:left="0" w:firstLine="0"/>
        <w:rPr>
          <w:rFonts w:asciiTheme="majorBidi" w:hAnsiTheme="majorBidi" w:cstheme="majorBidi"/>
          <w:sz w:val="28"/>
          <w:szCs w:val="28"/>
        </w:rPr>
      </w:pPr>
    </w:p>
    <w:p w:rsidR="00326422" w:rsidRPr="002E5779" w:rsidRDefault="00677471"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20</w:t>
      </w:r>
      <w:r w:rsidR="00326422" w:rsidRPr="002E5779">
        <w:rPr>
          <w:rFonts w:asciiTheme="majorBidi" w:hAnsiTheme="majorBidi" w:cstheme="majorBidi"/>
          <w:sz w:val="28"/>
          <w:szCs w:val="28"/>
        </w:rPr>
        <w:t>.Мутанты микробов, которые частично или полностью утратили способность синтезировать пептидогликаны, называют бактериями: — формы.</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S-.</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R-.</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O-.</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M-.</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L-.</w:t>
      </w:r>
    </w:p>
    <w:p w:rsidR="00326422" w:rsidRPr="002E5779" w:rsidRDefault="00326422" w:rsidP="004C7862">
      <w:pPr>
        <w:pStyle w:val="a5"/>
        <w:widowControl/>
        <w:autoSpaceDE/>
        <w:autoSpaceDN/>
        <w:adjustRightInd/>
        <w:spacing w:line="360" w:lineRule="auto"/>
        <w:ind w:left="0" w:hanging="567"/>
        <w:rPr>
          <w:rFonts w:asciiTheme="majorBidi" w:hAnsiTheme="majorBidi" w:cstheme="majorBidi"/>
          <w:sz w:val="28"/>
          <w:szCs w:val="28"/>
        </w:rPr>
      </w:pPr>
    </w:p>
    <w:p w:rsidR="009A7AB8" w:rsidRPr="002E5779" w:rsidRDefault="009A7AB8" w:rsidP="004C7862">
      <w:pPr>
        <w:pStyle w:val="af6"/>
        <w:spacing w:after="0" w:line="360" w:lineRule="auto"/>
        <w:ind w:left="0" w:firstLine="708"/>
        <w:jc w:val="both"/>
        <w:rPr>
          <w:rFonts w:asciiTheme="majorBidi" w:hAnsiTheme="majorBidi" w:cstheme="majorBidi"/>
          <w:caps/>
          <w:sz w:val="28"/>
          <w:szCs w:val="28"/>
        </w:rPr>
      </w:pPr>
      <w:r w:rsidRPr="002E5779">
        <w:rPr>
          <w:rFonts w:asciiTheme="majorBidi" w:hAnsiTheme="majorBidi" w:cstheme="majorBidi"/>
          <w:caps/>
          <w:sz w:val="28"/>
          <w:szCs w:val="28"/>
        </w:rPr>
        <w:t>П</w:t>
      </w:r>
      <w:r w:rsidRPr="002E5779">
        <w:rPr>
          <w:rFonts w:asciiTheme="majorBidi" w:hAnsiTheme="majorBidi" w:cstheme="majorBidi"/>
          <w:sz w:val="28"/>
          <w:szCs w:val="28"/>
        </w:rPr>
        <w:t>рактическое письменное задание для самостоятельной работы во внеучебное время:</w:t>
      </w:r>
    </w:p>
    <w:p w:rsidR="009A7AB8" w:rsidRPr="002E5779" w:rsidRDefault="009A7AB8" w:rsidP="004C7862">
      <w:pPr>
        <w:widowControl w:val="0"/>
        <w:autoSpaceDE w:val="0"/>
        <w:autoSpaceDN w:val="0"/>
        <w:adjustRightInd w:val="0"/>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Заполнить таблицу по микроскопическим методам исследования.</w:t>
      </w:r>
    </w:p>
    <w:p w:rsidR="009A7AB8" w:rsidRPr="002E5779" w:rsidRDefault="009A7AB8" w:rsidP="004C7862">
      <w:pPr>
        <w:tabs>
          <w:tab w:val="left" w:pos="6120"/>
        </w:tabs>
        <w:spacing w:line="360" w:lineRule="auto"/>
        <w:ind w:firstLine="720"/>
        <w:jc w:val="center"/>
        <w:rPr>
          <w:rFonts w:asciiTheme="majorBidi" w:hAnsiTheme="majorBidi" w:cstheme="majorBidi"/>
          <w:sz w:val="28"/>
          <w:szCs w:val="28"/>
        </w:rPr>
      </w:pPr>
      <w:r w:rsidRPr="002E5779">
        <w:rPr>
          <w:rFonts w:asciiTheme="majorBidi" w:hAnsiTheme="majorBidi" w:cstheme="majorBidi"/>
          <w:sz w:val="28"/>
          <w:szCs w:val="28"/>
        </w:rPr>
        <w:t>Методы микроскопии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8"/>
        <w:gridCol w:w="1888"/>
        <w:gridCol w:w="2253"/>
        <w:gridCol w:w="2567"/>
      </w:tblGrid>
      <w:tr w:rsidR="009A7AB8" w:rsidRPr="002E5779" w:rsidTr="006A4B14">
        <w:trPr>
          <w:trHeight w:val="473"/>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микроскопии</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Принцип</w:t>
            </w: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Разрешающая способность</w:t>
            </w: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Применение</w:t>
            </w:r>
          </w:p>
        </w:tc>
      </w:tr>
      <w:tr w:rsidR="009A7AB8" w:rsidRPr="002E5779" w:rsidTr="006A4B14">
        <w:trPr>
          <w:trHeight w:val="504"/>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Иммерсионная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504"/>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Темнопольная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496"/>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Фазово-контрастная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572"/>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Люминесцентная (флуоресцентная)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412"/>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Электронная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bl>
    <w:p w:rsidR="009A7AB8" w:rsidRPr="002E5779" w:rsidRDefault="009A7AB8" w:rsidP="004C7862">
      <w:pPr>
        <w:pStyle w:val="a5"/>
        <w:widowControl/>
        <w:autoSpaceDE/>
        <w:autoSpaceDN/>
        <w:adjustRightInd/>
        <w:spacing w:line="360" w:lineRule="auto"/>
        <w:ind w:left="0" w:hanging="567"/>
        <w:rPr>
          <w:rFonts w:asciiTheme="majorBidi" w:hAnsiTheme="majorBidi" w:cstheme="majorBidi"/>
          <w:sz w:val="28"/>
          <w:szCs w:val="28"/>
        </w:rPr>
      </w:pPr>
    </w:p>
    <w:p w:rsidR="008360A1" w:rsidRDefault="008360A1" w:rsidP="00A01FD7">
      <w:pPr>
        <w:spacing w:line="360" w:lineRule="auto"/>
        <w:ind w:firstLine="708"/>
        <w:jc w:val="both"/>
        <w:rPr>
          <w:rFonts w:asciiTheme="majorBidi" w:hAnsiTheme="majorBidi" w:cstheme="majorBidi"/>
          <w:sz w:val="28"/>
          <w:szCs w:val="28"/>
        </w:rPr>
      </w:pPr>
    </w:p>
    <w:p w:rsidR="008360A1" w:rsidRDefault="008360A1" w:rsidP="008360A1">
      <w:pPr>
        <w:rPr>
          <w:color w:val="000000"/>
        </w:rPr>
      </w:pPr>
      <w:r>
        <w:rPr>
          <w:color w:val="000000"/>
        </w:rPr>
        <w:t>Заполнить бланки направления на микробиологическое исследование.</w:t>
      </w:r>
    </w:p>
    <w:p w:rsidR="008360A1" w:rsidRDefault="008360A1" w:rsidP="008360A1"/>
    <w:tbl>
      <w:tblPr>
        <w:tblStyle w:val="a3"/>
        <w:tblW w:w="0" w:type="auto"/>
        <w:tblLook w:val="01E0"/>
      </w:tblPr>
      <w:tblGrid>
        <w:gridCol w:w="9571"/>
      </w:tblGrid>
      <w:tr w:rsidR="008360A1" w:rsidTr="004D670E">
        <w:tc>
          <w:tcPr>
            <w:tcW w:w="9755" w:type="dxa"/>
          </w:tcPr>
          <w:p w:rsidR="008360A1" w:rsidRPr="00661D59" w:rsidRDefault="008360A1" w:rsidP="004D670E">
            <w:r w:rsidRPr="00661D59">
              <w:t>Название медицинского учреждения</w:t>
            </w:r>
          </w:p>
          <w:p w:rsidR="008360A1" w:rsidRPr="00661D59" w:rsidRDefault="008360A1" w:rsidP="004D670E">
            <w:pPr>
              <w:rPr>
                <w:b/>
              </w:rPr>
            </w:pPr>
          </w:p>
          <w:p w:rsidR="008360A1" w:rsidRPr="00661D59" w:rsidRDefault="008360A1" w:rsidP="004D670E">
            <w:pPr>
              <w:rPr>
                <w:b/>
              </w:rPr>
            </w:pPr>
            <w:r w:rsidRPr="00661D59">
              <w:rPr>
                <w:b/>
              </w:rPr>
              <w:t>Направление на микробиологический анализ</w:t>
            </w:r>
          </w:p>
          <w:p w:rsidR="008360A1" w:rsidRPr="00661D59" w:rsidRDefault="008360A1" w:rsidP="004D670E">
            <w:pPr>
              <w:rPr>
                <w:b/>
              </w:rPr>
            </w:pPr>
          </w:p>
          <w:p w:rsidR="008360A1" w:rsidRPr="00661D59" w:rsidRDefault="008360A1" w:rsidP="004D670E">
            <w:r w:rsidRPr="00661D59">
              <w:t>Фамилия__________________________ Имя_____________ Отчество_________________</w:t>
            </w:r>
          </w:p>
          <w:p w:rsidR="008360A1" w:rsidRPr="00661D59" w:rsidRDefault="008360A1" w:rsidP="004D670E">
            <w:r w:rsidRPr="00661D59">
              <w:t>Возраст_________________</w:t>
            </w:r>
          </w:p>
          <w:p w:rsidR="008360A1" w:rsidRPr="00661D59" w:rsidRDefault="008360A1" w:rsidP="004D670E">
            <w:r w:rsidRPr="00661D59">
              <w:t>Диагноз направившего учреждения______________________________________________</w:t>
            </w:r>
          </w:p>
          <w:p w:rsidR="008360A1" w:rsidRPr="00661D59" w:rsidRDefault="008360A1" w:rsidP="004D670E">
            <w:r w:rsidRPr="00661D59">
              <w:t>____________________________________________________________________________</w:t>
            </w:r>
          </w:p>
          <w:p w:rsidR="008360A1" w:rsidRPr="00661D59" w:rsidRDefault="008360A1" w:rsidP="004D670E">
            <w:r w:rsidRPr="00661D59">
              <w:t>Сопутствующие заболевания___________________________________________________</w:t>
            </w:r>
          </w:p>
          <w:p w:rsidR="008360A1" w:rsidRPr="00661D59" w:rsidRDefault="008360A1" w:rsidP="004D670E">
            <w:r w:rsidRPr="00661D59">
              <w:t>____________________________________________________________________________</w:t>
            </w:r>
          </w:p>
          <w:p w:rsidR="008360A1" w:rsidRPr="00661D59" w:rsidRDefault="008360A1" w:rsidP="004D670E">
            <w:r w:rsidRPr="00661D59">
              <w:t>Вид исследуемого материала ___________________________________________________</w:t>
            </w:r>
          </w:p>
          <w:p w:rsidR="008360A1" w:rsidRPr="00661D59" w:rsidRDefault="008360A1" w:rsidP="004D670E">
            <w:r w:rsidRPr="00661D59">
              <w:t>Цель взятия материала_________________________________________________________</w:t>
            </w:r>
          </w:p>
          <w:p w:rsidR="008360A1" w:rsidRDefault="008360A1" w:rsidP="004D670E">
            <w:r w:rsidRPr="00661D59">
              <w:t>Предшествующая терапия</w:t>
            </w:r>
            <w:r>
              <w:t xml:space="preserve"> </w:t>
            </w:r>
            <w:r w:rsidRPr="00661D59">
              <w:t>________________________________________________</w:t>
            </w:r>
            <w:r>
              <w:t>______</w:t>
            </w:r>
            <w:r w:rsidRPr="00661D59">
              <w:t>,</w:t>
            </w:r>
            <w:r>
              <w:t xml:space="preserve">  </w:t>
            </w:r>
            <w:r w:rsidRPr="00661D59">
              <w:t xml:space="preserve"> в том числе антибиотиками __________________________</w:t>
            </w:r>
            <w:r>
              <w:t>___________________________</w:t>
            </w:r>
          </w:p>
          <w:p w:rsidR="008360A1" w:rsidRDefault="008360A1" w:rsidP="004D670E">
            <w:r>
              <w:t>Врач__________________________________________________________________(ФИО)</w:t>
            </w:r>
          </w:p>
          <w:p w:rsidR="008360A1" w:rsidRDefault="008360A1" w:rsidP="004D670E">
            <w:r>
              <w:t>Дата и время взятия материала___________________________________________________</w:t>
            </w:r>
          </w:p>
          <w:p w:rsidR="008360A1" w:rsidRDefault="008360A1" w:rsidP="004D670E"/>
        </w:tc>
      </w:tr>
    </w:tbl>
    <w:p w:rsidR="008360A1" w:rsidRDefault="008360A1" w:rsidP="00A01FD7">
      <w:pPr>
        <w:spacing w:line="360" w:lineRule="auto"/>
        <w:ind w:firstLine="708"/>
        <w:jc w:val="both"/>
        <w:rPr>
          <w:rFonts w:asciiTheme="majorBidi" w:hAnsiTheme="majorBidi" w:cstheme="majorBidi"/>
          <w:sz w:val="28"/>
          <w:szCs w:val="28"/>
        </w:rPr>
      </w:pPr>
    </w:p>
    <w:p w:rsidR="00BC12C0" w:rsidRPr="00A01FD7" w:rsidRDefault="00BC12C0" w:rsidP="00A01FD7">
      <w:pPr>
        <w:spacing w:line="360" w:lineRule="auto"/>
        <w:ind w:firstLine="708"/>
        <w:jc w:val="both"/>
        <w:rPr>
          <w:rFonts w:asciiTheme="majorBidi" w:hAnsiTheme="majorBidi" w:cstheme="majorBidi"/>
          <w:sz w:val="28"/>
          <w:szCs w:val="28"/>
        </w:rPr>
      </w:pPr>
      <w:r w:rsidRPr="00A01FD7">
        <w:rPr>
          <w:rFonts w:asciiTheme="majorBidi" w:hAnsiTheme="majorBidi" w:cstheme="majorBidi"/>
          <w:sz w:val="28"/>
          <w:szCs w:val="28"/>
        </w:rPr>
        <w:t xml:space="preserve">Вопросы для устного опроса: </w:t>
      </w:r>
    </w:p>
    <w:p w:rsidR="00A01FD7" w:rsidRPr="00A01FD7" w:rsidRDefault="00BC12C0" w:rsidP="00A01FD7">
      <w:pPr>
        <w:pStyle w:val="af9"/>
        <w:numPr>
          <w:ilvl w:val="0"/>
          <w:numId w:val="141"/>
        </w:numPr>
        <w:tabs>
          <w:tab w:val="num" w:pos="360"/>
        </w:tabs>
        <w:spacing w:after="0" w:line="360" w:lineRule="auto"/>
        <w:ind w:left="360"/>
        <w:jc w:val="both"/>
        <w:rPr>
          <w:sz w:val="28"/>
          <w:szCs w:val="28"/>
        </w:rPr>
      </w:pPr>
      <w:r w:rsidRPr="00A01FD7">
        <w:rPr>
          <w:rFonts w:asciiTheme="majorBidi" w:hAnsiTheme="majorBidi" w:cstheme="majorBidi"/>
          <w:sz w:val="28"/>
          <w:szCs w:val="28"/>
        </w:rPr>
        <w:t>1</w:t>
      </w:r>
      <w:r w:rsidR="00A01FD7" w:rsidRPr="00A01FD7">
        <w:rPr>
          <w:sz w:val="28"/>
          <w:szCs w:val="28"/>
        </w:rPr>
        <w:t xml:space="preserve"> Зна</w:t>
      </w:r>
      <w:r w:rsidR="00A01FD7" w:rsidRPr="00A01FD7">
        <w:rPr>
          <w:sz w:val="28"/>
          <w:szCs w:val="28"/>
        </w:rPr>
        <w:softHyphen/>
        <w:t>че</w:t>
      </w:r>
      <w:r w:rsidR="00A01FD7" w:rsidRPr="00A01FD7">
        <w:rPr>
          <w:sz w:val="28"/>
          <w:szCs w:val="28"/>
        </w:rPr>
        <w:softHyphen/>
        <w:t>ние мик</w:t>
      </w:r>
      <w:r w:rsidR="00A01FD7" w:rsidRPr="00A01FD7">
        <w:rPr>
          <w:sz w:val="28"/>
          <w:szCs w:val="28"/>
        </w:rPr>
        <w:softHyphen/>
        <w:t>ро</w:t>
      </w:r>
      <w:r w:rsidR="00A01FD7" w:rsidRPr="00A01FD7">
        <w:rPr>
          <w:sz w:val="28"/>
          <w:szCs w:val="28"/>
        </w:rPr>
        <w:softHyphen/>
        <w:t>био</w:t>
      </w:r>
      <w:r w:rsidR="00A01FD7" w:rsidRPr="00A01FD7">
        <w:rPr>
          <w:sz w:val="28"/>
          <w:szCs w:val="28"/>
        </w:rPr>
        <w:softHyphen/>
        <w:t>ло</w:t>
      </w:r>
      <w:r w:rsidR="00A01FD7" w:rsidRPr="00A01FD7">
        <w:rPr>
          <w:sz w:val="28"/>
          <w:szCs w:val="28"/>
        </w:rPr>
        <w:softHyphen/>
        <w:t>гии и им</w:t>
      </w:r>
      <w:r w:rsidR="00A01FD7" w:rsidRPr="00A01FD7">
        <w:rPr>
          <w:sz w:val="28"/>
          <w:szCs w:val="28"/>
        </w:rPr>
        <w:softHyphen/>
        <w:t>му</w:t>
      </w:r>
      <w:r w:rsidR="00A01FD7" w:rsidRPr="00A01FD7">
        <w:rPr>
          <w:sz w:val="28"/>
          <w:szCs w:val="28"/>
        </w:rPr>
        <w:softHyphen/>
        <w:t>но</w:t>
      </w:r>
      <w:r w:rsidR="00A01FD7" w:rsidRPr="00A01FD7">
        <w:rPr>
          <w:sz w:val="28"/>
          <w:szCs w:val="28"/>
        </w:rPr>
        <w:softHyphen/>
        <w:t>ло</w:t>
      </w:r>
      <w:r w:rsidR="00A01FD7" w:rsidRPr="00A01FD7">
        <w:rPr>
          <w:sz w:val="28"/>
          <w:szCs w:val="28"/>
        </w:rPr>
        <w:softHyphen/>
        <w:t>гии в под</w:t>
      </w:r>
      <w:r w:rsidR="00A01FD7" w:rsidRPr="00A01FD7">
        <w:rPr>
          <w:sz w:val="28"/>
          <w:szCs w:val="28"/>
        </w:rPr>
        <w:softHyphen/>
        <w:t>го</w:t>
      </w:r>
      <w:r w:rsidR="00A01FD7" w:rsidRPr="00A01FD7">
        <w:rPr>
          <w:sz w:val="28"/>
          <w:szCs w:val="28"/>
        </w:rPr>
        <w:softHyphen/>
        <w:t>тов</w:t>
      </w:r>
      <w:r w:rsidR="00A01FD7" w:rsidRPr="00A01FD7">
        <w:rPr>
          <w:sz w:val="28"/>
          <w:szCs w:val="28"/>
        </w:rPr>
        <w:softHyphen/>
        <w:t>ке вра</w:t>
      </w:r>
      <w:r w:rsidR="00A01FD7" w:rsidRPr="00A01FD7">
        <w:rPr>
          <w:sz w:val="28"/>
          <w:szCs w:val="28"/>
        </w:rPr>
        <w:softHyphen/>
        <w:t>ча. Связь мик</w:t>
      </w:r>
      <w:r w:rsidR="00A01FD7" w:rsidRPr="00A01FD7">
        <w:rPr>
          <w:sz w:val="28"/>
          <w:szCs w:val="28"/>
        </w:rPr>
        <w:softHyphen/>
        <w:t>ро</w:t>
      </w:r>
      <w:r w:rsidR="00A01FD7" w:rsidRPr="00A01FD7">
        <w:rPr>
          <w:sz w:val="28"/>
          <w:szCs w:val="28"/>
        </w:rPr>
        <w:softHyphen/>
        <w:t>био</w:t>
      </w:r>
      <w:r w:rsidR="00A01FD7" w:rsidRPr="00A01FD7">
        <w:rPr>
          <w:sz w:val="28"/>
          <w:szCs w:val="28"/>
        </w:rPr>
        <w:softHyphen/>
        <w:t>ло</w:t>
      </w:r>
      <w:r w:rsidR="00A01FD7" w:rsidRPr="00A01FD7">
        <w:rPr>
          <w:sz w:val="28"/>
          <w:szCs w:val="28"/>
        </w:rPr>
        <w:softHyphen/>
        <w:t>гии с дру</w:t>
      </w:r>
      <w:r w:rsidR="00A01FD7" w:rsidRPr="00A01FD7">
        <w:rPr>
          <w:sz w:val="28"/>
          <w:szCs w:val="28"/>
        </w:rPr>
        <w:softHyphen/>
        <w:t>ги</w:t>
      </w:r>
      <w:r w:rsidR="00A01FD7" w:rsidRPr="00A01FD7">
        <w:rPr>
          <w:sz w:val="28"/>
          <w:szCs w:val="28"/>
        </w:rPr>
        <w:softHyphen/>
        <w:t>ми дис</w:t>
      </w:r>
      <w:r w:rsidR="00A01FD7" w:rsidRPr="00A01FD7">
        <w:rPr>
          <w:sz w:val="28"/>
          <w:szCs w:val="28"/>
        </w:rPr>
        <w:softHyphen/>
        <w:t>ци</w:t>
      </w:r>
      <w:r w:rsidR="00A01FD7" w:rsidRPr="00A01FD7">
        <w:rPr>
          <w:sz w:val="28"/>
          <w:szCs w:val="28"/>
        </w:rPr>
        <w:softHyphen/>
        <w:t>п</w:t>
      </w:r>
      <w:r w:rsidR="00A01FD7" w:rsidRPr="00A01FD7">
        <w:rPr>
          <w:sz w:val="28"/>
          <w:szCs w:val="28"/>
        </w:rPr>
        <w:softHyphen/>
        <w:t>ли</w:t>
      </w:r>
      <w:r w:rsidR="00A01FD7" w:rsidRPr="00A01FD7">
        <w:rPr>
          <w:sz w:val="28"/>
          <w:szCs w:val="28"/>
        </w:rPr>
        <w:softHyphen/>
        <w:t>на</w:t>
      </w:r>
      <w:r w:rsidR="00A01FD7" w:rsidRPr="00A01FD7">
        <w:rPr>
          <w:sz w:val="28"/>
          <w:szCs w:val="28"/>
        </w:rPr>
        <w:softHyphen/>
        <w:t>ми.</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 xml:space="preserve">Организация работы и техника безопасности в бактериологической лаборатории. </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lastRenderedPageBreak/>
        <w:t>Правила забора, транспортировки исследуемого материала,  оформления направления для микробиологических исследований.</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 xml:space="preserve">Методы микроскопии: иммерсионная, темнопольная, фазово-контрастная, люминесцентная, электронная, конфокальная лазерная, рентгеновская. Принципы и диагностическая значимость каждого метода. </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Назначение и типы микропрепаратов из микроорганизмов: нативные, окрашенные (позитивно, негативно). Простые и сложные методы окраски.</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Сравнительная морфология микроорганизмов.</w:t>
      </w:r>
    </w:p>
    <w:p w:rsidR="007E7400" w:rsidRPr="002E5779" w:rsidRDefault="007E7400" w:rsidP="00A01FD7">
      <w:pPr>
        <w:spacing w:line="360" w:lineRule="auto"/>
        <w:jc w:val="both"/>
        <w:rPr>
          <w:rFonts w:asciiTheme="majorBidi" w:hAnsiTheme="majorBidi" w:cstheme="majorBidi"/>
          <w:i/>
          <w:color w:val="000000"/>
          <w:sz w:val="28"/>
          <w:szCs w:val="28"/>
        </w:rPr>
      </w:pPr>
    </w:p>
    <w:p w:rsidR="00BC12C0" w:rsidRPr="002E5779" w:rsidRDefault="0025414E"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Прак</w:t>
      </w:r>
      <w:r w:rsidR="00BC12C0" w:rsidRPr="002E5779">
        <w:rPr>
          <w:rFonts w:asciiTheme="majorBidi" w:hAnsiTheme="majorBidi" w:cstheme="majorBidi"/>
          <w:sz w:val="28"/>
          <w:szCs w:val="28"/>
        </w:rPr>
        <w:t>тическое задание 1</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Ознакомиться с различными методами микроскопии.</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Рассмотреть демонстрационный препарат: </w:t>
      </w:r>
      <w:r w:rsidR="00317E23" w:rsidRPr="002E5779">
        <w:rPr>
          <w:rFonts w:asciiTheme="majorBidi" w:hAnsiTheme="majorBidi" w:cstheme="majorBidi"/>
          <w:sz w:val="28"/>
          <w:szCs w:val="28"/>
        </w:rPr>
        <w:t>«раздавленная» капля из дрожжей</w:t>
      </w:r>
      <w:r w:rsidRPr="002E5779">
        <w:rPr>
          <w:rFonts w:asciiTheme="majorBidi" w:hAnsiTheme="majorBidi" w:cstheme="majorBidi"/>
          <w:sz w:val="28"/>
          <w:szCs w:val="28"/>
        </w:rPr>
        <w:t xml:space="preserve"> при иммерсионной и фазово-контрастной микроскопии. Рассмотреть окрашенный флюорохромом препарат из дрожжей под люминесцентным микроскопом. Необходимо обратить внимание на качество изображения объектов. Сравнить способы микроскопии.</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045"/>
        <w:gridCol w:w="2126"/>
        <w:gridCol w:w="2350"/>
      </w:tblGrid>
      <w:tr w:rsidR="00BC12C0" w:rsidRPr="002E5779" w:rsidTr="00317E23">
        <w:trPr>
          <w:cantSplit/>
          <w:trHeight w:val="338"/>
        </w:trPr>
        <w:tc>
          <w:tcPr>
            <w:tcW w:w="2835" w:type="dxa"/>
            <w:vMerge w:val="restart"/>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Исследуемый материал</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(материал для приготовления мазка)</w:t>
            </w:r>
          </w:p>
        </w:tc>
        <w:tc>
          <w:tcPr>
            <w:tcW w:w="6521" w:type="dxa"/>
            <w:gridSpan w:val="3"/>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Микроскопический метод исследования</w:t>
            </w:r>
          </w:p>
        </w:tc>
      </w:tr>
      <w:tr w:rsidR="00BC12C0" w:rsidRPr="002E5779" w:rsidTr="00317E23">
        <w:trPr>
          <w:cantSplit/>
          <w:trHeight w:val="155"/>
        </w:trPr>
        <w:tc>
          <w:tcPr>
            <w:tcW w:w="2835" w:type="dxa"/>
            <w:vMerge/>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045"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Иммерсионная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c>
          <w:tcPr>
            <w:tcW w:w="2126"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Фазово-контрастная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c>
          <w:tcPr>
            <w:tcW w:w="2350"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Флуоресцентная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r>
      <w:tr w:rsidR="00BC12C0" w:rsidRPr="002E5779" w:rsidTr="00317E23">
        <w:trPr>
          <w:trHeight w:val="336"/>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04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126"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350" w:type="dxa"/>
            <w:vAlign w:val="center"/>
          </w:tcPr>
          <w:p w:rsidR="00BC12C0" w:rsidRPr="002E5779" w:rsidRDefault="00BC12C0" w:rsidP="004C7862">
            <w:pPr>
              <w:spacing w:line="360" w:lineRule="auto"/>
              <w:jc w:val="center"/>
              <w:rPr>
                <w:rFonts w:asciiTheme="majorBidi" w:hAnsiTheme="majorBidi" w:cstheme="majorBidi"/>
                <w:sz w:val="28"/>
                <w:szCs w:val="28"/>
              </w:rPr>
            </w:pPr>
          </w:p>
        </w:tc>
      </w:tr>
    </w:tbl>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Какие преимущества имеет метод флуоресцентной микроскопии? 2. Какой принцип лежит в основе фазово-контрастной микроскопии? Какие преимущества имеет метод иммерсионной микроскопии?)</w:t>
      </w:r>
    </w:p>
    <w:p w:rsidR="00BC12C0" w:rsidRPr="002E5779" w:rsidRDefault="0025414E"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Практическое задание </w:t>
      </w:r>
      <w:r w:rsidR="00BC12C0" w:rsidRPr="002E5779">
        <w:rPr>
          <w:rFonts w:asciiTheme="majorBidi" w:hAnsiTheme="majorBidi" w:cstheme="majorBidi"/>
          <w:sz w:val="28"/>
          <w:szCs w:val="28"/>
        </w:rPr>
        <w:t>2</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ЦЕЛЬ: Овладеть методом приготовления простой окраски мазков и иммерсионной микроскопии микропрепаратов из чистой культуры бактерий.</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I. Приготовление препарата из агаровой культуры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Для приготовления мазка необходимо взять чистое обезжиренное стекло. На предметном стекле обозначают стеклографом место нанесения материала. На обратную сторону стекла от обозначенного места наносят петлей каплю физиологического раствора. В левую руку берут пробирку с агаровой культурой, а в правую – петлю за петледержатель. Петлю обжигают на пламени горелки. Пробку прижимают к ладони 4 и 5 пальцами и медленными вращающими движениями извлекают из пробирки. Край пробирки обжигают. Петлю вводят в пробирку и остужают о стенки. Скользящим движением петлей берут материал и осторожно, не задевая о стенки, извлекают. Пробирку снова обжигают и закрывают пробкой.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В каплю физиологического раствора вносят исследуемую культуру и смешивают петлей до образования слегка мутноватой взвеси. Полученную взвесь равномерно распределяют на поверхности стекла, чтобы диаметр мазка был 1 – 1,5 см. Препарат высушивают на воздухе и фиксируют, для этого проводят стекло над пламенем горелки три раза, при этом мазок должен быть сверху. Препарат окрашивают фуксином (1-2 мин) или метиленовой синькой (3-5 мин).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Для окраски негативным способом на стекло наносят каплю взвеси дрожжей в физиологическом растворе и смешивают с каплей туши. Препарат высушивают.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Окрашенные препараты рассматривают под микроскопом с использованием масляной иммерсии.</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Подготовка микроскопа для работы: поднять конденсор до уровня предметного столика, полностью открыть диафрагму, поставить плоское (при естественном освещении) или вогнутое (при искусственном освещении) зеркало. Осветить поле зрения под контролем объектива х 8.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lastRenderedPageBreak/>
        <w:t>Нанести на препарат каплю масла, положить препарат на столик микроскопа и закрепить зажимами. Установить иммерсионный объектив. Под контролем зрения (смотреть на объектив сбоку!) медленно опустить объектив макровинтом до погружения в масло. Затем, глядя в окуляр, медленно поднимать объектив до появления объекта. Провести окончательную фокусировку препарата микрометрическим винтом, медленно вращая его только в пределах одного оборота.</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3457"/>
        <w:gridCol w:w="3064"/>
      </w:tblGrid>
      <w:tr w:rsidR="00BC12C0" w:rsidRPr="002E5779" w:rsidTr="00317E23">
        <w:trPr>
          <w:cantSplit/>
          <w:trHeight w:val="131"/>
        </w:trPr>
        <w:tc>
          <w:tcPr>
            <w:tcW w:w="6292" w:type="dxa"/>
            <w:gridSpan w:val="2"/>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Позитивный метод окраски</w:t>
            </w:r>
          </w:p>
        </w:tc>
        <w:tc>
          <w:tcPr>
            <w:tcW w:w="3064" w:type="dxa"/>
            <w:vMerge w:val="restart"/>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Негативный метод окраски тушью (рис.)</w:t>
            </w:r>
          </w:p>
        </w:tc>
      </w:tr>
      <w:tr w:rsidR="00BC12C0" w:rsidRPr="002E5779" w:rsidTr="00317E23">
        <w:trPr>
          <w:cantSplit/>
          <w:trHeight w:val="656"/>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Фуксином (рис.)</w:t>
            </w:r>
          </w:p>
        </w:tc>
        <w:tc>
          <w:tcPr>
            <w:tcW w:w="3457"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Метиленовым синим (рис.)</w:t>
            </w:r>
          </w:p>
        </w:tc>
        <w:tc>
          <w:tcPr>
            <w:tcW w:w="3064" w:type="dxa"/>
            <w:vMerge/>
            <w:vAlign w:val="center"/>
          </w:tcPr>
          <w:p w:rsidR="00BC12C0" w:rsidRPr="002E5779" w:rsidRDefault="00BC12C0" w:rsidP="004C7862">
            <w:pPr>
              <w:spacing w:line="360" w:lineRule="auto"/>
              <w:jc w:val="center"/>
              <w:rPr>
                <w:rFonts w:asciiTheme="majorBidi" w:hAnsiTheme="majorBidi" w:cstheme="majorBidi"/>
                <w:sz w:val="28"/>
                <w:szCs w:val="28"/>
              </w:rPr>
            </w:pPr>
          </w:p>
        </w:tc>
      </w:tr>
      <w:tr w:rsidR="00BC12C0" w:rsidRPr="002E5779" w:rsidTr="00317E23">
        <w:trPr>
          <w:trHeight w:val="272"/>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3457"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3064" w:type="dxa"/>
            <w:vAlign w:val="center"/>
          </w:tcPr>
          <w:p w:rsidR="00BC12C0" w:rsidRPr="002E5779" w:rsidRDefault="00BC12C0" w:rsidP="004C7862">
            <w:pPr>
              <w:spacing w:line="360" w:lineRule="auto"/>
              <w:jc w:val="center"/>
              <w:rPr>
                <w:rFonts w:asciiTheme="majorBidi" w:hAnsiTheme="majorBidi" w:cstheme="majorBidi"/>
                <w:sz w:val="28"/>
                <w:szCs w:val="28"/>
              </w:rPr>
            </w:pPr>
          </w:p>
        </w:tc>
      </w:tr>
    </w:tbl>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Обозначения к рисункам: </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Название микроорганизма.</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Фон (окрашен/не окрашен)</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 на вопросы: 1. Какие красители наиболее часто используются для позитивной окраски микроорганизмов? 2. В чем преимущества негативной окраски микроорганизмов? 3. Почему в микробиологических исследованиях используется метод иммерсионной микроскопии (преимущества метода)?)</w:t>
      </w:r>
    </w:p>
    <w:p w:rsidR="00BC12C0" w:rsidRPr="002E5779" w:rsidRDefault="00BC12C0" w:rsidP="004C7862">
      <w:pPr>
        <w:spacing w:line="360" w:lineRule="auto"/>
        <w:jc w:val="both"/>
        <w:rPr>
          <w:rFonts w:asciiTheme="majorBidi" w:hAnsiTheme="majorBidi" w:cstheme="majorBidi"/>
          <w:sz w:val="28"/>
          <w:szCs w:val="28"/>
        </w:rPr>
      </w:pPr>
    </w:p>
    <w:p w:rsidR="00E4167F" w:rsidRPr="002E5779" w:rsidRDefault="00E4167F" w:rsidP="004C7862">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Тема </w:t>
      </w:r>
      <w:r w:rsidR="00864335" w:rsidRPr="002E5779">
        <w:rPr>
          <w:rFonts w:asciiTheme="majorBidi" w:hAnsiTheme="majorBidi" w:cstheme="majorBidi"/>
          <w:b/>
          <w:color w:val="000000"/>
          <w:sz w:val="28"/>
          <w:szCs w:val="28"/>
        </w:rPr>
        <w:t>2</w:t>
      </w:r>
      <w:r w:rsidRPr="002E5779">
        <w:rPr>
          <w:rFonts w:asciiTheme="majorBidi" w:hAnsiTheme="majorBidi" w:cstheme="majorBidi"/>
          <w:b/>
          <w:color w:val="000000"/>
          <w:sz w:val="28"/>
          <w:szCs w:val="28"/>
        </w:rPr>
        <w:t xml:space="preserve"> </w:t>
      </w:r>
      <w:r w:rsidR="00864335" w:rsidRPr="002E5779">
        <w:rPr>
          <w:rFonts w:asciiTheme="majorBidi" w:hAnsiTheme="majorBidi" w:cstheme="majorBidi"/>
          <w:color w:val="000000"/>
          <w:sz w:val="28"/>
          <w:szCs w:val="28"/>
        </w:rPr>
        <w:t>Физиология микроорганизмов</w:t>
      </w:r>
      <w:r w:rsidR="00864335" w:rsidRPr="002E5779">
        <w:rPr>
          <w:rFonts w:asciiTheme="majorBidi" w:hAnsiTheme="majorBidi" w:cstheme="majorBidi"/>
          <w:sz w:val="28"/>
          <w:szCs w:val="28"/>
        </w:rPr>
        <w:t xml:space="preserve"> </w:t>
      </w:r>
    </w:p>
    <w:p w:rsidR="00E4167F" w:rsidRPr="002E5779" w:rsidRDefault="00E4167F"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E4167F" w:rsidRPr="002E5779" w:rsidRDefault="00E4167F" w:rsidP="004C7862">
      <w:pPr>
        <w:spacing w:line="360" w:lineRule="auto"/>
        <w:jc w:val="both"/>
        <w:rPr>
          <w:rFonts w:asciiTheme="majorBidi" w:hAnsiTheme="majorBidi" w:cstheme="majorBidi"/>
          <w:i/>
          <w:color w:val="000000"/>
          <w:sz w:val="28"/>
          <w:szCs w:val="28"/>
        </w:rPr>
      </w:pPr>
    </w:p>
    <w:p w:rsidR="00E4167F"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1. Группы микроорганизмов по типу питания</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lastRenderedPageBreak/>
        <w:t>Аутотрофы и 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Аэробы и мезофилы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Мезофилы и гетеротрофы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Гетеротрофы и аутотрофы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Мезофилы и микроаэрофилы</w:t>
      </w:r>
      <w:r w:rsidRPr="002E5779">
        <w:rPr>
          <w:rFonts w:asciiTheme="majorBidi" w:hAnsiTheme="majorBidi" w:cstheme="majorBidi"/>
          <w:bCs/>
          <w:sz w:val="28"/>
          <w:szCs w:val="28"/>
          <w:lang w:val="en-US"/>
        </w:rPr>
        <w:t>.</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Гетеротрофы усваивают</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неорганических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неорганических соединений;</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3. Условия культивирования бактерий </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w:t>
      </w:r>
      <w:r w:rsidRPr="002E5779">
        <w:rPr>
          <w:rFonts w:asciiTheme="majorBidi" w:hAnsiTheme="majorBidi" w:cstheme="majorBidi"/>
          <w:sz w:val="28"/>
          <w:szCs w:val="28"/>
          <w:lang w:val="en-US"/>
        </w:rPr>
        <w:t>;</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 регуляция атмосферного давления.</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4. Питание бактерий отличается от простейших по фазе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Синтеза веществ в клетке</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Экзогенного расщепления питательных веществ</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Расщепление веществ в клетке</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Выведения продуктов обмена веществ</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Депонирования продуктов обмена веществ</w:t>
      </w:r>
      <w:r w:rsidRPr="002E5779">
        <w:rPr>
          <w:rFonts w:asciiTheme="majorBidi" w:hAnsiTheme="majorBidi" w:cstheme="majorBidi"/>
          <w:sz w:val="28"/>
          <w:szCs w:val="28"/>
          <w:lang w:val="en-US"/>
        </w:rPr>
        <w:t>.</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5. Для культивирования анаэробов используют питательные среды:</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Среда Плоскирева и Китта-Тароцци; </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Среда Китта-Тароцци и Вильсона-Блера; </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Среда Вильсона-Блера и мясопептонный бульон (МПБ);</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МПБ и среда Плоскирева</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МПБ и среда Китта-Тароцци.</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6. Дифференциально-диагностическими являются среды, предназначенные для </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определенного серотипа микробов</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и идентификации разных видов микроорганизмов;</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облигатных анаэробов, определения антигенных свойств;</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облигатных паразитов, определения антибиотикорезистентности;</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возбудителя заболевания, определения фаготипа.</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7. Способ размножения патогенных бактерий </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и почкование</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и коньюгация</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Деление, почкование, коньюгация и спорообразование; </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коньюгация, спорообразование и дисъюнктивный.</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8. По типу дыхания микроорганизмы делятся на</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анаэробы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Облигатные анаэробы и факультативные анаэробы; </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lastRenderedPageBreak/>
        <w:t>Облигатные и факультативные анаэробы, облигатные аэробы, микроаэрофилы и мезофилы.</w:t>
      </w:r>
    </w:p>
    <w:p w:rsidR="00604FDC" w:rsidRPr="002E5779" w:rsidRDefault="00604FDC" w:rsidP="004C7862">
      <w:pPr>
        <w:pStyle w:val="af6"/>
        <w:spacing w:after="0" w:line="360" w:lineRule="auto"/>
        <w:ind w:left="0"/>
        <w:jc w:val="both"/>
        <w:rPr>
          <w:rFonts w:asciiTheme="majorBidi" w:hAnsiTheme="majorBidi" w:cstheme="majorBidi"/>
          <w:b/>
          <w:caps/>
          <w:sz w:val="28"/>
          <w:szCs w:val="28"/>
        </w:rPr>
      </w:pPr>
    </w:p>
    <w:p w:rsidR="00B73E7B" w:rsidRPr="002E5779" w:rsidRDefault="00B73E7B" w:rsidP="004C7862">
      <w:pPr>
        <w:pStyle w:val="p45"/>
        <w:spacing w:before="0" w:beforeAutospacing="0" w:after="0" w:afterAutospacing="0" w:line="360" w:lineRule="auto"/>
        <w:jc w:val="both"/>
        <w:rPr>
          <w:rFonts w:asciiTheme="majorBidi" w:hAnsiTheme="majorBidi" w:cstheme="majorBidi"/>
          <w:bCs/>
          <w:iCs/>
          <w:color w:val="000000"/>
          <w:sz w:val="28"/>
          <w:szCs w:val="28"/>
        </w:rPr>
      </w:pPr>
      <w:r w:rsidRPr="002E5779">
        <w:rPr>
          <w:rStyle w:val="ft28"/>
          <w:rFonts w:asciiTheme="majorBidi" w:hAnsiTheme="majorBidi" w:cstheme="majorBidi"/>
          <w:bCs/>
          <w:iCs/>
          <w:color w:val="000000"/>
          <w:sz w:val="28"/>
          <w:szCs w:val="28"/>
        </w:rPr>
        <w:t>9.</w:t>
      </w:r>
      <w:r w:rsidR="00496E8B" w:rsidRPr="002E5779">
        <w:rPr>
          <w:rStyle w:val="ft28"/>
          <w:rFonts w:asciiTheme="majorBidi" w:hAnsiTheme="majorBidi" w:cstheme="majorBidi"/>
          <w:bCs/>
          <w:iCs/>
          <w:color w:val="000000"/>
          <w:sz w:val="28"/>
          <w:szCs w:val="28"/>
        </w:rPr>
        <w:t xml:space="preserve"> </w:t>
      </w:r>
      <w:r w:rsidRPr="002E5779">
        <w:rPr>
          <w:rStyle w:val="ft28"/>
          <w:rFonts w:asciiTheme="majorBidi" w:hAnsiTheme="majorBidi" w:cstheme="majorBidi"/>
          <w:bCs/>
          <w:iCs/>
          <w:color w:val="000000"/>
          <w:sz w:val="28"/>
          <w:szCs w:val="28"/>
        </w:rPr>
        <w:t>Количество синтезированных молекул АТФ при аэробном дыхании:</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Значительно меньше, чем при брожении; </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Значительно больше, чем при брожении;</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Приблизительно равно количеству, образующемуся при брожении; </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Составляет 2 молекулы АТФ;</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Все ответы верны.</w:t>
      </w:r>
    </w:p>
    <w:p w:rsidR="00B73E7B" w:rsidRPr="002E5779" w:rsidRDefault="00B73E7B" w:rsidP="004C7862">
      <w:pPr>
        <w:pStyle w:val="p264"/>
        <w:spacing w:before="0" w:beforeAutospacing="0" w:after="0" w:afterAutospacing="0" w:line="360" w:lineRule="auto"/>
        <w:jc w:val="both"/>
        <w:rPr>
          <w:rFonts w:asciiTheme="majorBidi" w:hAnsiTheme="majorBidi" w:cstheme="majorBidi"/>
          <w:color w:val="000000"/>
          <w:sz w:val="28"/>
          <w:szCs w:val="28"/>
        </w:rPr>
      </w:pPr>
    </w:p>
    <w:p w:rsidR="00B73E7B" w:rsidRPr="002E5779" w:rsidRDefault="00B73E7B"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Fonts w:asciiTheme="majorBidi" w:hAnsiTheme="majorBidi" w:cstheme="majorBidi"/>
          <w:color w:val="000000"/>
          <w:sz w:val="28"/>
          <w:szCs w:val="28"/>
        </w:rPr>
        <w:t xml:space="preserve">10. </w:t>
      </w:r>
      <w:r w:rsidRPr="002E5779">
        <w:rPr>
          <w:rStyle w:val="ft38"/>
          <w:rFonts w:asciiTheme="majorBidi" w:hAnsiTheme="majorBidi" w:cstheme="majorBidi"/>
          <w:bCs/>
          <w:iCs/>
          <w:color w:val="000000"/>
          <w:sz w:val="28"/>
          <w:szCs w:val="28"/>
        </w:rPr>
        <w:t>Ферменты, которые синтезируется в клетке постоянно, независимо от наличия в среде специфического субстрата:</w:t>
      </w:r>
    </w:p>
    <w:p w:rsidR="00D528B3" w:rsidRPr="002E5779" w:rsidRDefault="00B73E7B"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w:t>
      </w:r>
      <w:r w:rsidR="00D528B3" w:rsidRPr="002E5779">
        <w:rPr>
          <w:rFonts w:asciiTheme="majorBidi" w:hAnsiTheme="majorBidi" w:cstheme="majorBidi"/>
          <w:color w:val="000000"/>
          <w:sz w:val="28"/>
          <w:szCs w:val="28"/>
        </w:rPr>
        <w:t xml:space="preserve">Индуцибельные ферменты; </w:t>
      </w:r>
    </w:p>
    <w:p w:rsidR="00D528B3"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Конститутивные ферменты; </w:t>
      </w:r>
    </w:p>
    <w:p w:rsidR="00D528B3"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Эндоферменты; </w:t>
      </w:r>
    </w:p>
    <w:p w:rsidR="00B73E7B"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Экзоферменты;</w:t>
      </w:r>
    </w:p>
    <w:p w:rsidR="00D528B3" w:rsidRPr="002E5779" w:rsidRDefault="00D528B3" w:rsidP="004C7862">
      <w:pPr>
        <w:pStyle w:val="p26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5. Все ответы верны.</w:t>
      </w:r>
    </w:p>
    <w:p w:rsidR="001D0098" w:rsidRPr="002E5779" w:rsidRDefault="001D0098" w:rsidP="004C7862">
      <w:pPr>
        <w:spacing w:line="360" w:lineRule="auto"/>
        <w:rPr>
          <w:rFonts w:asciiTheme="majorBidi" w:hAnsiTheme="majorBidi" w:cstheme="majorBidi"/>
          <w:sz w:val="28"/>
          <w:szCs w:val="28"/>
        </w:rPr>
      </w:pPr>
    </w:p>
    <w:p w:rsidR="00D528B3" w:rsidRPr="002E5779" w:rsidRDefault="00D528B3" w:rsidP="004C7862">
      <w:pPr>
        <w:pStyle w:val="p216"/>
        <w:spacing w:before="0" w:beforeAutospacing="0" w:after="0" w:afterAutospacing="0" w:line="360" w:lineRule="auto"/>
        <w:jc w:val="both"/>
        <w:rPr>
          <w:rFonts w:asciiTheme="majorBidi" w:hAnsiTheme="majorBidi" w:cstheme="majorBidi"/>
          <w:bCs/>
          <w:iCs/>
          <w:color w:val="000000"/>
          <w:sz w:val="28"/>
          <w:szCs w:val="28"/>
        </w:rPr>
      </w:pPr>
      <w:r w:rsidRPr="002E5779">
        <w:rPr>
          <w:rStyle w:val="ft51"/>
          <w:rFonts w:asciiTheme="majorBidi" w:hAnsiTheme="majorBidi" w:cstheme="majorBidi"/>
          <w:bCs/>
          <w:iCs/>
          <w:color w:val="000000"/>
          <w:sz w:val="28"/>
          <w:szCs w:val="28"/>
        </w:rPr>
        <w:t xml:space="preserve">11. Жизненно-важный </w:t>
      </w:r>
      <w:r w:rsidRPr="002E5779">
        <w:rPr>
          <w:rFonts w:asciiTheme="majorBidi" w:hAnsiTheme="majorBidi" w:cstheme="majorBidi"/>
          <w:bCs/>
          <w:iCs/>
          <w:color w:val="000000"/>
          <w:sz w:val="28"/>
          <w:szCs w:val="28"/>
        </w:rPr>
        <w:t>процесс, в основе которого лежат механизмы пассивной диффузии, облегченной диффузии, активного транспорта, транслокации радикалов – это:</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Дыхание;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Размножение;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Питание;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Рост.</w:t>
      </w:r>
    </w:p>
    <w:p w:rsidR="00D528B3" w:rsidRPr="002E5779" w:rsidRDefault="00D528B3" w:rsidP="004C7862">
      <w:pPr>
        <w:pStyle w:val="p116"/>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116"/>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12. </w:t>
      </w:r>
      <w:r w:rsidRPr="002E5779">
        <w:rPr>
          <w:rStyle w:val="ft26"/>
          <w:rFonts w:asciiTheme="majorBidi" w:hAnsiTheme="majorBidi" w:cstheme="majorBidi"/>
          <w:bCs/>
          <w:iCs/>
          <w:color w:val="000000"/>
          <w:sz w:val="28"/>
          <w:szCs w:val="28"/>
        </w:rPr>
        <w:t>Источник углерода для аутотрофов:</w:t>
      </w:r>
    </w:p>
    <w:p w:rsidR="00D528B3" w:rsidRPr="002E5779" w:rsidRDefault="00D528B3" w:rsidP="004C7862">
      <w:pPr>
        <w:pStyle w:val="p21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Белки; </w:t>
      </w:r>
    </w:p>
    <w:p w:rsidR="00D528B3" w:rsidRPr="002E5779" w:rsidRDefault="00D528B3" w:rsidP="004C7862">
      <w:pPr>
        <w:pStyle w:val="p21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Углеводы;</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Co</w:t>
      </w:r>
      <w:r w:rsidRPr="002E5779">
        <w:rPr>
          <w:rStyle w:val="ft52"/>
          <w:rFonts w:asciiTheme="majorBidi" w:hAnsiTheme="majorBidi" w:cstheme="majorBidi"/>
          <w:color w:val="000000"/>
          <w:sz w:val="28"/>
          <w:szCs w:val="28"/>
        </w:rPr>
        <w:t>2</w:t>
      </w:r>
      <w:r w:rsidRPr="002E5779">
        <w:rPr>
          <w:rFonts w:asciiTheme="majorBidi" w:hAnsiTheme="majorBidi" w:cstheme="majorBidi"/>
          <w:color w:val="000000"/>
          <w:sz w:val="28"/>
          <w:szCs w:val="28"/>
        </w:rPr>
        <w:t>;</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4. Органические соединения.</w:t>
      </w:r>
    </w:p>
    <w:p w:rsidR="00D528B3" w:rsidRPr="002E5779" w:rsidRDefault="00D528B3" w:rsidP="004C7862">
      <w:pPr>
        <w:pStyle w:val="p105"/>
        <w:spacing w:before="0" w:beforeAutospacing="0" w:after="0" w:afterAutospacing="0" w:line="360" w:lineRule="auto"/>
        <w:jc w:val="both"/>
        <w:rPr>
          <w:rFonts w:asciiTheme="majorBidi" w:hAnsiTheme="majorBidi" w:cstheme="majorBidi"/>
          <w:bCs/>
          <w:iCs/>
          <w:color w:val="000000"/>
          <w:sz w:val="28"/>
          <w:szCs w:val="28"/>
        </w:rPr>
      </w:pPr>
    </w:p>
    <w:p w:rsidR="00D528B3" w:rsidRPr="002E5779" w:rsidRDefault="00D528B3" w:rsidP="004C7862">
      <w:pPr>
        <w:pStyle w:val="p9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13. </w:t>
      </w:r>
      <w:r w:rsidRPr="002E5779">
        <w:rPr>
          <w:rStyle w:val="ft42"/>
          <w:rFonts w:asciiTheme="majorBidi" w:eastAsiaTheme="majorEastAsia" w:hAnsiTheme="majorBidi" w:cstheme="majorBidi"/>
          <w:bCs/>
          <w:iCs/>
          <w:color w:val="000000"/>
          <w:sz w:val="28"/>
          <w:szCs w:val="28"/>
        </w:rPr>
        <w:t>Поступление питательных веществ в бактериальную клетку осуществляется путем:</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Простой или облегченной диффузии;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Активного транспорта;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Переноса (транслокации) групп;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Все ответы верны.</w:t>
      </w:r>
    </w:p>
    <w:p w:rsidR="00D528B3" w:rsidRPr="002E5779" w:rsidRDefault="00D528B3" w:rsidP="004C7862">
      <w:pPr>
        <w:pStyle w:val="p45"/>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45"/>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14. </w:t>
      </w:r>
      <w:r w:rsidRPr="002E5779">
        <w:rPr>
          <w:rStyle w:val="ft26"/>
          <w:rFonts w:asciiTheme="majorBidi" w:hAnsiTheme="majorBidi" w:cstheme="majorBidi"/>
          <w:bCs/>
          <w:iCs/>
          <w:color w:val="000000"/>
          <w:sz w:val="28"/>
          <w:szCs w:val="28"/>
        </w:rPr>
        <w:t>Элективный фактор среды плоскирева:</w:t>
      </w:r>
    </w:p>
    <w:p w:rsidR="00D528B3" w:rsidRPr="002E5779" w:rsidRDefault="00D528B3" w:rsidP="004C7862">
      <w:pPr>
        <w:pStyle w:val="p4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 N</w:t>
      </w:r>
      <w:r w:rsidRPr="002E5779">
        <w:rPr>
          <w:rFonts w:asciiTheme="majorBidi" w:hAnsiTheme="majorBidi" w:cstheme="majorBidi"/>
          <w:color w:val="000000"/>
          <w:sz w:val="28"/>
          <w:szCs w:val="28"/>
          <w:lang w:val="en-US"/>
        </w:rPr>
        <w:t>a</w:t>
      </w:r>
      <w:r w:rsidRPr="002E5779">
        <w:rPr>
          <w:rFonts w:asciiTheme="majorBidi" w:hAnsiTheme="majorBidi" w:cstheme="majorBidi"/>
          <w:color w:val="000000"/>
          <w:sz w:val="28"/>
          <w:szCs w:val="28"/>
        </w:rPr>
        <w:t>C</w:t>
      </w:r>
      <w:r w:rsidRPr="002E5779">
        <w:rPr>
          <w:rFonts w:asciiTheme="majorBidi" w:hAnsiTheme="majorBidi" w:cstheme="majorBidi"/>
          <w:color w:val="000000"/>
          <w:sz w:val="28"/>
          <w:szCs w:val="28"/>
          <w:lang w:val="en-US"/>
        </w:rPr>
        <w:t>l</w:t>
      </w:r>
      <w:r w:rsidRPr="002E5779">
        <w:rPr>
          <w:rFonts w:asciiTheme="majorBidi" w:hAnsiTheme="majorBidi" w:cstheme="majorBidi"/>
          <w:color w:val="000000"/>
          <w:sz w:val="28"/>
          <w:szCs w:val="28"/>
        </w:rPr>
        <w:t xml:space="preserve"> 7,5–15%;</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Соли желчных кислот; </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Соль селена; </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Лактоза.</w:t>
      </w:r>
    </w:p>
    <w:p w:rsidR="00D528B3" w:rsidRPr="002E5779" w:rsidRDefault="00D528B3" w:rsidP="004C7862">
      <w:pPr>
        <w:pStyle w:val="p37"/>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3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15. </w:t>
      </w:r>
      <w:r w:rsidRPr="002E5779">
        <w:rPr>
          <w:rStyle w:val="ft26"/>
          <w:rFonts w:asciiTheme="majorBidi" w:hAnsiTheme="majorBidi" w:cstheme="majorBidi"/>
          <w:bCs/>
          <w:iCs/>
          <w:color w:val="000000"/>
          <w:sz w:val="28"/>
          <w:szCs w:val="28"/>
        </w:rPr>
        <w:t>Дифференцирующим фактором в жса является:</w:t>
      </w:r>
    </w:p>
    <w:p w:rsidR="00D528B3" w:rsidRPr="002E5779" w:rsidRDefault="00D528B3" w:rsidP="004C7862">
      <w:pPr>
        <w:pStyle w:val="p22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Соли желчных кислот; </w:t>
      </w:r>
    </w:p>
    <w:p w:rsidR="00D528B3" w:rsidRPr="002E5779" w:rsidRDefault="00D528B3" w:rsidP="004C7862">
      <w:pPr>
        <w:pStyle w:val="p22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Лецитин;</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10% N</w:t>
      </w:r>
      <w:r w:rsidRPr="002E5779">
        <w:rPr>
          <w:rFonts w:asciiTheme="majorBidi" w:hAnsiTheme="majorBidi" w:cstheme="majorBidi"/>
          <w:color w:val="000000"/>
          <w:sz w:val="28"/>
          <w:szCs w:val="28"/>
          <w:lang w:val="en-US"/>
        </w:rPr>
        <w:t>a</w:t>
      </w:r>
      <w:r w:rsidRPr="002E5779">
        <w:rPr>
          <w:rFonts w:asciiTheme="majorBidi" w:hAnsiTheme="majorBidi" w:cstheme="majorBidi"/>
          <w:color w:val="000000"/>
          <w:sz w:val="28"/>
          <w:szCs w:val="28"/>
        </w:rPr>
        <w:t>C</w:t>
      </w:r>
      <w:r w:rsidRPr="002E5779">
        <w:rPr>
          <w:rFonts w:asciiTheme="majorBidi" w:hAnsiTheme="majorBidi" w:cstheme="majorBidi"/>
          <w:color w:val="000000"/>
          <w:sz w:val="28"/>
          <w:szCs w:val="28"/>
          <w:lang w:val="en-US"/>
        </w:rPr>
        <w:t>l</w:t>
      </w:r>
      <w:r w:rsidRPr="002E5779">
        <w:rPr>
          <w:rFonts w:asciiTheme="majorBidi" w:hAnsiTheme="majorBidi" w:cstheme="majorBidi"/>
          <w:color w:val="000000"/>
          <w:sz w:val="28"/>
          <w:szCs w:val="28"/>
        </w:rPr>
        <w:t>;</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Лактоза.</w:t>
      </w:r>
    </w:p>
    <w:p w:rsidR="00D528B3" w:rsidRPr="002E5779" w:rsidRDefault="00D528B3" w:rsidP="004C7862">
      <w:pPr>
        <w:pStyle w:val="p22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223"/>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16. </w:t>
      </w:r>
      <w:r w:rsidRPr="002E5779">
        <w:rPr>
          <w:rStyle w:val="ft26"/>
          <w:rFonts w:asciiTheme="majorBidi" w:hAnsiTheme="majorBidi" w:cstheme="majorBidi"/>
          <w:bCs/>
          <w:iCs/>
          <w:color w:val="000000"/>
          <w:sz w:val="28"/>
          <w:szCs w:val="28"/>
        </w:rPr>
        <w:t xml:space="preserve">В </w:t>
      </w:r>
      <w:r w:rsidRPr="002E5779">
        <w:rPr>
          <w:rFonts w:asciiTheme="majorBidi" w:hAnsiTheme="majorBidi" w:cstheme="majorBidi"/>
          <w:bCs/>
          <w:iCs/>
          <w:color w:val="000000"/>
          <w:sz w:val="28"/>
          <w:szCs w:val="28"/>
        </w:rPr>
        <w:t>лаг-фазе происходит:</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Быстрое размножение микроорганизмов; </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Адаптация микроорганизмов к питательной среде; </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Быстрая гибель микроорганизмов;</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Выравнивание скорости размножения и скорости гибели.</w:t>
      </w:r>
    </w:p>
    <w:p w:rsidR="00D528B3" w:rsidRPr="002E5779" w:rsidRDefault="00D528B3" w:rsidP="004C7862">
      <w:pPr>
        <w:pStyle w:val="p57"/>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17. </w:t>
      </w:r>
      <w:r w:rsidRPr="002E5779">
        <w:rPr>
          <w:rStyle w:val="ft53"/>
          <w:rFonts w:asciiTheme="majorBidi" w:hAnsiTheme="majorBidi" w:cstheme="majorBidi"/>
          <w:bCs/>
          <w:iCs/>
          <w:color w:val="000000"/>
          <w:sz w:val="28"/>
          <w:szCs w:val="28"/>
        </w:rPr>
        <w:t>По температурному оптимуму роста микроорганизмы подразделяются на:</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Мезофиллы; </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Психрофилы; </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3. Термофилы;</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Все ответы верны.</w:t>
      </w:r>
    </w:p>
    <w:p w:rsidR="00D528B3" w:rsidRPr="002E5779" w:rsidRDefault="00D528B3" w:rsidP="004C7862">
      <w:pPr>
        <w:pStyle w:val="p6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63"/>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18. </w:t>
      </w:r>
      <w:r w:rsidRPr="002E5779">
        <w:rPr>
          <w:rStyle w:val="ft26"/>
          <w:rFonts w:asciiTheme="majorBidi" w:hAnsiTheme="majorBidi" w:cstheme="majorBidi"/>
          <w:bCs/>
          <w:iCs/>
          <w:color w:val="000000"/>
          <w:sz w:val="28"/>
          <w:szCs w:val="28"/>
        </w:rPr>
        <w:t>Дифференцирующим фактором среды Эндо является:</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Лактоза;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Глюкоза;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Мальтоза;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Фруктоза.</w:t>
      </w:r>
    </w:p>
    <w:p w:rsidR="00D528B3" w:rsidRPr="002E5779" w:rsidRDefault="00D528B3" w:rsidP="004C7862">
      <w:pPr>
        <w:pStyle w:val="p6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34"/>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19. </w:t>
      </w:r>
      <w:r w:rsidRPr="002E5779">
        <w:rPr>
          <w:rStyle w:val="ft26"/>
          <w:rFonts w:asciiTheme="majorBidi" w:hAnsiTheme="majorBidi" w:cstheme="majorBidi"/>
          <w:bCs/>
          <w:iCs/>
          <w:color w:val="000000"/>
          <w:sz w:val="28"/>
          <w:szCs w:val="28"/>
        </w:rPr>
        <w:t>Конечная фаза роста бактерий на жидкой среде:</w:t>
      </w:r>
    </w:p>
    <w:p w:rsidR="00D528B3" w:rsidRPr="002E5779" w:rsidRDefault="00D528B3" w:rsidP="004C7862">
      <w:pPr>
        <w:pStyle w:val="p22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Стационарная фаза максимума; </w:t>
      </w:r>
    </w:p>
    <w:p w:rsidR="00D528B3" w:rsidRPr="002E5779" w:rsidRDefault="00D528B3" w:rsidP="004C7862">
      <w:pPr>
        <w:pStyle w:val="p22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Фаза ускоренной гибели;</w:t>
      </w:r>
    </w:p>
    <w:p w:rsidR="00D528B3" w:rsidRPr="002E5779" w:rsidRDefault="00D528B3" w:rsidP="004C7862">
      <w:pPr>
        <w:pStyle w:val="p22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Фаза уменьшения скорости отмирания; </w:t>
      </w:r>
    </w:p>
    <w:p w:rsidR="00D528B3" w:rsidRPr="002E5779" w:rsidRDefault="00D528B3" w:rsidP="004C7862">
      <w:pPr>
        <w:pStyle w:val="p22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Фаза логарифмической гибели;</w:t>
      </w:r>
    </w:p>
    <w:p w:rsidR="00D528B3" w:rsidRPr="002E5779" w:rsidRDefault="00D528B3" w:rsidP="004C7862">
      <w:pPr>
        <w:spacing w:line="360" w:lineRule="auto"/>
        <w:rPr>
          <w:rFonts w:asciiTheme="majorBidi" w:hAnsiTheme="majorBidi" w:cstheme="majorBidi"/>
          <w:sz w:val="28"/>
          <w:szCs w:val="28"/>
        </w:rPr>
      </w:pPr>
    </w:p>
    <w:p w:rsidR="00D528B3" w:rsidRPr="002E5779" w:rsidRDefault="00D528B3"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Fonts w:asciiTheme="majorBidi" w:hAnsiTheme="majorBidi" w:cstheme="majorBidi"/>
          <w:sz w:val="28"/>
          <w:szCs w:val="28"/>
        </w:rPr>
        <w:t xml:space="preserve">20. </w:t>
      </w:r>
      <w:r w:rsidRPr="002E5779">
        <w:rPr>
          <w:rStyle w:val="ft55"/>
          <w:rFonts w:asciiTheme="majorBidi" w:hAnsiTheme="majorBidi" w:cstheme="majorBidi"/>
          <w:bCs/>
          <w:iCs/>
          <w:color w:val="000000"/>
          <w:sz w:val="28"/>
          <w:szCs w:val="28"/>
        </w:rPr>
        <w:t>Для культивирования облигатных анаэробов используется питательная среда:</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 Китта-тароцци;</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МПА; </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Эндо;</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Селенитовый бульон.</w:t>
      </w:r>
    </w:p>
    <w:p w:rsidR="001D0098" w:rsidRPr="002E5779" w:rsidRDefault="001D0098" w:rsidP="004C7862">
      <w:pPr>
        <w:spacing w:line="360" w:lineRule="auto"/>
        <w:rPr>
          <w:rFonts w:asciiTheme="majorBidi" w:hAnsiTheme="majorBidi" w:cstheme="majorBidi"/>
          <w:sz w:val="28"/>
          <w:szCs w:val="28"/>
        </w:rPr>
      </w:pPr>
    </w:p>
    <w:p w:rsidR="00172C9A" w:rsidRPr="002E5779" w:rsidRDefault="00172C9A"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Письменное задание для самостоятельной работы во внеучебное время</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тетради для практических занятий составить и заполнить таблицу.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Характеристика этапов бактериологического метода диагностики инфекционных заболеваний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12"/>
        <w:gridCol w:w="2835"/>
        <w:gridCol w:w="2124"/>
      </w:tblGrid>
      <w:tr w:rsidR="00172C9A" w:rsidRPr="002E5779" w:rsidTr="006A4B14">
        <w:trPr>
          <w:trHeight w:val="876"/>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Объект исследования</w:t>
            </w:r>
          </w:p>
        </w:tc>
        <w:tc>
          <w:tcPr>
            <w:tcW w:w="2412"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Этап выделения чистой культуры</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(методика)</w:t>
            </w:r>
          </w:p>
        </w:tc>
        <w:tc>
          <w:tcPr>
            <w:tcW w:w="283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Этап идентификации чистой культуры (методика)</w:t>
            </w: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Результат исследования</w:t>
            </w:r>
          </w:p>
        </w:tc>
      </w:tr>
      <w:tr w:rsidR="00172C9A" w:rsidRPr="002E5779" w:rsidTr="006A4B14">
        <w:trPr>
          <w:trHeight w:val="415"/>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Исследуемый материал</w:t>
            </w:r>
          </w:p>
        </w:tc>
        <w:tc>
          <w:tcPr>
            <w:tcW w:w="2412" w:type="dxa"/>
            <w:vAlign w:val="center"/>
          </w:tcPr>
          <w:p w:rsidR="00172C9A" w:rsidRPr="002E5779" w:rsidRDefault="00172C9A" w:rsidP="004C7862">
            <w:pPr>
              <w:spacing w:line="360" w:lineRule="auto"/>
              <w:rPr>
                <w:rFonts w:asciiTheme="majorBidi" w:hAnsiTheme="majorBidi" w:cstheme="majorBidi"/>
                <w:sz w:val="28"/>
                <w:szCs w:val="28"/>
              </w:rPr>
            </w:pPr>
          </w:p>
        </w:tc>
        <w:tc>
          <w:tcPr>
            <w:tcW w:w="2835" w:type="dxa"/>
            <w:tcBorders>
              <w:tl2br w:val="single" w:sz="4" w:space="0" w:color="auto"/>
              <w:tr2bl w:val="single" w:sz="4" w:space="0" w:color="auto"/>
            </w:tcBorders>
            <w:vAlign w:val="center"/>
          </w:tcPr>
          <w:p w:rsidR="00172C9A" w:rsidRPr="002E5779" w:rsidRDefault="00172C9A" w:rsidP="004C7862">
            <w:pPr>
              <w:spacing w:line="360" w:lineRule="auto"/>
              <w:rPr>
                <w:rFonts w:asciiTheme="majorBidi" w:hAnsiTheme="majorBidi" w:cstheme="majorBidi"/>
                <w:sz w:val="28"/>
                <w:szCs w:val="28"/>
              </w:rPr>
            </w:pP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11"/>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Чистая культура бактерий</w:t>
            </w:r>
          </w:p>
        </w:tc>
        <w:tc>
          <w:tcPr>
            <w:tcW w:w="2412" w:type="dxa"/>
            <w:tcBorders>
              <w:tl2br w:val="single" w:sz="4" w:space="0" w:color="auto"/>
              <w:tr2bl w:val="single" w:sz="4" w:space="0" w:color="auto"/>
            </w:tcBorders>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2835" w:type="dxa"/>
            <w:vAlign w:val="center"/>
          </w:tcPr>
          <w:p w:rsidR="00172C9A" w:rsidRPr="002E5779" w:rsidRDefault="00172C9A" w:rsidP="004C7862">
            <w:pPr>
              <w:spacing w:line="360" w:lineRule="auto"/>
              <w:rPr>
                <w:rFonts w:asciiTheme="majorBidi" w:hAnsiTheme="majorBidi" w:cstheme="majorBidi"/>
                <w:sz w:val="28"/>
                <w:szCs w:val="28"/>
              </w:rPr>
            </w:pP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rPr>
          <w:rFonts w:asciiTheme="majorBidi" w:hAnsiTheme="majorBidi" w:cstheme="majorBidi"/>
          <w:sz w:val="28"/>
          <w:szCs w:val="28"/>
        </w:rPr>
      </w:pPr>
    </w:p>
    <w:p w:rsidR="002614F7" w:rsidRPr="002E5779" w:rsidRDefault="002614F7" w:rsidP="004C7862">
      <w:pPr>
        <w:spacing w:line="360" w:lineRule="auto"/>
        <w:ind w:firstLine="708"/>
        <w:jc w:val="both"/>
        <w:rPr>
          <w:rFonts w:asciiTheme="majorBidi" w:hAnsiTheme="majorBidi" w:cstheme="majorBidi"/>
          <w:sz w:val="28"/>
          <w:szCs w:val="28"/>
        </w:rPr>
      </w:pPr>
    </w:p>
    <w:p w:rsidR="00D528B3" w:rsidRPr="002E5779" w:rsidRDefault="00D528B3"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Вопросы для подготовки:</w:t>
      </w:r>
    </w:p>
    <w:p w:rsidR="00A01FD7" w:rsidRPr="00A01FD7" w:rsidRDefault="00A01FD7" w:rsidP="00A01FD7">
      <w:pPr>
        <w:numPr>
          <w:ilvl w:val="0"/>
          <w:numId w:val="142"/>
        </w:numPr>
        <w:tabs>
          <w:tab w:val="clear" w:pos="1211"/>
          <w:tab w:val="num" w:pos="360"/>
        </w:tabs>
        <w:spacing w:line="360" w:lineRule="auto"/>
        <w:ind w:left="357" w:hanging="357"/>
        <w:jc w:val="both"/>
        <w:rPr>
          <w:sz w:val="28"/>
          <w:szCs w:val="28"/>
        </w:rPr>
      </w:pPr>
      <w:r w:rsidRPr="00A01FD7">
        <w:rPr>
          <w:sz w:val="28"/>
          <w:szCs w:val="28"/>
        </w:rPr>
        <w:t>Питание, дыхание, размножение микроорганизмов, роль генетического аппарата микроорганизмов в их жизнедеятельности.</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sz w:val="28"/>
          <w:szCs w:val="28"/>
        </w:rPr>
        <w:t xml:space="preserve">Практическое использование знаний о физиологии микроорганизмов: условия культивирования бактерий, ферменты бактерий и их практическое использование, биотехнология.  </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sz w:val="28"/>
          <w:szCs w:val="28"/>
        </w:rPr>
        <w:t xml:space="preserve">Бактериологический метод диагностики. Цель. Этапы. Диагностическая ценность. </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sz w:val="28"/>
          <w:szCs w:val="28"/>
        </w:rPr>
      </w:pPr>
      <w:r w:rsidRPr="00A01FD7">
        <w:rPr>
          <w:sz w:val="28"/>
          <w:szCs w:val="28"/>
        </w:rPr>
        <w:t>Генная инженерия в медицинской микробиологии, цели, задачи, методы генной диагностики, ПЦР.</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Факторы внешней среды, результаты их действий на микроорганизмы, условия, определяющие подобный результат.</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Практическое использование знаний о воздействии факторов внешней среды на микробы – культивирование, стерилизация, дезинфекция и антисептика.</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Понятие об асептике.</w:t>
      </w:r>
    </w:p>
    <w:p w:rsidR="00D528B3" w:rsidRPr="002E5779" w:rsidRDefault="00D528B3" w:rsidP="004C7862">
      <w:pPr>
        <w:tabs>
          <w:tab w:val="left" w:pos="284"/>
        </w:tabs>
        <w:spacing w:line="360" w:lineRule="auto"/>
        <w:jc w:val="both"/>
        <w:rPr>
          <w:rFonts w:asciiTheme="majorBidi" w:hAnsiTheme="majorBidi" w:cstheme="majorBidi"/>
          <w:sz w:val="28"/>
          <w:szCs w:val="28"/>
        </w:rPr>
      </w:pPr>
    </w:p>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1.</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состав и назначение питательных сред для культивирования микроорганизмов.</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Изучить демонстрационные препараты. Используя аннотации к питательным средам, заполнить протокол.</w:t>
      </w:r>
    </w:p>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Типы питательных сред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6"/>
        <w:gridCol w:w="3914"/>
        <w:gridCol w:w="3686"/>
      </w:tblGrid>
      <w:tr w:rsidR="00D528B3" w:rsidRPr="002E5779" w:rsidTr="002614F7">
        <w:trPr>
          <w:trHeight w:val="906"/>
        </w:trPr>
        <w:tc>
          <w:tcPr>
            <w:tcW w:w="0" w:type="auto"/>
            <w:vAlign w:val="center"/>
          </w:tcPr>
          <w:p w:rsidR="00D528B3" w:rsidRPr="002E5779" w:rsidRDefault="00D528B3" w:rsidP="004C7862">
            <w:pPr>
              <w:spacing w:line="360" w:lineRule="auto"/>
              <w:ind w:firstLine="34"/>
              <w:jc w:val="center"/>
              <w:rPr>
                <w:rFonts w:asciiTheme="majorBidi" w:hAnsiTheme="majorBidi" w:cstheme="majorBidi"/>
                <w:b/>
                <w:sz w:val="28"/>
                <w:szCs w:val="28"/>
              </w:rPr>
            </w:pPr>
            <w:r w:rsidRPr="002E5779">
              <w:rPr>
                <w:rFonts w:asciiTheme="majorBidi" w:hAnsiTheme="majorBidi" w:cstheme="majorBidi"/>
                <w:sz w:val="28"/>
                <w:szCs w:val="28"/>
              </w:rPr>
              <w:t>Название среды</w:t>
            </w:r>
          </w:p>
        </w:tc>
        <w:tc>
          <w:tcPr>
            <w:tcW w:w="3914" w:type="dxa"/>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 какой группе питательных сред относится (назначение)</w:t>
            </w:r>
          </w:p>
        </w:tc>
        <w:tc>
          <w:tcPr>
            <w:tcW w:w="3686" w:type="dxa"/>
            <w:vAlign w:val="center"/>
          </w:tcPr>
          <w:p w:rsidR="00D528B3" w:rsidRPr="002E5779" w:rsidRDefault="00D528B3" w:rsidP="004C7862">
            <w:pPr>
              <w:spacing w:line="360" w:lineRule="auto"/>
              <w:jc w:val="center"/>
              <w:rPr>
                <w:rFonts w:asciiTheme="majorBidi" w:hAnsiTheme="majorBidi" w:cstheme="majorBidi"/>
                <w:b/>
                <w:sz w:val="28"/>
                <w:szCs w:val="28"/>
              </w:rPr>
            </w:pPr>
            <w:r w:rsidRPr="002E5779">
              <w:rPr>
                <w:rFonts w:asciiTheme="majorBidi" w:hAnsiTheme="majorBidi" w:cstheme="majorBidi"/>
                <w:sz w:val="28"/>
                <w:szCs w:val="28"/>
              </w:rPr>
              <w:t>Селективные и дифференциальные компоненты</w:t>
            </w:r>
          </w:p>
        </w:tc>
      </w:tr>
      <w:tr w:rsidR="00D528B3" w:rsidRPr="002E5779" w:rsidTr="002614F7">
        <w:trPr>
          <w:trHeight w:val="70"/>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МПА</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614"/>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Кровяной агар</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354"/>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Среда Эндо</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145"/>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ЖСА</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bl>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Какую питательную среду следует применить для выделения смеси грамположительных и грамотрицательных микроорганизмов?)</w:t>
      </w:r>
    </w:p>
    <w:p w:rsidR="00D528B3" w:rsidRPr="002E5779" w:rsidRDefault="00D528B3" w:rsidP="004C7862">
      <w:pPr>
        <w:widowControl w:val="0"/>
        <w:spacing w:line="360" w:lineRule="auto"/>
        <w:ind w:firstLine="851"/>
        <w:jc w:val="center"/>
        <w:outlineLvl w:val="2"/>
        <w:rPr>
          <w:rFonts w:asciiTheme="majorBidi" w:hAnsiTheme="majorBidi" w:cstheme="majorBidi"/>
          <w:sz w:val="28"/>
          <w:szCs w:val="28"/>
        </w:rPr>
      </w:pPr>
      <w:r w:rsidRPr="002E5779">
        <w:rPr>
          <w:rFonts w:asciiTheme="majorBidi" w:hAnsiTheme="majorBidi" w:cstheme="majorBidi"/>
          <w:sz w:val="28"/>
          <w:szCs w:val="28"/>
        </w:rPr>
        <w:t>Работа 2</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методы культивирования анаэробов.</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D528B3" w:rsidRPr="002E5779" w:rsidRDefault="00D528B3" w:rsidP="00311B20">
      <w:pPr>
        <w:numPr>
          <w:ilvl w:val="0"/>
          <w:numId w:val="29"/>
        </w:numPr>
        <w:tabs>
          <w:tab w:val="clear" w:pos="1211"/>
        </w:tabs>
        <w:spacing w:line="360" w:lineRule="auto"/>
        <w:ind w:left="0" w:firstLine="851"/>
        <w:jc w:val="both"/>
        <w:rPr>
          <w:rFonts w:asciiTheme="majorBidi" w:hAnsiTheme="majorBidi" w:cstheme="majorBidi"/>
          <w:sz w:val="28"/>
          <w:szCs w:val="28"/>
        </w:rPr>
      </w:pPr>
      <w:r w:rsidRPr="002E5779">
        <w:rPr>
          <w:rFonts w:asciiTheme="majorBidi" w:hAnsiTheme="majorBidi" w:cstheme="majorBidi"/>
          <w:sz w:val="28"/>
          <w:szCs w:val="28"/>
        </w:rPr>
        <w:t xml:space="preserve">Рассмотреть прибор анаэростат и ознакомиться с принципом его работы. </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Анаэростат – прибор для создания бескислородной воздушной среды представляет собой толстостенную металлическую емкость для помещения чашек Петри или пробирок. Система газоотводных трубок и вакуумметр позволяют откачивать из емкости воздушную смесь, одновременно замещая ее инертным газом (гелием), и замерять давление.</w:t>
      </w:r>
    </w:p>
    <w:p w:rsidR="00D528B3" w:rsidRPr="002E5779" w:rsidRDefault="00D528B3" w:rsidP="00311B20">
      <w:pPr>
        <w:numPr>
          <w:ilvl w:val="0"/>
          <w:numId w:val="29"/>
        </w:numPr>
        <w:spacing w:line="360" w:lineRule="auto"/>
        <w:ind w:left="0" w:firstLine="851"/>
        <w:jc w:val="both"/>
        <w:rPr>
          <w:rFonts w:asciiTheme="majorBidi" w:hAnsiTheme="majorBidi" w:cstheme="majorBidi"/>
          <w:sz w:val="28"/>
          <w:szCs w:val="28"/>
        </w:rPr>
      </w:pPr>
      <w:r w:rsidRPr="002E5779">
        <w:rPr>
          <w:rFonts w:asciiTheme="majorBidi" w:hAnsiTheme="majorBidi" w:cstheme="majorBidi"/>
          <w:sz w:val="28"/>
          <w:szCs w:val="28"/>
        </w:rPr>
        <w:t>Ознакомиться с условиями создания анаэробиоза в эксикаторе (свеча, тиогликолевая кислота).</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Эксикатор – толстостенная стеклянная емкость с притертой крышкой и подставкой для чашек Петри. На дно эксикатора ставится горящая свеча либо наливается тиогликолевая кислота (химический редуцент кислорода), затем крышка притирается.</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3. Рассмотреть чашку с сокультивированием аэробов и анаэробов (способ Фортнера).</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lastRenderedPageBreak/>
        <w:t>В чашку Петри на поверхность питательного агара, разделенного пополам посредине чашки, производят посев на одной половине аэробов, на другой – анаэробов. Чашку герметизируют парафином и помещают в термостат. При остаточном кислороде растут аэробы, после его утилизации начинают расти анаэробы.</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4. Рассмотреть и изучить состав специальных сред для культивирования анаэробов.</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 xml:space="preserve">Среда Китта-Тароцци – питательный бульон с глюкозой и кусочками свежих органов животных. Глюкоза и кусочки органов обладают редуцирующей способностью. Сверху среду заливают слоем стерильного масла. </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Среда контроля стерильности (СКС) – 0,3% агар с добавлением тиогликолевой кислоты (редуцент О</w:t>
      </w:r>
      <w:r w:rsidRPr="002E5779">
        <w:rPr>
          <w:rFonts w:asciiTheme="majorBidi" w:hAnsiTheme="majorBidi" w:cstheme="majorBidi"/>
          <w:sz w:val="28"/>
          <w:szCs w:val="28"/>
          <w:vertAlign w:val="subscript"/>
        </w:rPr>
        <w:t>2</w:t>
      </w:r>
      <w:r w:rsidRPr="002E5779">
        <w:rPr>
          <w:rFonts w:asciiTheme="majorBidi" w:hAnsiTheme="majorBidi" w:cstheme="majorBidi"/>
          <w:sz w:val="28"/>
          <w:szCs w:val="28"/>
        </w:rPr>
        <w:t>), посев уколом.</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Среда Вильсона-Блер – высокий столбик питательного агара с добавлением солей натрия и железа, посев уколом. Анаэробы образуют черные колонии в глубине столбика за счет химической реакции с солями металлов.</w:t>
      </w:r>
    </w:p>
    <w:p w:rsidR="00D528B3" w:rsidRPr="002E5779" w:rsidRDefault="002614F7"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r w:rsidR="00D528B3" w:rsidRPr="002E5779">
        <w:rPr>
          <w:rFonts w:asciiTheme="majorBidi" w:hAnsiTheme="majorBidi" w:cstheme="majorBidi"/>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7"/>
        <w:gridCol w:w="3458"/>
        <w:gridCol w:w="4581"/>
      </w:tblGrid>
      <w:tr w:rsidR="00D528B3" w:rsidRPr="002E5779" w:rsidTr="002614F7">
        <w:trPr>
          <w:trHeight w:val="245"/>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Методы, среды</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Условия создания анаэробиоза</w:t>
            </w:r>
          </w:p>
        </w:tc>
      </w:tr>
      <w:tr w:rsidR="00D528B3" w:rsidRPr="002E5779" w:rsidTr="002614F7">
        <w:trPr>
          <w:trHeight w:val="340"/>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17"/>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222"/>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69"/>
        </w:trPr>
        <w:tc>
          <w:tcPr>
            <w:tcW w:w="1317" w:type="dxa"/>
            <w:vMerge w:val="restart"/>
            <w:textDirection w:val="btLr"/>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Специальные среды</w:t>
            </w: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Китта-Тароцци</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47"/>
        </w:trPr>
        <w:tc>
          <w:tcPr>
            <w:tcW w:w="1317" w:type="dxa"/>
            <w:vMerge/>
            <w:vAlign w:val="center"/>
          </w:tcPr>
          <w:p w:rsidR="00D528B3" w:rsidRPr="002E5779" w:rsidRDefault="00D528B3" w:rsidP="004C7862">
            <w:pPr>
              <w:spacing w:line="360" w:lineRule="auto"/>
              <w:jc w:val="both"/>
              <w:rPr>
                <w:rFonts w:asciiTheme="majorBidi" w:hAnsiTheme="majorBidi" w:cstheme="majorBidi"/>
                <w:sz w:val="28"/>
                <w:szCs w:val="28"/>
              </w:rPr>
            </w:pP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Вильсона-Блер</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47"/>
        </w:trPr>
        <w:tc>
          <w:tcPr>
            <w:tcW w:w="1317" w:type="dxa"/>
            <w:vMerge/>
            <w:vAlign w:val="center"/>
          </w:tcPr>
          <w:p w:rsidR="00D528B3" w:rsidRPr="002E5779" w:rsidRDefault="00D528B3" w:rsidP="004C7862">
            <w:pPr>
              <w:spacing w:line="360" w:lineRule="auto"/>
              <w:jc w:val="both"/>
              <w:rPr>
                <w:rFonts w:asciiTheme="majorBidi" w:hAnsiTheme="majorBidi" w:cstheme="majorBidi"/>
                <w:sz w:val="28"/>
                <w:szCs w:val="28"/>
              </w:rPr>
            </w:pP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СКС</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70"/>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Высокий столбик агара</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bl>
    <w:p w:rsidR="00256EDF" w:rsidRPr="00256EDF" w:rsidRDefault="00256EDF" w:rsidP="00256EDF">
      <w:pPr>
        <w:jc w:val="both"/>
        <w:rPr>
          <w:color w:val="000000"/>
          <w:sz w:val="28"/>
          <w:szCs w:val="28"/>
        </w:rPr>
      </w:pPr>
      <w:r w:rsidRPr="00256EDF">
        <w:rPr>
          <w:sz w:val="28"/>
          <w:szCs w:val="28"/>
        </w:rPr>
        <w:t>Работа 3. Овладеть принципами генной диагностики (ПЦР, ДНК-зонд).</w:t>
      </w:r>
    </w:p>
    <w:p w:rsidR="00256EDF" w:rsidRPr="00256EDF" w:rsidRDefault="00256EDF" w:rsidP="00256EDF">
      <w:pPr>
        <w:pStyle w:val="aff"/>
        <w:ind w:firstLine="709"/>
        <w:jc w:val="both"/>
        <w:rPr>
          <w:rFonts w:ascii="Times New Roman" w:hAnsi="Times New Roman"/>
          <w:sz w:val="28"/>
          <w:szCs w:val="28"/>
        </w:rPr>
      </w:pPr>
      <w:r w:rsidRPr="00256EDF">
        <w:rPr>
          <w:rFonts w:ascii="Times New Roman" w:hAnsi="Times New Roman"/>
          <w:sz w:val="28"/>
          <w:szCs w:val="28"/>
        </w:rPr>
        <w:t>Методика экспресс-диагностики бластомикоза с помощью ПЦР</w:t>
      </w:r>
    </w:p>
    <w:p w:rsidR="00256EDF" w:rsidRPr="00256EDF" w:rsidRDefault="00256EDF" w:rsidP="00256EDF">
      <w:pPr>
        <w:pStyle w:val="aff"/>
        <w:ind w:firstLine="709"/>
        <w:jc w:val="both"/>
        <w:rPr>
          <w:rFonts w:ascii="Times New Roman" w:hAnsi="Times New Roman"/>
          <w:sz w:val="28"/>
          <w:szCs w:val="28"/>
        </w:rPr>
      </w:pPr>
      <w:r w:rsidRPr="00256EDF">
        <w:rPr>
          <w:rFonts w:ascii="Times New Roman" w:hAnsi="Times New Roman"/>
          <w:sz w:val="28"/>
          <w:szCs w:val="28"/>
        </w:rPr>
        <w:t xml:space="preserve">ПЦР является исключительно высокочувствительным и быстрым методом диагностики в микробиологии и вирусологии. Возможно выявить некультивируемые и труднокультивируемые возбудители практически </w:t>
      </w:r>
      <w:r w:rsidRPr="00256EDF">
        <w:rPr>
          <w:rFonts w:ascii="Times New Roman" w:hAnsi="Times New Roman"/>
          <w:sz w:val="28"/>
          <w:szCs w:val="28"/>
        </w:rPr>
        <w:lastRenderedPageBreak/>
        <w:t>любых известных инфекций. Используются специфические праймеры, комплементарные определенным участкам ДНК. Детекцию амплифицированных участков ДНК проводят с помощью электрофореза в агарозном геле с флюоресцентным красителем, связывающимся с нуклеиновыми кислотами.</w:t>
      </w:r>
    </w:p>
    <w:p w:rsidR="00256EDF" w:rsidRPr="00256EDF" w:rsidRDefault="00256EDF" w:rsidP="00256EDF">
      <w:pPr>
        <w:pStyle w:val="aff"/>
        <w:ind w:firstLine="709"/>
        <w:jc w:val="both"/>
        <w:rPr>
          <w:rFonts w:ascii="Times New Roman" w:hAnsi="Times New Roman"/>
          <w:sz w:val="28"/>
          <w:szCs w:val="28"/>
        </w:rPr>
      </w:pPr>
    </w:p>
    <w:p w:rsidR="00256EDF" w:rsidRPr="00256EDF" w:rsidRDefault="00256EDF" w:rsidP="00256EDF">
      <w:pPr>
        <w:pStyle w:val="aff"/>
        <w:ind w:firstLine="709"/>
        <w:jc w:val="both"/>
        <w:rPr>
          <w:rFonts w:ascii="Times New Roman" w:hAnsi="Times New Roman"/>
          <w:sz w:val="28"/>
          <w:szCs w:val="28"/>
        </w:rPr>
      </w:pPr>
      <w:r w:rsidRPr="00256EDF">
        <w:rPr>
          <w:rFonts w:ascii="Times New Roman" w:hAnsi="Times New Roman"/>
          <w:sz w:val="28"/>
          <w:szCs w:val="28"/>
        </w:rPr>
        <w:t xml:space="preserve">Результат электрофореза продуктов ПЦР </w:t>
      </w:r>
    </w:p>
    <w:p w:rsidR="00256EDF" w:rsidRPr="00256EDF" w:rsidRDefault="00F96648" w:rsidP="00256EDF">
      <w:pPr>
        <w:pStyle w:val="16"/>
        <w:jc w:val="both"/>
        <w:rPr>
          <w:sz w:val="28"/>
          <w:szCs w:val="28"/>
        </w:rPr>
      </w:pPr>
      <w:r>
        <w:rPr>
          <w:sz w:val="28"/>
          <w:szCs w:val="28"/>
        </w:rPr>
        <w:pict>
          <v:shapetype id="_x0000_t202" coordsize="21600,21600" o:spt="202" path="m,l,21600r21600,l21600,xe">
            <v:stroke joinstyle="miter"/>
            <v:path gradientshapeok="t" o:connecttype="rect"/>
          </v:shapetype>
          <v:shape id="Text Box 17" o:spid="_x0000_s1028" type="#_x0000_t202" style="position:absolute;left:0;text-align:left;margin-left:162pt;margin-top:20.75pt;width:81pt;height:2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" filled="f" stroked="f">
            <v:textbox inset=",7.2pt,,7.2pt">
              <w:txbxContent>
                <w:p w:rsidR="00720F98" w:rsidRDefault="00720F98" w:rsidP="00256EDF">
                  <w:pPr>
                    <w:rPr>
                      <w:b/>
                      <w:color w:val="FFFFFF"/>
                    </w:rPr>
                  </w:pPr>
                  <w:r>
                    <w:rPr>
                      <w:b/>
                      <w:color w:val="FFFFFF"/>
                      <w:lang w:val="en-US"/>
                    </w:rPr>
                    <w:t>BAD1 (WI-1)*</w:t>
                  </w:r>
                </w:p>
              </w:txbxContent>
            </v:textbox>
          </v:shape>
        </w:pict>
      </w:r>
      <w:r>
        <w:rPr>
          <w:sz w:val="28"/>
          <w:szCs w:val="28"/>
        </w:rPr>
        <w:pict>
          <v:shapetype id="_x0000_t32" coordsize="21600,21600" o:spt="32" o:oned="t" path="m,l21600,21600e" filled="f">
            <v:path arrowok="t" fillok="f" o:connecttype="none"/>
            <o:lock v:ext="edit" shapetype="t"/>
          </v:shapetype>
          <v:shape id="Прямая со стрелкой 4" o:spid="_x0000_s1027" type="#_x0000_t32" style="position:absolute;left:0;text-align:left;margin-left:117pt;margin-top:14.45pt;width:45pt;height:9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" strokecolor="white" strokeweight="2pt">
            <v:stroke endarrow="open"/>
            <v:shadow on="t" color="black" opacity="24903f" origin=",.5" offset="0,.55556mm"/>
          </v:shape>
        </w:pict>
      </w:r>
      <w:r>
        <w:rPr>
          <w:sz w:val="28"/>
          <w:szCs w:val="28"/>
        </w:rPr>
        <w:pict>
          <v:oval id="Овал 3" o:spid="_x0000_s1026" style="position:absolute;left:0;text-align:left;margin-left:90.35pt;margin-top:23.95pt;width:35.25pt;height:16.9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" filled="f" fillcolor="#9bc1ff" strokecolor="white">
            <v:fill color2="#3f80cd" rotate="t" focus="100%" type="gradient">
              <o:fill v:ext="view" type="gradientUnscaled"/>
            </v:fill>
            <v:shadow on="t" color="black" opacity="22936f" origin=",.5" offset="0,.63889mm"/>
          </v:oval>
        </w:pict>
      </w:r>
      <w:r w:rsidR="00256EDF" w:rsidRPr="00256EDF">
        <w:rPr>
          <w:noProof/>
          <w:sz w:val="28"/>
          <w:szCs w:val="28"/>
          <w:lang w:eastAsia="ru-RU" w:bidi="he-IL"/>
        </w:rPr>
        <w:drawing>
          <wp:inline distT="0" distB="0" distL="0" distR="0">
            <wp:extent cx="6124575" cy="1190625"/>
            <wp:effectExtent l="19050" t="0" r="9525" b="0"/>
            <wp:docPr id="2" name="Рисунок 1" descr="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1"/>
                    <pic:cNvPicPr>
                      <a:picLocks noChangeAspect="1" noChangeArrowheads="1"/>
                    </pic:cNvPicPr>
                  </pic:nvPicPr>
                  <pic:blipFill>
                    <a:blip r:embed="rId8"/>
                    <a:srcRect/>
                    <a:stretch>
                      <a:fillRect/>
                    </a:stretch>
                  </pic:blipFill>
                  <pic:spPr bwMode="auto">
                    <a:xfrm>
                      <a:off x="0" y="0"/>
                      <a:ext cx="6124575" cy="1190625"/>
                    </a:xfrm>
                    <a:prstGeom prst="rect">
                      <a:avLst/>
                    </a:prstGeom>
                    <a:noFill/>
                    <a:ln w="9525">
                      <a:noFill/>
                      <a:miter lim="800000"/>
                      <a:headEnd/>
                      <a:tailEnd/>
                    </a:ln>
                  </pic:spPr>
                </pic:pic>
              </a:graphicData>
            </a:graphic>
          </wp:inline>
        </w:drawing>
      </w:r>
    </w:p>
    <w:p w:rsidR="00256EDF" w:rsidRPr="00256EDF" w:rsidRDefault="00256EDF" w:rsidP="00256EDF">
      <w:pPr>
        <w:pStyle w:val="16"/>
        <w:ind w:firstLine="709"/>
        <w:jc w:val="both"/>
        <w:rPr>
          <w:bCs/>
          <w:caps/>
          <w:sz w:val="28"/>
          <w:szCs w:val="28"/>
        </w:rPr>
      </w:pPr>
    </w:p>
    <w:p w:rsidR="00256EDF" w:rsidRPr="00256EDF" w:rsidRDefault="00256EDF" w:rsidP="00256EDF">
      <w:pPr>
        <w:pStyle w:val="16"/>
        <w:ind w:firstLine="709"/>
        <w:jc w:val="both"/>
        <w:rPr>
          <w:bCs/>
          <w:caps/>
          <w:sz w:val="28"/>
          <w:szCs w:val="28"/>
        </w:rPr>
      </w:pPr>
      <w:r w:rsidRPr="00256EDF">
        <w:rPr>
          <w:bCs/>
          <w:caps/>
          <w:sz w:val="28"/>
          <w:szCs w:val="28"/>
        </w:rPr>
        <w:t>Протокол  исследованиЯ</w:t>
      </w: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7"/>
        <w:gridCol w:w="2339"/>
        <w:gridCol w:w="2699"/>
      </w:tblGrid>
      <w:tr w:rsidR="00256EDF" w:rsidRPr="00256EDF" w:rsidTr="00256EDF">
        <w:trPr>
          <w:jc w:val="center"/>
        </w:trPr>
        <w:tc>
          <w:tcPr>
            <w:tcW w:w="2628" w:type="dxa"/>
            <w:tcBorders>
              <w:top w:val="single" w:sz="4" w:space="0" w:color="auto"/>
              <w:left w:val="single" w:sz="4" w:space="0" w:color="auto"/>
              <w:bottom w:val="single" w:sz="4" w:space="0" w:color="auto"/>
              <w:right w:val="single" w:sz="4" w:space="0" w:color="auto"/>
            </w:tcBorders>
            <w:hideMark/>
          </w:tcPr>
          <w:p w:rsidR="00256EDF" w:rsidRPr="00256EDF" w:rsidRDefault="00256EDF">
            <w:pPr>
              <w:pStyle w:val="16"/>
              <w:jc w:val="both"/>
              <w:rPr>
                <w:sz w:val="28"/>
                <w:szCs w:val="28"/>
              </w:rPr>
            </w:pPr>
            <w:r w:rsidRPr="00256EDF">
              <w:rPr>
                <w:sz w:val="28"/>
                <w:szCs w:val="28"/>
              </w:rPr>
              <w:t>Исследуемый материал</w:t>
            </w:r>
          </w:p>
        </w:tc>
        <w:tc>
          <w:tcPr>
            <w:tcW w:w="2340" w:type="dxa"/>
            <w:tcBorders>
              <w:top w:val="single" w:sz="4" w:space="0" w:color="auto"/>
              <w:left w:val="single" w:sz="4" w:space="0" w:color="auto"/>
              <w:bottom w:val="single" w:sz="4" w:space="0" w:color="auto"/>
              <w:right w:val="single" w:sz="4" w:space="0" w:color="auto"/>
            </w:tcBorders>
            <w:hideMark/>
          </w:tcPr>
          <w:p w:rsidR="00256EDF" w:rsidRPr="00256EDF" w:rsidRDefault="00256EDF">
            <w:pPr>
              <w:pStyle w:val="16"/>
              <w:jc w:val="both"/>
              <w:rPr>
                <w:sz w:val="28"/>
                <w:szCs w:val="28"/>
              </w:rPr>
            </w:pPr>
            <w:r w:rsidRPr="00256EDF">
              <w:rPr>
                <w:sz w:val="28"/>
                <w:szCs w:val="28"/>
              </w:rPr>
              <w:t>Метод диагностики</w:t>
            </w:r>
          </w:p>
        </w:tc>
        <w:tc>
          <w:tcPr>
            <w:tcW w:w="2700" w:type="dxa"/>
            <w:tcBorders>
              <w:top w:val="single" w:sz="4" w:space="0" w:color="auto"/>
              <w:left w:val="single" w:sz="4" w:space="0" w:color="auto"/>
              <w:bottom w:val="single" w:sz="4" w:space="0" w:color="auto"/>
              <w:right w:val="single" w:sz="4" w:space="0" w:color="auto"/>
            </w:tcBorders>
            <w:hideMark/>
          </w:tcPr>
          <w:p w:rsidR="00256EDF" w:rsidRPr="00256EDF" w:rsidRDefault="00256EDF">
            <w:pPr>
              <w:pStyle w:val="16"/>
              <w:jc w:val="both"/>
              <w:rPr>
                <w:sz w:val="28"/>
                <w:szCs w:val="28"/>
              </w:rPr>
            </w:pPr>
            <w:r w:rsidRPr="00256EDF">
              <w:rPr>
                <w:sz w:val="28"/>
                <w:szCs w:val="28"/>
              </w:rPr>
              <w:t>Обнаружение гена</w:t>
            </w:r>
          </w:p>
        </w:tc>
      </w:tr>
      <w:tr w:rsidR="00256EDF" w:rsidRPr="00256EDF" w:rsidTr="00256EDF">
        <w:trPr>
          <w:trHeight w:val="332"/>
          <w:jc w:val="center"/>
        </w:trPr>
        <w:tc>
          <w:tcPr>
            <w:tcW w:w="2628" w:type="dxa"/>
            <w:tcBorders>
              <w:top w:val="single" w:sz="4" w:space="0" w:color="auto"/>
              <w:left w:val="single" w:sz="4" w:space="0" w:color="auto"/>
              <w:bottom w:val="single" w:sz="4" w:space="0" w:color="auto"/>
              <w:right w:val="single" w:sz="4" w:space="0" w:color="auto"/>
            </w:tcBorders>
          </w:tcPr>
          <w:p w:rsidR="00256EDF" w:rsidRPr="00256EDF" w:rsidRDefault="00256EDF">
            <w:pPr>
              <w:pStyle w:val="16"/>
              <w:ind w:firstLine="709"/>
              <w:jc w:val="both"/>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256EDF" w:rsidRPr="00256EDF" w:rsidRDefault="00256EDF">
            <w:pPr>
              <w:pStyle w:val="16"/>
              <w:ind w:firstLine="709"/>
              <w:jc w:val="both"/>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256EDF" w:rsidRPr="00256EDF" w:rsidRDefault="00256EDF">
            <w:pPr>
              <w:pStyle w:val="16"/>
              <w:ind w:firstLine="709"/>
              <w:jc w:val="both"/>
              <w:rPr>
                <w:sz w:val="28"/>
                <w:szCs w:val="28"/>
              </w:rPr>
            </w:pPr>
          </w:p>
        </w:tc>
      </w:tr>
    </w:tbl>
    <w:p w:rsidR="00256EDF" w:rsidRPr="00256EDF" w:rsidRDefault="00256EDF" w:rsidP="00256EDF">
      <w:pPr>
        <w:pStyle w:val="aff"/>
        <w:ind w:firstLine="709"/>
        <w:jc w:val="both"/>
        <w:rPr>
          <w:rFonts w:ascii="Times New Roman" w:hAnsi="Times New Roman"/>
          <w:sz w:val="28"/>
          <w:szCs w:val="28"/>
        </w:rPr>
      </w:pPr>
      <w:r w:rsidRPr="00256EDF">
        <w:rPr>
          <w:rFonts w:ascii="Times New Roman" w:hAnsi="Times New Roman"/>
          <w:sz w:val="28"/>
          <w:szCs w:val="28"/>
        </w:rPr>
        <w:t>Вывод: Подтверждается ли диагноз бластомикоза? На каком основании? Что выявляется при положительной реакции ПЦР-анализа?</w:t>
      </w:r>
    </w:p>
    <w:p w:rsidR="00256EDF" w:rsidRDefault="00256EDF" w:rsidP="00256EDF"/>
    <w:p w:rsidR="00D528B3" w:rsidRPr="002E5779" w:rsidRDefault="00D528B3" w:rsidP="004C7862">
      <w:pPr>
        <w:spacing w:line="360" w:lineRule="auto"/>
        <w:ind w:firstLine="851"/>
        <w:jc w:val="both"/>
        <w:rPr>
          <w:rFonts w:asciiTheme="majorBidi" w:hAnsiTheme="majorBidi" w:cstheme="majorBidi"/>
          <w:sz w:val="28"/>
          <w:szCs w:val="28"/>
        </w:rPr>
      </w:pPr>
    </w:p>
    <w:p w:rsidR="00256EDF" w:rsidRDefault="00256EDF" w:rsidP="004C7862">
      <w:pPr>
        <w:spacing w:line="360" w:lineRule="auto"/>
        <w:ind w:firstLine="709"/>
        <w:jc w:val="center"/>
        <w:rPr>
          <w:rFonts w:asciiTheme="majorBidi" w:hAnsiTheme="majorBidi" w:cstheme="majorBidi"/>
          <w:b/>
          <w:color w:val="000000"/>
          <w:sz w:val="28"/>
          <w:szCs w:val="28"/>
        </w:rPr>
      </w:pPr>
    </w:p>
    <w:p w:rsidR="00256EDF" w:rsidRDefault="00256EDF" w:rsidP="004C7862">
      <w:pPr>
        <w:spacing w:line="360" w:lineRule="auto"/>
        <w:ind w:firstLine="709"/>
        <w:jc w:val="center"/>
        <w:rPr>
          <w:rFonts w:asciiTheme="majorBidi" w:hAnsiTheme="majorBidi" w:cstheme="majorBidi"/>
          <w:b/>
          <w:color w:val="000000"/>
          <w:sz w:val="28"/>
          <w:szCs w:val="28"/>
        </w:rPr>
      </w:pPr>
    </w:p>
    <w:p w:rsidR="003B4408" w:rsidRPr="002E5779" w:rsidRDefault="00E844A3" w:rsidP="004C7862">
      <w:pPr>
        <w:spacing w:line="360"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Тема </w:t>
      </w:r>
      <w:r w:rsidR="00FE495A" w:rsidRPr="002E5779">
        <w:rPr>
          <w:rFonts w:asciiTheme="majorBidi" w:hAnsiTheme="majorBidi" w:cstheme="majorBidi"/>
          <w:b/>
          <w:color w:val="000000"/>
          <w:sz w:val="28"/>
          <w:szCs w:val="28"/>
        </w:rPr>
        <w:t>3</w:t>
      </w:r>
      <w:r w:rsidRPr="002E5779">
        <w:rPr>
          <w:rFonts w:asciiTheme="majorBidi" w:hAnsiTheme="majorBidi" w:cstheme="majorBidi"/>
          <w:b/>
          <w:color w:val="000000"/>
          <w:sz w:val="28"/>
          <w:szCs w:val="28"/>
        </w:rPr>
        <w:t xml:space="preserve"> </w:t>
      </w:r>
      <w:r w:rsidR="003B4408" w:rsidRPr="002E5779">
        <w:rPr>
          <w:rFonts w:asciiTheme="majorBidi" w:hAnsiTheme="majorBidi" w:cstheme="majorBidi"/>
          <w:sz w:val="28"/>
          <w:szCs w:val="28"/>
        </w:rPr>
        <w:t>Антимикробная терапия</w:t>
      </w:r>
    </w:p>
    <w:p w:rsidR="00E844A3" w:rsidRPr="002E5779" w:rsidRDefault="00E844A3" w:rsidP="004C7862">
      <w:pPr>
        <w:spacing w:line="360" w:lineRule="auto"/>
        <w:jc w:val="center"/>
        <w:rPr>
          <w:rFonts w:asciiTheme="majorBidi" w:hAnsiTheme="majorBidi" w:cstheme="majorBidi"/>
          <w:sz w:val="28"/>
          <w:szCs w:val="28"/>
        </w:rPr>
      </w:pPr>
    </w:p>
    <w:p w:rsidR="00E844A3" w:rsidRPr="002E5779" w:rsidRDefault="00E844A3"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E844A3" w:rsidRPr="002E5779" w:rsidRDefault="00E844A3" w:rsidP="004C7862">
      <w:pPr>
        <w:spacing w:line="360" w:lineRule="auto"/>
        <w:jc w:val="both"/>
        <w:rPr>
          <w:rFonts w:asciiTheme="majorBidi" w:hAnsiTheme="majorBidi" w:cstheme="majorBidi"/>
          <w:i/>
          <w:color w:val="000000"/>
          <w:sz w:val="28"/>
          <w:szCs w:val="28"/>
        </w:rPr>
      </w:pPr>
    </w:p>
    <w:p w:rsidR="00E844A3"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Причина косвенного токсического действия антибиотиков</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Аллергические реакции;</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Бактериолиз под влиянием больших доз антибиотиков;</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Иммунодепрессивное действие; </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lastRenderedPageBreak/>
        <w:t xml:space="preserve">Особенности химического строения, метаболизма, элиминации аб; </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Дисбактериоз. </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caps/>
          <w:sz w:val="28"/>
          <w:szCs w:val="28"/>
        </w:rPr>
      </w:pPr>
      <w:r w:rsidRPr="002E5779">
        <w:rPr>
          <w:rFonts w:asciiTheme="majorBidi" w:hAnsiTheme="majorBidi" w:cstheme="majorBidi"/>
          <w:sz w:val="28"/>
          <w:szCs w:val="28"/>
        </w:rPr>
        <w:t xml:space="preserve">2. При оценке чувствительности к антибиотику </w:t>
      </w:r>
      <w:r w:rsidRPr="002E5779">
        <w:rPr>
          <w:rFonts w:asciiTheme="majorBidi" w:hAnsiTheme="majorBidi" w:cstheme="majorBidi"/>
          <w:i/>
          <w:iC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sz w:val="28"/>
          <w:szCs w:val="28"/>
          <w:lang w:val="en-US"/>
        </w:rPr>
        <w:t>vitro</w:t>
      </w:r>
      <w:r w:rsidRPr="002E5779">
        <w:rPr>
          <w:rFonts w:asciiTheme="majorBidi" w:hAnsiTheme="majorBidi" w:cstheme="majorBidi"/>
          <w:sz w:val="28"/>
          <w:szCs w:val="28"/>
        </w:rPr>
        <w:t xml:space="preserve"> диско-диффузионным способом определяют</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Верно «3»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3. Природная устойчивость микробов к антибиотикам и химиопрепаратам может быть обусловлена</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Наличием инактивирующих ферментов;</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Мутациями в генах хромосомы;</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и «3».</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4. Приобретенная устойчивость микробов к действию антибиотиков может быть обусловлена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Мутациями, изменяющими «мишень» действия антибиотика;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Передачей r-плазмиды;</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«3» и «4».</w:t>
      </w:r>
    </w:p>
    <w:p w:rsidR="00E844A3" w:rsidRPr="002E5779" w:rsidRDefault="00E844A3" w:rsidP="004C7862">
      <w:pPr>
        <w:spacing w:line="360" w:lineRule="auto"/>
        <w:jc w:val="both"/>
        <w:rPr>
          <w:rFonts w:asciiTheme="majorBidi" w:hAnsiTheme="majorBidi" w:cstheme="majorBidi"/>
          <w:bCs/>
          <w:cap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5. Бактерицидные антибиотики</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Пенициллины;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Полипептиды;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Цефалоспорины;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«3» и «4».</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lang w:val="en-US"/>
        </w:rPr>
        <w:t xml:space="preserve">6. </w:t>
      </w:r>
      <w:r w:rsidRPr="002E5779">
        <w:rPr>
          <w:rFonts w:asciiTheme="majorBidi" w:hAnsiTheme="majorBidi" w:cstheme="majorBidi"/>
          <w:sz w:val="28"/>
          <w:szCs w:val="28"/>
        </w:rPr>
        <w:t>Мишень действия цефалоспорина</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белка;</w:t>
      </w:r>
    </w:p>
    <w:p w:rsidR="00E844A3" w:rsidRPr="002E5779" w:rsidRDefault="00E844A3" w:rsidP="00311B20">
      <w:pPr>
        <w:numPr>
          <w:ilvl w:val="0"/>
          <w:numId w:val="5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Верно «2» и «3».</w:t>
      </w:r>
    </w:p>
    <w:p w:rsidR="00E844A3" w:rsidRPr="002E5779" w:rsidRDefault="00E844A3" w:rsidP="004C7862">
      <w:pPr>
        <w:spacing w:line="360" w:lineRule="auto"/>
        <w:contextualSpacing/>
        <w:jc w:val="both"/>
        <w:rPr>
          <w:rFonts w:asciiTheme="majorBidi" w:hAnsiTheme="majorBidi" w:cstheme="majorBidi"/>
          <w:sz w:val="28"/>
          <w:szCs w:val="28"/>
        </w:rPr>
      </w:pPr>
    </w:p>
    <w:p w:rsidR="00E844A3" w:rsidRPr="002E5779" w:rsidRDefault="00E844A3"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lang w:val="en-US"/>
        </w:rPr>
        <w:t xml:space="preserve">7. </w:t>
      </w:r>
      <w:r w:rsidRPr="002E5779">
        <w:rPr>
          <w:rFonts w:asciiTheme="majorBidi" w:hAnsiTheme="majorBidi" w:cstheme="majorBidi"/>
          <w:sz w:val="28"/>
          <w:szCs w:val="28"/>
        </w:rPr>
        <w:t>Мишень действия тетрациклина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Верно «3» и «4».</w:t>
      </w:r>
    </w:p>
    <w:p w:rsidR="00E844A3" w:rsidRPr="002E5779" w:rsidRDefault="00E844A3" w:rsidP="004C7862">
      <w:pPr>
        <w:spacing w:line="360" w:lineRule="auto"/>
        <w:contextualSpacing/>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8. Осложнения при лечении антибиотиками:</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и аллергические реакции;</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аллергические реакции и дисбиоз; </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дисбиоз и иммунодепрессивное действие;</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и иммунодепрессивное действие;</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caps/>
          <w:sz w:val="28"/>
          <w:szCs w:val="28"/>
        </w:rPr>
      </w:pPr>
      <w:r w:rsidRPr="002E5779">
        <w:rPr>
          <w:rFonts w:asciiTheme="majorBidi" w:hAnsiTheme="majorBidi" w:cstheme="majorBidi"/>
          <w:sz w:val="28"/>
          <w:szCs w:val="28"/>
        </w:rPr>
        <w:t xml:space="preserve">9. При оценке чувствительности к антибиотику </w:t>
      </w:r>
      <w:r w:rsidRPr="002E5779">
        <w:rPr>
          <w:rFonts w:asciiTheme="majorBidi" w:hAnsiTheme="majorBidi" w:cstheme="majorBidi"/>
          <w:i/>
          <w:iC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sz w:val="28"/>
          <w:szCs w:val="28"/>
          <w:lang w:val="en-US"/>
        </w:rPr>
        <w:t>vitro</w:t>
      </w:r>
      <w:r w:rsidRPr="002E5779">
        <w:rPr>
          <w:rFonts w:asciiTheme="majorBidi" w:hAnsiTheme="majorBidi" w:cstheme="majorBidi"/>
          <w:sz w:val="28"/>
          <w:szCs w:val="28"/>
        </w:rPr>
        <w:t xml:space="preserve"> способом серийных разведений в жидкой среде определяют</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lastRenderedPageBreak/>
        <w:t>Продукцию пигмента;</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Верно «3»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 xml:space="preserve">10. Природная устойчивость микробов к антибиотикам и химиопрепаратам </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Наследуемый признак;</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формирующийся под влиянием антибиотика;</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обусловленный модификационной изменчивостью;</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возникающий вследствие действия высушивания;</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11. Назовите генетические механизмы приобретенной резистентности микробов к антибиотикам</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Мутации в генах;</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Наличие r-плазмид;</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 и плазмиды;</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Природное отсутствие точки приложения действия антибиотика; </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«1», «2» и «3».</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overflowPunct w:val="0"/>
        <w:autoSpaceDE w:val="0"/>
        <w:autoSpaceDN w:val="0"/>
        <w:adjustRightInd w:val="0"/>
        <w:spacing w:line="360" w:lineRule="auto"/>
        <w:jc w:val="both"/>
        <w:rPr>
          <w:rFonts w:asciiTheme="majorBidi" w:hAnsiTheme="majorBidi" w:cstheme="majorBidi"/>
          <w:bCs/>
          <w:caps/>
          <w:color w:val="000000"/>
          <w:kern w:val="28"/>
          <w:sz w:val="28"/>
          <w:szCs w:val="28"/>
        </w:rPr>
      </w:pPr>
      <w:r w:rsidRPr="002E5779">
        <w:rPr>
          <w:rFonts w:asciiTheme="majorBidi" w:hAnsiTheme="majorBidi" w:cstheme="majorBidi"/>
          <w:bCs/>
          <w:color w:val="000000"/>
          <w:kern w:val="28"/>
          <w:sz w:val="28"/>
          <w:szCs w:val="28"/>
        </w:rPr>
        <w:t>12. Бактериостатические антибиотики</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Хлорамфениколы;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ß</w:t>
      </w:r>
      <w:r w:rsidRPr="002E5779">
        <w:rPr>
          <w:rFonts w:asciiTheme="majorBidi" w:hAnsiTheme="majorBidi" w:cstheme="majorBidi"/>
          <w:sz w:val="28"/>
          <w:szCs w:val="28"/>
          <w:lang w:val="en-US"/>
        </w:rPr>
        <w:t>-</w:t>
      </w:r>
      <w:r w:rsidRPr="002E5779">
        <w:rPr>
          <w:rFonts w:asciiTheme="majorBidi" w:hAnsiTheme="majorBidi" w:cstheme="majorBidi"/>
          <w:sz w:val="28"/>
          <w:szCs w:val="28"/>
        </w:rPr>
        <w:t>галактамы;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Монобактамы;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«1» и «2».</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13. Мишень действия полиеновых антибиотиков</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3.</w:t>
      </w:r>
      <w:r w:rsidR="00CD3B14" w:rsidRPr="002E5779">
        <w:rPr>
          <w:rFonts w:asciiTheme="majorBidi" w:hAnsiTheme="majorBidi" w:cstheme="majorBidi"/>
          <w:sz w:val="28"/>
          <w:szCs w:val="28"/>
        </w:rPr>
        <w:t xml:space="preserve"> Дезорганизация </w:t>
      </w:r>
      <w:r w:rsidRPr="002E5779">
        <w:rPr>
          <w:rFonts w:asciiTheme="majorBidi" w:hAnsiTheme="majorBidi" w:cstheme="majorBidi"/>
          <w:sz w:val="28"/>
          <w:szCs w:val="28"/>
        </w:rPr>
        <w:t>цпм;</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w:t>
      </w:r>
      <w:r w:rsidRPr="002E5779">
        <w:rPr>
          <w:rFonts w:asciiTheme="majorBidi" w:hAnsiTheme="majorBidi" w:cstheme="majorBidi"/>
          <w:sz w:val="28"/>
          <w:szCs w:val="28"/>
        </w:rPr>
        <w:t>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Верно </w:t>
      </w:r>
      <w:r w:rsidRPr="002E5779">
        <w:rPr>
          <w:rFonts w:asciiTheme="majorBidi" w:hAnsiTheme="majorBidi" w:cstheme="majorBidi"/>
          <w:sz w:val="28"/>
          <w:szCs w:val="28"/>
        </w:rPr>
        <w:t>«3» и «4».</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14. Мишень действия пенициллина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w:t>
      </w:r>
      <w:r w:rsidRPr="002E5779">
        <w:rPr>
          <w:rFonts w:asciiTheme="majorBidi" w:hAnsiTheme="majorBidi" w:cstheme="majorBidi"/>
          <w:sz w:val="28"/>
          <w:szCs w:val="28"/>
        </w:rPr>
        <w:t xml:space="preserve"> </w:t>
      </w:r>
      <w:r w:rsidR="00CD3B14" w:rsidRPr="002E5779">
        <w:rPr>
          <w:rFonts w:asciiTheme="majorBidi" w:hAnsiTheme="majorBidi" w:cstheme="majorBidi"/>
          <w:sz w:val="28"/>
          <w:szCs w:val="28"/>
        </w:rPr>
        <w:t>ЦПМ</w:t>
      </w:r>
      <w:r w:rsidRPr="002E5779">
        <w:rPr>
          <w:rFonts w:asciiTheme="majorBidi" w:hAnsiTheme="majorBidi" w:cstheme="majorBidi"/>
          <w:sz w:val="28"/>
          <w:szCs w:val="28"/>
        </w:rPr>
        <w:t>;</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w:t>
      </w:r>
      <w:r w:rsidRPr="002E5779">
        <w:rPr>
          <w:rFonts w:asciiTheme="majorBidi" w:hAnsiTheme="majorBidi" w:cstheme="majorBidi"/>
          <w:sz w:val="28"/>
          <w:szCs w:val="28"/>
        </w:rPr>
        <w:t xml:space="preserve">ерно «1» и «2». </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15. Мишень действия полимиксинов</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 ЦПМ</w:t>
      </w:r>
      <w:r w:rsidRPr="002E5779">
        <w:rPr>
          <w:rFonts w:asciiTheme="majorBidi" w:hAnsiTheme="majorBidi" w:cstheme="majorBidi"/>
          <w:sz w:val="28"/>
          <w:szCs w:val="28"/>
        </w:rPr>
        <w:t>;</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w:t>
      </w:r>
      <w:r w:rsidRPr="002E5779">
        <w:rPr>
          <w:rFonts w:asciiTheme="majorBidi" w:hAnsiTheme="majorBidi" w:cstheme="majorBidi"/>
          <w:sz w:val="28"/>
          <w:szCs w:val="28"/>
        </w:rPr>
        <w:t>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Верно </w:t>
      </w:r>
      <w:r w:rsidRPr="002E5779">
        <w:rPr>
          <w:rFonts w:asciiTheme="majorBidi" w:hAnsiTheme="majorBidi" w:cstheme="majorBidi"/>
          <w:sz w:val="28"/>
          <w:szCs w:val="28"/>
        </w:rPr>
        <w:t>«1» и «4».</w:t>
      </w:r>
    </w:p>
    <w:p w:rsidR="00151F30" w:rsidRPr="002E5779" w:rsidRDefault="00151F30" w:rsidP="004C7862">
      <w:pPr>
        <w:spacing w:line="360" w:lineRule="auto"/>
        <w:rPr>
          <w:rFonts w:asciiTheme="majorBidi" w:hAnsiTheme="majorBidi" w:cstheme="majorBidi"/>
          <w:sz w:val="28"/>
          <w:szCs w:val="28"/>
        </w:rPr>
      </w:pP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z w:val="28"/>
          <w:szCs w:val="28"/>
        </w:rPr>
        <w:t xml:space="preserve">16. </w:t>
      </w:r>
      <w:r w:rsidRPr="002E5779">
        <w:rPr>
          <w:rFonts w:asciiTheme="majorBidi" w:hAnsiTheme="majorBidi" w:cstheme="majorBidi"/>
          <w:bCs/>
          <w:spacing w:val="8"/>
          <w:sz w:val="28"/>
          <w:szCs w:val="28"/>
        </w:rPr>
        <w:t>Кто установил в 1877 году явление антибиоза?</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1. Луи Пастер </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П. В. Лебединский</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 А. Д. Павловский</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 Д. И. Мечников</w:t>
      </w:r>
    </w:p>
    <w:p w:rsidR="001023CA" w:rsidRPr="002E5779" w:rsidRDefault="001023CA" w:rsidP="004C7862">
      <w:pPr>
        <w:spacing w:line="360" w:lineRule="auto"/>
        <w:rPr>
          <w:rFonts w:asciiTheme="majorBidi" w:hAnsiTheme="majorBidi" w:cstheme="majorBidi"/>
          <w:bCs/>
          <w:spacing w:val="8"/>
          <w:sz w:val="28"/>
          <w:szCs w:val="28"/>
        </w:rPr>
      </w:pP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17. Кто в 1942 г обнаружил плесень Penicillinum crustosum, из которой был выделен пенициллин?</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 Флеминг</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Флори и Чейн</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3. Ермольева</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 Лебединский</w:t>
      </w:r>
    </w:p>
    <w:p w:rsidR="001023CA" w:rsidRPr="002E5779" w:rsidRDefault="001023CA"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18</w:t>
      </w:r>
      <w:r w:rsidR="001023CA" w:rsidRPr="002E5779">
        <w:rPr>
          <w:rFonts w:asciiTheme="majorBidi" w:hAnsiTheme="majorBidi" w:cstheme="majorBidi"/>
          <w:bCs/>
          <w:spacing w:val="8"/>
          <w:sz w:val="28"/>
          <w:szCs w:val="28"/>
        </w:rPr>
        <w:t>. На сколько групп делят антибиотики по химическому составу?</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w:t>
      </w:r>
      <w:r w:rsidR="001023CA" w:rsidRPr="002E5779">
        <w:rPr>
          <w:rFonts w:asciiTheme="majorBidi" w:hAnsiTheme="majorBidi" w:cstheme="majorBidi"/>
          <w:spacing w:val="8"/>
          <w:sz w:val="28"/>
          <w:szCs w:val="28"/>
        </w:rPr>
        <w:t xml:space="preserve"> 5 </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w:t>
      </w:r>
      <w:r w:rsidR="00916249" w:rsidRPr="002E5779">
        <w:rPr>
          <w:rFonts w:asciiTheme="majorBidi" w:hAnsiTheme="majorBidi" w:cstheme="majorBidi"/>
          <w:spacing w:val="8"/>
          <w:sz w:val="28"/>
          <w:szCs w:val="28"/>
        </w:rPr>
        <w:t>.</w:t>
      </w:r>
      <w:r w:rsidRPr="002E5779">
        <w:rPr>
          <w:rFonts w:asciiTheme="majorBidi" w:hAnsiTheme="majorBidi" w:cstheme="majorBidi"/>
          <w:spacing w:val="8"/>
          <w:sz w:val="28"/>
          <w:szCs w:val="28"/>
        </w:rPr>
        <w:t xml:space="preserve"> 7</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3.</w:t>
      </w:r>
      <w:r w:rsidR="001023CA" w:rsidRPr="002E5779">
        <w:rPr>
          <w:rFonts w:asciiTheme="majorBidi" w:hAnsiTheme="majorBidi" w:cstheme="majorBidi"/>
          <w:iCs/>
          <w:spacing w:val="8"/>
          <w:sz w:val="28"/>
          <w:szCs w:val="28"/>
        </w:rPr>
        <w:t xml:space="preserve"> 9</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1023CA" w:rsidRPr="002E5779">
        <w:rPr>
          <w:rFonts w:asciiTheme="majorBidi" w:hAnsiTheme="majorBidi" w:cstheme="majorBidi"/>
          <w:spacing w:val="8"/>
          <w:sz w:val="28"/>
          <w:szCs w:val="28"/>
        </w:rPr>
        <w:t xml:space="preserve"> 12</w:t>
      </w:r>
    </w:p>
    <w:p w:rsidR="00916249" w:rsidRPr="002E5779" w:rsidRDefault="00916249"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jc w:val="both"/>
        <w:rPr>
          <w:rFonts w:asciiTheme="majorBidi" w:hAnsiTheme="majorBidi" w:cstheme="majorBidi"/>
          <w:spacing w:val="8"/>
          <w:sz w:val="28"/>
          <w:szCs w:val="28"/>
        </w:rPr>
      </w:pPr>
      <w:r w:rsidRPr="002E5779">
        <w:rPr>
          <w:rFonts w:asciiTheme="majorBidi" w:hAnsiTheme="majorBidi" w:cstheme="majorBidi"/>
          <w:bCs/>
          <w:spacing w:val="8"/>
          <w:sz w:val="28"/>
          <w:szCs w:val="28"/>
        </w:rPr>
        <w:t>1</w:t>
      </w:r>
      <w:r w:rsidR="001023CA" w:rsidRPr="002E5779">
        <w:rPr>
          <w:rFonts w:asciiTheme="majorBidi" w:hAnsiTheme="majorBidi" w:cstheme="majorBidi"/>
          <w:bCs/>
          <w:spacing w:val="8"/>
          <w:sz w:val="28"/>
          <w:szCs w:val="28"/>
        </w:rPr>
        <w:t>9. Какие из перечисленных антибиотиков нарушают обмен ДНК в микробной клетке?</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w:t>
      </w:r>
      <w:r w:rsidR="001023CA" w:rsidRPr="002E5779">
        <w:rPr>
          <w:rFonts w:asciiTheme="majorBidi" w:hAnsiTheme="majorBidi" w:cstheme="majorBidi"/>
          <w:spacing w:val="8"/>
          <w:sz w:val="28"/>
          <w:szCs w:val="28"/>
        </w:rPr>
        <w:t xml:space="preserve"> </w:t>
      </w:r>
      <w:r w:rsidR="00CD3B14" w:rsidRPr="002E5779">
        <w:rPr>
          <w:rFonts w:asciiTheme="majorBidi" w:hAnsiTheme="majorBidi" w:cstheme="majorBidi"/>
          <w:spacing w:val="8"/>
          <w:sz w:val="28"/>
          <w:szCs w:val="28"/>
        </w:rPr>
        <w:t>Стрептоциллин </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2.</w:t>
      </w:r>
      <w:r w:rsidR="00CD3B14" w:rsidRPr="002E5779">
        <w:rPr>
          <w:rFonts w:asciiTheme="majorBidi" w:hAnsiTheme="majorBidi" w:cstheme="majorBidi"/>
          <w:iCs/>
          <w:spacing w:val="8"/>
          <w:sz w:val="28"/>
          <w:szCs w:val="28"/>
        </w:rPr>
        <w:t xml:space="preserve"> Стрептомицин</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w:t>
      </w:r>
      <w:r w:rsidR="00CD3B14" w:rsidRPr="002E5779">
        <w:rPr>
          <w:rFonts w:asciiTheme="majorBidi" w:hAnsiTheme="majorBidi" w:cstheme="majorBidi"/>
          <w:spacing w:val="8"/>
          <w:sz w:val="28"/>
          <w:szCs w:val="28"/>
        </w:rPr>
        <w:t xml:space="preserve"> Эритромицин</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CD3B14" w:rsidRPr="002E5779">
        <w:rPr>
          <w:rFonts w:asciiTheme="majorBidi" w:hAnsiTheme="majorBidi" w:cstheme="majorBidi"/>
          <w:spacing w:val="8"/>
          <w:sz w:val="28"/>
          <w:szCs w:val="28"/>
        </w:rPr>
        <w:t xml:space="preserve"> Канамицин</w:t>
      </w:r>
    </w:p>
    <w:p w:rsidR="00916249" w:rsidRPr="002E5779" w:rsidRDefault="00916249"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 xml:space="preserve">20. </w:t>
      </w:r>
      <w:r w:rsidR="001023CA" w:rsidRPr="002E5779">
        <w:rPr>
          <w:rFonts w:asciiTheme="majorBidi" w:hAnsiTheme="majorBidi" w:cstheme="majorBidi"/>
          <w:bCs/>
          <w:spacing w:val="8"/>
          <w:sz w:val="28"/>
          <w:szCs w:val="28"/>
        </w:rPr>
        <w:t>На какую микрофлору действует пенициллин, олеандомицин:</w:t>
      </w:r>
    </w:p>
    <w:p w:rsidR="001023CA" w:rsidRPr="002E5779" w:rsidRDefault="00CD3B14"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1. Г</w:t>
      </w:r>
      <w:r w:rsidR="00916249" w:rsidRPr="002E5779">
        <w:rPr>
          <w:rFonts w:asciiTheme="majorBidi" w:hAnsiTheme="majorBidi" w:cstheme="majorBidi"/>
          <w:iCs/>
          <w:spacing w:val="8"/>
          <w:sz w:val="28"/>
          <w:szCs w:val="28"/>
        </w:rPr>
        <w:t>ра</w:t>
      </w:r>
      <w:r w:rsidR="001023CA" w:rsidRPr="002E5779">
        <w:rPr>
          <w:rFonts w:asciiTheme="majorBidi" w:hAnsiTheme="majorBidi" w:cstheme="majorBidi"/>
          <w:iCs/>
          <w:spacing w:val="8"/>
          <w:sz w:val="28"/>
          <w:szCs w:val="28"/>
        </w:rPr>
        <w:t>м – положительную</w:t>
      </w:r>
    </w:p>
    <w:p w:rsidR="001023CA" w:rsidRPr="002E5779" w:rsidRDefault="00CD3B14"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Г</w:t>
      </w:r>
      <w:r w:rsidR="00916249" w:rsidRPr="002E5779">
        <w:rPr>
          <w:rFonts w:asciiTheme="majorBidi" w:hAnsiTheme="majorBidi" w:cstheme="majorBidi"/>
          <w:spacing w:val="8"/>
          <w:sz w:val="28"/>
          <w:szCs w:val="28"/>
        </w:rPr>
        <w:t>ра</w:t>
      </w:r>
      <w:r w:rsidR="001023CA" w:rsidRPr="002E5779">
        <w:rPr>
          <w:rFonts w:asciiTheme="majorBidi" w:hAnsiTheme="majorBidi" w:cstheme="majorBidi"/>
          <w:spacing w:val="8"/>
          <w:sz w:val="28"/>
          <w:szCs w:val="28"/>
        </w:rPr>
        <w:t>м – отрицательную</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w:t>
      </w:r>
      <w:r w:rsidR="001023CA" w:rsidRPr="002E5779">
        <w:rPr>
          <w:rFonts w:asciiTheme="majorBidi" w:hAnsiTheme="majorBidi" w:cstheme="majorBidi"/>
          <w:spacing w:val="8"/>
          <w:sz w:val="28"/>
          <w:szCs w:val="28"/>
        </w:rPr>
        <w:t xml:space="preserve"> </w:t>
      </w:r>
      <w:r w:rsidR="00CD3B14" w:rsidRPr="002E5779">
        <w:rPr>
          <w:rFonts w:asciiTheme="majorBidi" w:hAnsiTheme="majorBidi" w:cstheme="majorBidi"/>
          <w:spacing w:val="8"/>
          <w:sz w:val="28"/>
          <w:szCs w:val="28"/>
        </w:rPr>
        <w:t>На всю кроме вирусов</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CD3B14" w:rsidRPr="002E5779">
        <w:rPr>
          <w:rFonts w:asciiTheme="majorBidi" w:hAnsiTheme="majorBidi" w:cstheme="majorBidi"/>
          <w:spacing w:val="8"/>
          <w:sz w:val="28"/>
          <w:szCs w:val="28"/>
        </w:rPr>
        <w:t xml:space="preserve"> На всю кроме </w:t>
      </w:r>
      <w:r w:rsidR="001023CA" w:rsidRPr="002E5779">
        <w:rPr>
          <w:rFonts w:asciiTheme="majorBidi" w:hAnsiTheme="majorBidi" w:cstheme="majorBidi"/>
          <w:spacing w:val="8"/>
          <w:sz w:val="28"/>
          <w:szCs w:val="28"/>
        </w:rPr>
        <w:t>крупных вирусов</w:t>
      </w:r>
    </w:p>
    <w:p w:rsidR="00E844A3" w:rsidRPr="002E5779" w:rsidRDefault="00E844A3" w:rsidP="004C7862">
      <w:pPr>
        <w:spacing w:line="360" w:lineRule="auto"/>
        <w:jc w:val="both"/>
        <w:rPr>
          <w:rFonts w:asciiTheme="majorBidi" w:hAnsiTheme="majorBidi" w:cstheme="majorBidi"/>
          <w:sz w:val="28"/>
          <w:szCs w:val="28"/>
        </w:rPr>
      </w:pP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Письменные задания для самостоятельной работы во внеучебное время</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Составить и заполнить таблицу.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Общая характеристика основных групп антимикробных химиотерапевтических препаратов</w:t>
      </w: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160"/>
        <w:gridCol w:w="1927"/>
        <w:gridCol w:w="1583"/>
        <w:gridCol w:w="1249"/>
      </w:tblGrid>
      <w:tr w:rsidR="00172C9A" w:rsidRPr="002E5779" w:rsidTr="006A4B14">
        <w:trPr>
          <w:cantSplit/>
          <w:trHeight w:val="851"/>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Группа химио-препаратов</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Спектр действия (узкий/ широкий)</w:t>
            </w: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Тип действия (статический/цидный)</w:t>
            </w: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Механизм действия (мишень)</w:t>
            </w: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Пример</w:t>
            </w:r>
          </w:p>
        </w:tc>
      </w:tr>
      <w:tr w:rsidR="00172C9A" w:rsidRPr="002E5779" w:rsidTr="006A4B14">
        <w:trPr>
          <w:trHeight w:val="274"/>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Сульфанил-</w:t>
            </w:r>
            <w:r w:rsidRPr="002E5779">
              <w:rPr>
                <w:rFonts w:asciiTheme="majorBidi" w:hAnsiTheme="majorBidi" w:cstheme="majorBidi"/>
                <w:sz w:val="28"/>
                <w:szCs w:val="28"/>
              </w:rPr>
              <w:lastRenderedPageBreak/>
              <w:t>амиды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83"/>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Хинолоны/ фторхинолоны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235"/>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Нитрофураны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Имидазолы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31"/>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Оксазолидоны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sym w:font="Symbol" w:char="F062"/>
            </w:r>
            <w:r w:rsidRPr="002E5779">
              <w:rPr>
                <w:rFonts w:asciiTheme="majorBidi" w:hAnsiTheme="majorBidi" w:cstheme="majorBidi"/>
                <w:sz w:val="28"/>
                <w:szCs w:val="28"/>
              </w:rPr>
              <w:t>-лактамы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Гликопептиды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03"/>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Тетрациклины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Амино-гликозиды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32"/>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Макролиды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208"/>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Хлорамфеникол</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Полипептиды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18"/>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Полиены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rPr>
          <w:rFonts w:asciiTheme="majorBidi" w:hAnsiTheme="majorBidi" w:cstheme="majorBidi"/>
          <w:sz w:val="28"/>
          <w:szCs w:val="28"/>
        </w:rPr>
      </w:pPr>
    </w:p>
    <w:p w:rsidR="00172C9A" w:rsidRPr="002E5779" w:rsidRDefault="00172C9A" w:rsidP="004C7862">
      <w:pPr>
        <w:spacing w:line="360" w:lineRule="auto"/>
        <w:ind w:firstLine="708"/>
        <w:jc w:val="both"/>
        <w:rPr>
          <w:rFonts w:asciiTheme="majorBidi" w:hAnsiTheme="majorBidi" w:cstheme="majorBidi"/>
          <w:sz w:val="28"/>
          <w:szCs w:val="28"/>
        </w:rPr>
      </w:pPr>
    </w:p>
    <w:p w:rsidR="00916249" w:rsidRPr="002E5779" w:rsidRDefault="00916249"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Вопросы для подготовки:</w:t>
      </w:r>
    </w:p>
    <w:p w:rsidR="00A01FD7" w:rsidRPr="00A01FD7" w:rsidRDefault="00916249"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heme="majorBidi" w:hAnsiTheme="majorBidi" w:cstheme="majorBidi"/>
          <w:sz w:val="28"/>
          <w:szCs w:val="28"/>
        </w:rPr>
        <w:t xml:space="preserve"> </w:t>
      </w:r>
      <w:r w:rsidR="00A01FD7" w:rsidRPr="00A01FD7">
        <w:rPr>
          <w:rFonts w:ascii="Times New Roman" w:hAnsi="Times New Roman"/>
          <w:sz w:val="28"/>
          <w:szCs w:val="28"/>
        </w:rPr>
        <w:t>Исторические аспекты применения антимикробных препаратов. НИИ антибиотиков в современной России.</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Природа, происхождение антибиотиков.</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Спектр действия антимикробных препаратов на микроорганизмы,</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Механизмы и результаты действия антимикробных препаратов.</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Антимикробные препараты растительного и животного происхождения.</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Полусинтетические антибиотики.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Синтетические антибиотики.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Комбинированные антимикробные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Противогрибковые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lastRenderedPageBreak/>
        <w:t>Противовирусные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Резистентность микроорганизмов к антимикробным перапратам. Пути преодоления.</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Системные и местные осложнения антимикробной терапии.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Принципы рациональной антимикробной терапии в стоматологической практике.</w:t>
      </w:r>
    </w:p>
    <w:p w:rsidR="00916249" w:rsidRPr="002E5779" w:rsidRDefault="00916249" w:rsidP="00A01FD7">
      <w:pPr>
        <w:spacing w:line="360" w:lineRule="auto"/>
        <w:jc w:val="both"/>
        <w:rPr>
          <w:rFonts w:asciiTheme="majorBidi" w:hAnsiTheme="majorBidi" w:cstheme="majorBidi"/>
          <w:sz w:val="28"/>
          <w:szCs w:val="28"/>
        </w:rPr>
      </w:pP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1</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Овладеть навыком определения чувствительности бактерий к антибиотикам методом индикаторных дисков.</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ЗАДАЧА. В клинику поступил больной с диагнозом «Стафилококковая пневмония». Для успешного этиологического лечения с целью выбора эффективного антибиотика было рекомендовано определение антибиотикограммы возбудителя. Проведите исследование. Оцените результат. Сделайте вывод.</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Исследуемую культуру суспензируют в 2 мл стерильного физиологического раствора и готовят 1-миллиардную взвесь по стандарту мутности.</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Бактериальную взвесь (1 мл) стерильной пипеткой наливают на поверхность среды в чашку Петри и равномерно распределяют путем покачивания (либо шпателем). Избыток жидкости удаляют пастеровской пипеткой. Шпатель и пипетки помещают в стакан с дезраствором.</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различные участки засеянного агара пинцетом помещают диски с антибиотиками (6-8), стараясь не касаться агара. Диск пинцетом слегка прижимают к агару.</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Чашки с посевами помещают в термостат на 18-24 часа.</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Через сутки проводят оценку результата опыта путем измерения зоны задержки роста (в мм) бактерий по диаметру, включая бумажный диск.</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Результаты выполненной работы оформляют в виде протокола исследования.</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Шкала оценки чувствительности бактерий к антибиотикам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6"/>
        <w:gridCol w:w="4140"/>
      </w:tblGrid>
      <w:tr w:rsidR="00916249" w:rsidRPr="002E5779" w:rsidTr="00916249">
        <w:trPr>
          <w:trHeight w:val="131"/>
        </w:trPr>
        <w:tc>
          <w:tcPr>
            <w:tcW w:w="5216" w:type="dxa"/>
            <w:vAlign w:val="center"/>
          </w:tcPr>
          <w:p w:rsidR="00916249" w:rsidRPr="002E5779" w:rsidRDefault="00916249" w:rsidP="004C7862">
            <w:pPr>
              <w:widowControl w:val="0"/>
              <w:spacing w:line="360" w:lineRule="auto"/>
              <w:jc w:val="center"/>
              <w:outlineLvl w:val="3"/>
              <w:rPr>
                <w:rFonts w:asciiTheme="majorBidi" w:hAnsiTheme="majorBidi" w:cstheme="majorBidi"/>
                <w:sz w:val="28"/>
                <w:szCs w:val="28"/>
              </w:rPr>
            </w:pPr>
            <w:r w:rsidRPr="002E5779">
              <w:rPr>
                <w:rFonts w:asciiTheme="majorBidi" w:hAnsiTheme="majorBidi" w:cstheme="majorBidi"/>
                <w:sz w:val="28"/>
                <w:szCs w:val="28"/>
              </w:rPr>
              <w:t>Размер зоны задержки роста в мм</w:t>
            </w:r>
          </w:p>
        </w:tc>
        <w:tc>
          <w:tcPr>
            <w:tcW w:w="414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Чувствительность</w:t>
            </w:r>
          </w:p>
        </w:tc>
      </w:tr>
      <w:tr w:rsidR="00916249" w:rsidRPr="002E5779" w:rsidTr="00916249">
        <w:trPr>
          <w:trHeight w:val="131"/>
        </w:trPr>
        <w:tc>
          <w:tcPr>
            <w:tcW w:w="5216"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До </w:t>
            </w:r>
            <w:smartTag w:uri="urn:schemas-microsoft-com:office:smarttags" w:element="metricconverter">
              <w:smartTagPr>
                <w:attr w:name="ProductID" w:val="10 мм"/>
              </w:smartTagPr>
              <w:r w:rsidRPr="002E5779">
                <w:rPr>
                  <w:rFonts w:asciiTheme="majorBidi" w:hAnsiTheme="majorBidi" w:cstheme="majorBidi"/>
                  <w:sz w:val="28"/>
                  <w:szCs w:val="28"/>
                </w:rPr>
                <w:t>10 мм</w:t>
              </w:r>
            </w:smartTag>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Более </w:t>
            </w:r>
            <w:smartTag w:uri="urn:schemas-microsoft-com:office:smarttags" w:element="metricconverter">
              <w:smartTagPr>
                <w:attr w:name="ProductID" w:val="10 мм"/>
              </w:smartTagPr>
              <w:r w:rsidRPr="002E5779">
                <w:rPr>
                  <w:rFonts w:asciiTheme="majorBidi" w:hAnsiTheme="majorBidi" w:cstheme="majorBidi"/>
                  <w:sz w:val="28"/>
                  <w:szCs w:val="28"/>
                </w:rPr>
                <w:t>10 мм</w:t>
              </w:r>
            </w:smartTag>
          </w:p>
        </w:tc>
        <w:tc>
          <w:tcPr>
            <w:tcW w:w="414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Не чувствителен</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Чувствителен</w:t>
            </w:r>
          </w:p>
        </w:tc>
      </w:tr>
    </w:tbl>
    <w:p w:rsidR="00916249" w:rsidRPr="002E5779" w:rsidRDefault="00916249"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261"/>
        <w:gridCol w:w="749"/>
        <w:gridCol w:w="749"/>
        <w:gridCol w:w="748"/>
        <w:gridCol w:w="749"/>
        <w:gridCol w:w="899"/>
        <w:gridCol w:w="500"/>
      </w:tblGrid>
      <w:tr w:rsidR="00916249" w:rsidRPr="002E5779" w:rsidTr="00916249">
        <w:trPr>
          <w:cantSplit/>
          <w:trHeight w:val="774"/>
        </w:trPr>
        <w:tc>
          <w:tcPr>
            <w:tcW w:w="1701" w:type="dxa"/>
            <w:vMerge w:val="restart"/>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возбудителя</w:t>
            </w:r>
          </w:p>
        </w:tc>
        <w:tc>
          <w:tcPr>
            <w:tcW w:w="3261" w:type="dxa"/>
            <w:vMerge w:val="restart"/>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Результат посева на чувствительность к антибиотикам (рисунок с обозначениями)</w:t>
            </w:r>
          </w:p>
        </w:tc>
        <w:tc>
          <w:tcPr>
            <w:tcW w:w="4394" w:type="dxa"/>
            <w:gridSpan w:val="6"/>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Антибиотики</w:t>
            </w:r>
          </w:p>
        </w:tc>
      </w:tr>
      <w:tr w:rsidR="00916249" w:rsidRPr="002E5779" w:rsidTr="00916249">
        <w:trPr>
          <w:cantSplit/>
          <w:trHeight w:val="154"/>
        </w:trPr>
        <w:tc>
          <w:tcPr>
            <w:tcW w:w="1701" w:type="dxa"/>
            <w:vMerge/>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3261" w:type="dxa"/>
            <w:vMerge/>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w:t>
            </w: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2</w:t>
            </w:r>
          </w:p>
        </w:tc>
        <w:tc>
          <w:tcPr>
            <w:tcW w:w="748"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3</w:t>
            </w: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4</w:t>
            </w:r>
          </w:p>
        </w:tc>
        <w:tc>
          <w:tcPr>
            <w:tcW w:w="89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5</w:t>
            </w:r>
          </w:p>
        </w:tc>
        <w:tc>
          <w:tcPr>
            <w:tcW w:w="50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6</w:t>
            </w:r>
          </w:p>
        </w:tc>
      </w:tr>
      <w:tr w:rsidR="00916249" w:rsidRPr="002E5779" w:rsidTr="00916249">
        <w:trPr>
          <w:trHeight w:val="400"/>
        </w:trPr>
        <w:tc>
          <w:tcPr>
            <w:tcW w:w="1701"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3261"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8"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89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500" w:type="dxa"/>
            <w:vAlign w:val="center"/>
          </w:tcPr>
          <w:p w:rsidR="00916249" w:rsidRPr="002E5779" w:rsidRDefault="00916249" w:rsidP="004C7862">
            <w:pPr>
              <w:spacing w:line="360" w:lineRule="auto"/>
              <w:jc w:val="center"/>
              <w:rPr>
                <w:rFonts w:asciiTheme="majorBidi" w:hAnsiTheme="majorBidi" w:cstheme="majorBidi"/>
                <w:sz w:val="28"/>
                <w:szCs w:val="28"/>
              </w:rPr>
            </w:pPr>
          </w:p>
        </w:tc>
      </w:tr>
    </w:tbl>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К каким антибиотикам чувствителен выделенный возбудитель? Какой антибиотик Вы рекомендуете для лечения и почему?)</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2</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Определить чувствительность бактерий к антибиотикам методом серийных разведений.</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ЗАДАЧА. С целью назначения больному рациональной схемы лечения пенициллином потребовалось определить бактериостатическую и бактерицидную концентрацию препарата по отношению к возбудителю – золотистому стафилококку.</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 пробирки разливают стерильный мясо-пептонный бульон (МПБ) по 1 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Добавляют исследуемый антибиотик в различных концентрациях: от 1 ед/мл до 128 ед/мл.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Заливают в пробирки 18-часовую бульонную культуру стафилококка по 1 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Инкубируют посевы в термостате 24 часа.</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Через сутки учитывают результаты опыта: </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а) Определяют минимальную подавляющую (бактериостатическую) концентрацию антибиотика (МПК). За нее принимают наименьшую концентрацию антибиотика, при которой не происходит размножение бактерий, и содержимое пробирки остается прозрачным.</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 Определяют минимальную бактерицидную концентрацию антибиотика (МБК). Для этого из пробирок с отсутствием видимого роста и из пробирки с минимальной концентрацией антибиотика, где рост есть (контроль), производят высев секторами на мясо-пептонный агар в чашки Петри. На секторах обозначают концентрацию антибиотика, из которой сделан высев. Чашки относят в термостат на 18-24 часа.</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6. Через сутки просматривают чашки и определяют МБК по отсутствию роста бактерий на агаре в соответствующих секторах.</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 выполненной работы оформляют в виде протокола исследования.</w:t>
      </w:r>
    </w:p>
    <w:p w:rsidR="00916249" w:rsidRPr="002E5779" w:rsidRDefault="00C85DC9"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8"/>
        <w:gridCol w:w="636"/>
        <w:gridCol w:w="496"/>
        <w:gridCol w:w="496"/>
        <w:gridCol w:w="496"/>
        <w:gridCol w:w="356"/>
        <w:gridCol w:w="356"/>
        <w:gridCol w:w="356"/>
        <w:gridCol w:w="356"/>
        <w:gridCol w:w="403"/>
        <w:gridCol w:w="854"/>
      </w:tblGrid>
      <w:tr w:rsidR="00916249" w:rsidRPr="002E5779" w:rsidTr="00C85DC9">
        <w:trPr>
          <w:trHeight w:val="284"/>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Концентрация антибиотика в МПБ (ед/мл)</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128</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64</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32</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16</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8</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4</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2</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r>
      <w:tr w:rsidR="00916249" w:rsidRPr="002E5779" w:rsidTr="00C85DC9">
        <w:trPr>
          <w:trHeight w:val="477"/>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Наличие роста микроба в МПБ (мясо-пептонный бульон)</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МПК</w:t>
            </w:r>
          </w:p>
        </w:tc>
      </w:tr>
      <w:tr w:rsidR="00916249" w:rsidRPr="002E5779" w:rsidTr="00C85DC9">
        <w:trPr>
          <w:trHeight w:val="685"/>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Наличие роста микроба при высеве на МПА (мясо-пептонный агар)</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МБК</w:t>
            </w:r>
          </w:p>
        </w:tc>
      </w:tr>
    </w:tbl>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Почему МБК выше, чем МПК? Может ли быть наоборот? Почему?)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3</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явление бактериоциногении стафилококков.</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Бактериоцины – продукты летального биосинтеза бактериальной клетки, вещества белковой природы, играющие важную роль в формировании микроэкологических отношений в биоценозе. Бактериоцины определяют внутривидовую конкуренцию. Бактериоциногения детерминируется плазмидными факторами и свойственна лишь небольшой части бактериальной популяции.</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МЕТОДИКА</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чашку Петри шпателем засевают культуру бактериоциночувствительного штамма стафилококка.</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поверхность засеянного агара наносят петлей (в виде «пятачка») различные штаммы стафилококков.</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Посев инкубируют в термостате в течение 24 часов.</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Через сутки учитывают результат. Вокруг колоний бактериоциногенных штаммов стафилококков определяют зоны задержки роста бактериоциночувствительного штамма.</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Результаты наблюдений оформляют в виде протокола исследования.</w:t>
      </w:r>
    </w:p>
    <w:p w:rsidR="00172C9A" w:rsidRPr="002E5779" w:rsidRDefault="00172C9A"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2"/>
        <w:gridCol w:w="4104"/>
      </w:tblGrid>
      <w:tr w:rsidR="00172C9A" w:rsidRPr="002E5779" w:rsidTr="006A4B14">
        <w:trPr>
          <w:trHeight w:val="542"/>
        </w:trPr>
        <w:tc>
          <w:tcPr>
            <w:tcW w:w="5252"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микроорганизма</w:t>
            </w:r>
          </w:p>
        </w:tc>
        <w:tc>
          <w:tcPr>
            <w:tcW w:w="4104"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Явление бактериоциногении</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 с обозначениями)</w:t>
            </w:r>
          </w:p>
        </w:tc>
      </w:tr>
      <w:tr w:rsidR="00172C9A" w:rsidRPr="002E5779" w:rsidTr="006A4B14">
        <w:trPr>
          <w:trHeight w:val="151"/>
        </w:trPr>
        <w:tc>
          <w:tcPr>
            <w:tcW w:w="5252"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410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Укажите основные отличия бактериоцинов и антибиотиков. 2. Для производства каких лекарственных препаратов используют штаммы с выраженной бактериоциногенной активностью?).</w:t>
      </w:r>
    </w:p>
    <w:p w:rsidR="00172C9A" w:rsidRPr="002E5779" w:rsidRDefault="00172C9A" w:rsidP="004C7862">
      <w:pPr>
        <w:pStyle w:val="a5"/>
        <w:spacing w:line="360" w:lineRule="auto"/>
        <w:ind w:left="0" w:firstLine="0"/>
        <w:jc w:val="center"/>
        <w:rPr>
          <w:rFonts w:asciiTheme="majorBidi" w:hAnsiTheme="majorBidi" w:cstheme="majorBidi"/>
          <w:b/>
          <w:color w:val="000000"/>
          <w:sz w:val="28"/>
          <w:szCs w:val="28"/>
        </w:rPr>
      </w:pPr>
    </w:p>
    <w:p w:rsidR="006A4B14" w:rsidRPr="002E5779" w:rsidRDefault="006A4B14" w:rsidP="004C7862">
      <w:pPr>
        <w:pStyle w:val="a5"/>
        <w:spacing w:line="360" w:lineRule="auto"/>
        <w:ind w:left="0" w:firstLine="0"/>
        <w:jc w:val="center"/>
        <w:rPr>
          <w:rFonts w:asciiTheme="majorBidi" w:hAnsiTheme="majorBidi" w:cstheme="majorBidi"/>
          <w:b/>
          <w:color w:val="000000"/>
          <w:sz w:val="28"/>
          <w:szCs w:val="28"/>
        </w:rPr>
      </w:pPr>
    </w:p>
    <w:p w:rsidR="001C0607" w:rsidRPr="002E5779" w:rsidRDefault="00832C09" w:rsidP="004C7862">
      <w:pPr>
        <w:spacing w:line="360" w:lineRule="auto"/>
        <w:jc w:val="center"/>
        <w:rPr>
          <w:rFonts w:asciiTheme="majorBidi" w:hAnsiTheme="majorBidi" w:cstheme="majorBidi"/>
          <w:bCs/>
          <w:sz w:val="28"/>
          <w:szCs w:val="28"/>
        </w:rPr>
      </w:pPr>
      <w:r w:rsidRPr="002E5779">
        <w:rPr>
          <w:rFonts w:asciiTheme="majorBidi" w:hAnsiTheme="majorBidi" w:cstheme="majorBidi"/>
          <w:b/>
          <w:color w:val="000000"/>
          <w:sz w:val="28"/>
          <w:szCs w:val="28"/>
        </w:rPr>
        <w:t>Тема</w:t>
      </w:r>
      <w:r w:rsidR="00A01FD7">
        <w:rPr>
          <w:rFonts w:asciiTheme="majorBidi" w:hAnsiTheme="majorBidi" w:cstheme="majorBidi"/>
          <w:b/>
          <w:color w:val="000000"/>
          <w:sz w:val="28"/>
          <w:szCs w:val="28"/>
        </w:rPr>
        <w:t xml:space="preserve">4. </w:t>
      </w:r>
      <w:r w:rsidRPr="002E5779">
        <w:rPr>
          <w:rFonts w:asciiTheme="majorBidi" w:hAnsiTheme="majorBidi" w:cstheme="majorBidi"/>
          <w:b/>
          <w:color w:val="000000"/>
          <w:sz w:val="28"/>
          <w:szCs w:val="28"/>
        </w:rPr>
        <w:t xml:space="preserve"> </w:t>
      </w:r>
      <w:r w:rsidR="001C0607" w:rsidRPr="002E5779">
        <w:rPr>
          <w:rFonts w:asciiTheme="majorBidi" w:hAnsiTheme="majorBidi" w:cstheme="majorBidi"/>
          <w:bCs/>
          <w:sz w:val="28"/>
          <w:szCs w:val="28"/>
        </w:rPr>
        <w:t xml:space="preserve">Роль микроорганизма, организма хозяина </w:t>
      </w:r>
    </w:p>
    <w:p w:rsidR="001C0607" w:rsidRPr="002E5779" w:rsidRDefault="001C0607"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bCs/>
          <w:sz w:val="28"/>
          <w:szCs w:val="28"/>
        </w:rPr>
        <w:t xml:space="preserve">и внешней среды в инфекционном процессе. </w:t>
      </w:r>
      <w:r w:rsidRPr="002E5779">
        <w:rPr>
          <w:rFonts w:asciiTheme="majorBidi" w:hAnsiTheme="majorBidi" w:cstheme="majorBidi"/>
          <w:color w:val="000000"/>
          <w:sz w:val="28"/>
          <w:szCs w:val="28"/>
        </w:rPr>
        <w:t>Контроль знаний модуля 1 «Общая микробиология».</w:t>
      </w:r>
    </w:p>
    <w:p w:rsidR="00832C09" w:rsidRPr="002E5779" w:rsidRDefault="00832C09" w:rsidP="004C7862">
      <w:pPr>
        <w:spacing w:line="360" w:lineRule="auto"/>
        <w:rPr>
          <w:rFonts w:asciiTheme="majorBidi" w:hAnsiTheme="majorBidi" w:cstheme="majorBidi"/>
          <w:sz w:val="28"/>
          <w:szCs w:val="28"/>
        </w:rPr>
      </w:pPr>
    </w:p>
    <w:p w:rsidR="00832C09" w:rsidRPr="002E5779" w:rsidRDefault="00832C09"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p>
    <w:p w:rsidR="00832C09" w:rsidRPr="002E5779" w:rsidRDefault="00832C09" w:rsidP="00311B20">
      <w:pPr>
        <w:pStyle w:val="a5"/>
        <w:numPr>
          <w:ilvl w:val="0"/>
          <w:numId w:val="6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Контроль выполнения заданий в рабочих тетрадях</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Устный опрос</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sz w:val="28"/>
          <w:szCs w:val="28"/>
        </w:rPr>
        <w:t>Контроль выполнения практических заданий</w:t>
      </w:r>
    </w:p>
    <w:p w:rsidR="00832C09" w:rsidRPr="002E5779" w:rsidRDefault="00832C09" w:rsidP="004C7862">
      <w:pPr>
        <w:spacing w:line="360" w:lineRule="auto"/>
        <w:jc w:val="both"/>
        <w:rPr>
          <w:rFonts w:asciiTheme="majorBidi" w:hAnsiTheme="majorBidi" w:cstheme="majorBidi"/>
          <w:i/>
          <w:color w:val="000000"/>
          <w:sz w:val="28"/>
          <w:szCs w:val="28"/>
        </w:rPr>
      </w:pPr>
    </w:p>
    <w:p w:rsidR="00832C09" w:rsidRPr="002E5779" w:rsidRDefault="00832C09"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Оценочные материалы текущего контроля успеваемости </w:t>
      </w:r>
    </w:p>
    <w:p w:rsidR="00832C09"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Тестирование</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Инфекционный процесс – это</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Распространение инфекционных болезней среди животных;</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Взаимодействие патогенного микроорганизма и восприимчивого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3. Взаимодействие микро- и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4. Зараженность инфекционными агентами переносчиков;</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5. Взаимодействие патогенного микроорганизма и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Инфекции разделяют на антропонозы, зоонозы и сапронозы по</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Механизму передачи;</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Источнику инфекции;</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Резервуару инфекции;</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Месту входных ворот;</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 xml:space="preserve">3. Механизм передачи возбудителя зависит от </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Устойчивости возбудителя во внешней среде;</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Локализации возбудителя в организме источника инфекции;</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3. Патогенности возбудителя;</w:t>
      </w:r>
    </w:p>
    <w:p w:rsidR="00832C09" w:rsidRPr="002E5779" w:rsidRDefault="00832C09" w:rsidP="004C7862">
      <w:pPr>
        <w:tabs>
          <w:tab w:val="left" w:pos="36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Вирулентности возбудителя;</w:t>
      </w:r>
    </w:p>
    <w:p w:rsidR="00832C09" w:rsidRPr="002E5779" w:rsidRDefault="00832C09" w:rsidP="004C7862">
      <w:pPr>
        <w:tabs>
          <w:tab w:val="left" w:pos="36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всё.</w:t>
      </w:r>
    </w:p>
    <w:p w:rsidR="00832C09" w:rsidRPr="002E5779" w:rsidRDefault="00832C09" w:rsidP="004C7862">
      <w:pPr>
        <w:tabs>
          <w:tab w:val="left" w:pos="360"/>
        </w:tabs>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4. Факторы иммунодепрессии у микробов</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lang w:val="en-US"/>
        </w:rPr>
        <w:t>R</w:t>
      </w:r>
      <w:r w:rsidRPr="002E5779">
        <w:rPr>
          <w:rFonts w:asciiTheme="majorBidi" w:eastAsia="Calibri" w:hAnsiTheme="majorBidi" w:cstheme="majorBidi"/>
          <w:sz w:val="28"/>
          <w:szCs w:val="28"/>
        </w:rPr>
        <w:t xml:space="preserve">-плазмида и антилизоцимная активность;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Антилизоцимная активность и антиинтерфероновая активность;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Антиинтерфероновая активность и </w:t>
      </w:r>
      <w:r w:rsidRPr="002E5779">
        <w:rPr>
          <w:rFonts w:asciiTheme="majorBidi" w:eastAsia="Calibri" w:hAnsiTheme="majorBidi" w:cstheme="majorBidi"/>
          <w:sz w:val="28"/>
          <w:szCs w:val="28"/>
          <w:lang w:val="en-US"/>
        </w:rPr>
        <w:t>col</w:t>
      </w:r>
      <w:r w:rsidRPr="002E5779">
        <w:rPr>
          <w:rFonts w:asciiTheme="majorBidi" w:eastAsia="Calibri" w:hAnsiTheme="majorBidi" w:cstheme="majorBidi"/>
          <w:sz w:val="28"/>
          <w:szCs w:val="28"/>
        </w:rPr>
        <w:t xml:space="preserve">-плазмида;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lang w:val="en-US"/>
        </w:rPr>
        <w:t>R</w:t>
      </w:r>
      <w:r w:rsidRPr="002E5779">
        <w:rPr>
          <w:rFonts w:asciiTheme="majorBidi" w:eastAsia="Calibri" w:hAnsiTheme="majorBidi" w:cstheme="majorBidi"/>
          <w:sz w:val="28"/>
          <w:szCs w:val="28"/>
        </w:rPr>
        <w:t xml:space="preserve">-плазмида и </w:t>
      </w:r>
      <w:r w:rsidRPr="002E5779">
        <w:rPr>
          <w:rFonts w:asciiTheme="majorBidi" w:eastAsia="Calibri" w:hAnsiTheme="majorBidi" w:cstheme="majorBidi"/>
          <w:sz w:val="28"/>
          <w:szCs w:val="28"/>
          <w:lang w:val="en-US"/>
        </w:rPr>
        <w:t>col</w:t>
      </w:r>
      <w:r w:rsidRPr="002E5779">
        <w:rPr>
          <w:rFonts w:asciiTheme="majorBidi" w:eastAsia="Calibri" w:hAnsiTheme="majorBidi" w:cstheme="majorBidi"/>
          <w:sz w:val="28"/>
          <w:szCs w:val="28"/>
        </w:rPr>
        <w:t>-плазмида;</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Верно всё.  </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caps/>
          <w:sz w:val="28"/>
          <w:szCs w:val="28"/>
        </w:rPr>
      </w:pPr>
      <w:r w:rsidRPr="002E5779">
        <w:rPr>
          <w:rFonts w:asciiTheme="majorBidi" w:eastAsia="Calibri" w:hAnsiTheme="majorBidi" w:cstheme="majorBidi"/>
          <w:bCs/>
          <w:sz w:val="28"/>
          <w:szCs w:val="28"/>
        </w:rPr>
        <w:lastRenderedPageBreak/>
        <w:t>5. Вирулентность – мера</w:t>
      </w:r>
      <w:r w:rsidRPr="002E5779">
        <w:rPr>
          <w:rFonts w:asciiTheme="majorBidi" w:eastAsia="Calibri" w:hAnsiTheme="majorBidi" w:cstheme="majorBidi"/>
          <w:bCs/>
          <w:caps/>
          <w:sz w:val="28"/>
          <w:szCs w:val="28"/>
        </w:rPr>
        <w:t xml:space="preserve"> </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Иммуногенности </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Патогенности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Персистентности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Специфичности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6. Избирательным действием на макроорганизм обладает </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 Экзотоксин; </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Эндотоксин;</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Летучие жирные кислоты;</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Бактериоцины;</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lang w:val="en-US"/>
        </w:rPr>
      </w:pPr>
      <w:r w:rsidRPr="002E5779">
        <w:rPr>
          <w:rFonts w:asciiTheme="majorBidi" w:hAnsiTheme="majorBidi" w:cstheme="majorBidi"/>
          <w:bCs/>
          <w:sz w:val="28"/>
          <w:szCs w:val="28"/>
        </w:rPr>
        <w:t xml:space="preserve">7. Гемолизин –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Эндотоксин;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Фермент агрессии;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Экзотоксин;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Фермент  защиты;</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Верно «2» и «3». </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8. Фермент защиты –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Коллагеназа;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Фибринолизин;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Плазмокоагулаза;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Лецитовителлаза;</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Верно всё. </w:t>
      </w:r>
    </w:p>
    <w:p w:rsidR="00832C09" w:rsidRPr="002E5779" w:rsidRDefault="00832C09" w:rsidP="004C7862">
      <w:pPr>
        <w:spacing w:line="360" w:lineRule="auto"/>
        <w:jc w:val="both"/>
        <w:rPr>
          <w:rFonts w:asciiTheme="majorBidi" w:hAnsiTheme="majorBidi" w:cstheme="majorBidi"/>
          <w:sz w:val="28"/>
          <w:szCs w:val="28"/>
          <w:lang w:val="en-US"/>
        </w:rPr>
      </w:pP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lang w:val="en-US"/>
        </w:rPr>
        <w:t xml:space="preserve">9. </w:t>
      </w:r>
      <w:r w:rsidRPr="002E5779">
        <w:rPr>
          <w:rFonts w:asciiTheme="majorBidi" w:eastAsia="Calibri" w:hAnsiTheme="majorBidi" w:cstheme="majorBidi"/>
          <w:bCs/>
          <w:sz w:val="28"/>
          <w:szCs w:val="28"/>
        </w:rPr>
        <w:t>Эндотоксин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xml:space="preserve">Неспецифичен и термостабилен;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термостабилен, компонент клеточной стенки;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Неспецифичен, термостабилен, компонент клеточной стенки, освобождается при разрушении клетки;</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32C09" w:rsidRPr="002E5779" w:rsidRDefault="00832C09" w:rsidP="004C7862">
      <w:pPr>
        <w:spacing w:line="360" w:lineRule="auto"/>
        <w:jc w:val="both"/>
        <w:rPr>
          <w:rFonts w:asciiTheme="majorBidi" w:eastAsia="Calibri" w:hAnsiTheme="majorBidi" w:cstheme="majorBidi"/>
          <w:bCs/>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10. </w:t>
      </w:r>
      <w:r w:rsidRPr="002E5779">
        <w:rPr>
          <w:rFonts w:asciiTheme="majorBidi" w:eastAsia="Calibri" w:hAnsiTheme="majorBidi" w:cstheme="majorBidi"/>
          <w:bCs/>
          <w:sz w:val="28"/>
          <w:szCs w:val="28"/>
          <w:lang w:val="en-US"/>
        </w:rPr>
        <w:t>Dlm</w:t>
      </w:r>
      <w:r w:rsidRPr="002E5779">
        <w:rPr>
          <w:rFonts w:asciiTheme="majorBidi" w:eastAsia="Calibri" w:hAnsiTheme="majorBidi" w:cstheme="majorBidi"/>
          <w:bCs/>
          <w:sz w:val="28"/>
          <w:szCs w:val="28"/>
        </w:rPr>
        <w:t xml:space="preserve"> – единица измерения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Лизогении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Вирулентности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Антибиотикочувствительности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Персистенции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Бактериоциногении </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11. Фактор микробного антагонизма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Гиалуронидаза;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Плазмокоагулаза;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Лизоцим;</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Гемолизин;</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Эндотоксин.</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sz w:val="28"/>
          <w:szCs w:val="28"/>
        </w:rPr>
        <w:t xml:space="preserve">12. </w:t>
      </w:r>
      <w:r w:rsidRPr="002E5779">
        <w:rPr>
          <w:rFonts w:asciiTheme="majorBidi" w:eastAsia="Calibri" w:hAnsiTheme="majorBidi" w:cstheme="majorBidi"/>
          <w:bCs/>
          <w:sz w:val="28"/>
          <w:szCs w:val="28"/>
        </w:rPr>
        <w:t>На этапе колонизации микроорганизмов участвуют</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и бактериоцины;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бактериоцины и нейраминидаза;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бактериоцины, нейраминидаза и экзопротеазы;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 бактериоцины, нейраминидаза, экзопротеазы и нуклеиновые кислоты.</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13. Персистенция</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Длительное выживание микроба в организме человека;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Длительное выживание микроба в окружающей 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Длительное выживание микроба в элективной 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Длительное выживание микроба в крио-среде;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Верно всё.</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14. Липополисахарид бактерий играет роль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Информационной макромолекулы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Эндотоксина и о-антигена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Регулятора синтеза пептидогликана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 патогенезе токсинемических инфекций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Биоэнергетического источника  </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 xml:space="preserve">15. </w:t>
      </w:r>
      <w:r w:rsidRPr="002E5779">
        <w:rPr>
          <w:rFonts w:asciiTheme="majorBidi" w:eastAsia="Calibri" w:hAnsiTheme="majorBidi" w:cstheme="majorBidi"/>
          <w:bCs/>
          <w:sz w:val="28"/>
          <w:szCs w:val="28"/>
        </w:rPr>
        <w:t xml:space="preserve">Факторы персистенции – антилизоцимная активность, антиинтерфероновая активность, антикомплементарная активность </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Секретируемые;</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Экранирующие; </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Связаны с дефектом клеточной стенки микробов;</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Генетически детерминированы в плазмиде;</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Верно «1», «4».</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sz w:val="28"/>
          <w:szCs w:val="28"/>
        </w:rPr>
        <w:t xml:space="preserve">16. </w:t>
      </w:r>
      <w:r w:rsidRPr="002E5779">
        <w:rPr>
          <w:rFonts w:asciiTheme="majorBidi" w:hAnsiTheme="majorBidi" w:cstheme="majorBidi"/>
          <w:color w:val="000000"/>
          <w:sz w:val="28"/>
          <w:szCs w:val="28"/>
        </w:rPr>
        <w:t>Какой период инфекционного процесса начинается от момента проникновения инфекционного агента в организм человека до появления первых предвестников заболевания:</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продромальный</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разгара болезни</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реконвалесценции</w:t>
      </w:r>
    </w:p>
    <w:p w:rsidR="00832C09" w:rsidRPr="002E5779" w:rsidRDefault="00832C09" w:rsidP="004C7862">
      <w:pPr>
        <w:spacing w:line="360" w:lineRule="auto"/>
        <w:jc w:val="both"/>
        <w:rPr>
          <w:rFonts w:asciiTheme="majorBidi" w:hAnsiTheme="majorBidi" w:cstheme="majorBidi"/>
          <w:color w:val="000000"/>
          <w:sz w:val="28"/>
          <w:szCs w:val="28"/>
        </w:rPr>
      </w:pPr>
    </w:p>
    <w:p w:rsidR="00832C09" w:rsidRPr="002E5779" w:rsidRDefault="00832C09"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17. В какой период инфекционного процесса появляются специфические симптомы данного заболевания:</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продромальный</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разгара болезни</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реконвалесценции</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18</w:t>
      </w:r>
      <w:r w:rsidR="00832C09" w:rsidRPr="002E5779">
        <w:rPr>
          <w:rFonts w:asciiTheme="majorBidi" w:hAnsiTheme="majorBidi" w:cstheme="majorBidi"/>
          <w:color w:val="000000"/>
          <w:sz w:val="28"/>
          <w:szCs w:val="28"/>
        </w:rPr>
        <w:t>. Укажите характеристику продромального периода инфекционного процесса:</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адгезия микроорганизмов на чувствительных клетках</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интенсивное размножение микроорганизмов и появление специфических симптомов заболевания</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прекращение размножения и гибель возбудителя, нормализация функций больного</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колонизация чувствительных клеток, появление первых неспецифических симптомов заболевания</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19</w:t>
      </w:r>
      <w:r w:rsidR="00832C09" w:rsidRPr="002E5779">
        <w:rPr>
          <w:rFonts w:asciiTheme="majorBidi" w:hAnsiTheme="majorBidi" w:cstheme="majorBidi"/>
          <w:color w:val="000000"/>
          <w:sz w:val="28"/>
          <w:szCs w:val="28"/>
        </w:rPr>
        <w:t>. В какой период инфекционного процесса происходит прекращение размножения микроорганизмов и нормализация функций больного:</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продромальный</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разгара болезни</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реконвалесценции</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20. </w:t>
      </w:r>
      <w:r w:rsidR="00832C09" w:rsidRPr="002E5779">
        <w:rPr>
          <w:rFonts w:asciiTheme="majorBidi" w:hAnsiTheme="majorBidi" w:cstheme="majorBidi"/>
          <w:color w:val="000000"/>
          <w:sz w:val="28"/>
          <w:szCs w:val="28"/>
        </w:rPr>
        <w:t>Что называют агрессинами:</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рецепторы клеток тканей организма</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факторы, способствующие проникновению микроорганизмов внутрь клеток тканей организма</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факторы микроорганизмов, обладающие способностью подавлять неспецифическую и иммунную защиту организма хозяина</w:t>
      </w:r>
    </w:p>
    <w:p w:rsidR="00C0090F" w:rsidRPr="002E5779" w:rsidRDefault="00C0090F" w:rsidP="004C7862">
      <w:pPr>
        <w:spacing w:line="360" w:lineRule="auto"/>
        <w:jc w:val="both"/>
        <w:rPr>
          <w:rFonts w:asciiTheme="majorBidi" w:hAnsiTheme="majorBidi" w:cstheme="majorBidi"/>
          <w:color w:val="000000"/>
          <w:sz w:val="28"/>
          <w:szCs w:val="28"/>
        </w:rPr>
      </w:pP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Письменные задания для самостоятельной работы во внеучебное время</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 тетрадь для практических занятий переписать и заполнить данные таблицы</w:t>
      </w: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Классификация факторов вирулентности бактерий</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7"/>
        <w:gridCol w:w="3714"/>
        <w:gridCol w:w="3249"/>
      </w:tblGrid>
      <w:tr w:rsidR="00512D6B" w:rsidRPr="002E5779" w:rsidTr="00512D6B">
        <w:trPr>
          <w:trHeight w:val="855"/>
        </w:trPr>
        <w:tc>
          <w:tcPr>
            <w:tcW w:w="2497"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Название фактора</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Назначение фактора</w:t>
            </w:r>
          </w:p>
        </w:tc>
        <w:tc>
          <w:tcPr>
            <w:tcW w:w="3249"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Факторы, предлагаемые для внесения в незаполненный столбец таблицы</w:t>
            </w:r>
          </w:p>
        </w:tc>
      </w:tr>
      <w:tr w:rsidR="00512D6B" w:rsidRPr="002E5779" w:rsidTr="00512D6B">
        <w:trPr>
          <w:trHeight w:val="341"/>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1.</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1. Фермент защиты</w:t>
            </w:r>
          </w:p>
        </w:tc>
        <w:tc>
          <w:tcPr>
            <w:tcW w:w="3249" w:type="dxa"/>
            <w:vMerge w:val="restart"/>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Плазмокоагулаза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Лизоцим</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Лецитовителлаза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Антилизоцимная активность</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Капсула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Гемолитическая активность (гемолизин)</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Гиалуронидаза</w:t>
            </w:r>
          </w:p>
        </w:tc>
      </w:tr>
      <w:tr w:rsidR="00512D6B" w:rsidRPr="002E5779" w:rsidTr="00512D6B">
        <w:trPr>
          <w:trHeight w:val="355"/>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2.</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2.Экзотоксин</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696"/>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3.</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3. Фактор микробного антагонизма</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759"/>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4а.</w:t>
            </w:r>
          </w:p>
          <w:p w:rsidR="00512D6B" w:rsidRPr="002E5779" w:rsidRDefault="00512D6B" w:rsidP="004C7862">
            <w:pPr>
              <w:spacing w:line="360" w:lineRule="auto"/>
              <w:rPr>
                <w:rFonts w:asciiTheme="majorBidi" w:hAnsiTheme="majorBidi" w:cstheme="majorBidi"/>
                <w:bCs/>
                <w:sz w:val="28"/>
                <w:szCs w:val="28"/>
              </w:rPr>
            </w:pPr>
          </w:p>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4б.</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4. Ферменты, усиливающие проницаемость (ферменты агрессии)</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696"/>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5.</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5. Секретируемый фактор персистенции</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779"/>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6.</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6. Иммуносупрессивный фактор (подавляет фагоцитоз)</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bl>
    <w:p w:rsidR="00512D6B" w:rsidRPr="002E5779" w:rsidRDefault="00512D6B" w:rsidP="004C7862">
      <w:pPr>
        <w:spacing w:line="360" w:lineRule="auto"/>
        <w:jc w:val="both"/>
        <w:rPr>
          <w:rFonts w:asciiTheme="majorBidi" w:hAnsiTheme="majorBidi" w:cstheme="majorBidi"/>
          <w:color w:val="000000"/>
          <w:sz w:val="28"/>
          <w:szCs w:val="28"/>
        </w:rPr>
      </w:pPr>
    </w:p>
    <w:p w:rsidR="00512D6B" w:rsidRPr="002E5779" w:rsidRDefault="00CD3B14" w:rsidP="004C7862">
      <w:pPr>
        <w:tabs>
          <w:tab w:val="left" w:pos="284"/>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ab/>
      </w:r>
      <w:r w:rsidR="00512D6B" w:rsidRPr="002E5779">
        <w:rPr>
          <w:rFonts w:asciiTheme="majorBidi" w:hAnsiTheme="majorBidi" w:cstheme="majorBidi"/>
          <w:sz w:val="28"/>
          <w:szCs w:val="28"/>
        </w:rPr>
        <w:t>Вопросы для подготовки:</w:t>
      </w:r>
    </w:p>
    <w:p w:rsidR="00A01FD7" w:rsidRPr="00A01FD7" w:rsidRDefault="00A01FD7" w:rsidP="00A01FD7">
      <w:pPr>
        <w:numPr>
          <w:ilvl w:val="0"/>
          <w:numId w:val="144"/>
        </w:numPr>
        <w:tabs>
          <w:tab w:val="left" w:pos="900"/>
        </w:tabs>
        <w:spacing w:line="360" w:lineRule="auto"/>
        <w:ind w:left="357" w:hanging="357"/>
        <w:jc w:val="both"/>
        <w:rPr>
          <w:sz w:val="28"/>
          <w:szCs w:val="28"/>
        </w:rPr>
      </w:pPr>
      <w:r w:rsidRPr="00A01FD7">
        <w:rPr>
          <w:sz w:val="28"/>
          <w:szCs w:val="28"/>
        </w:rPr>
        <w:t>Движущие силы, формы, этапы в развитии инфекционного процесса. Пути распространения микробов и токсинов в организме.</w:t>
      </w:r>
    </w:p>
    <w:p w:rsidR="00A01FD7" w:rsidRPr="00A01FD7" w:rsidRDefault="00A01FD7" w:rsidP="00A01FD7">
      <w:pPr>
        <w:numPr>
          <w:ilvl w:val="0"/>
          <w:numId w:val="144"/>
        </w:numPr>
        <w:tabs>
          <w:tab w:val="left" w:pos="900"/>
        </w:tabs>
        <w:spacing w:line="360" w:lineRule="auto"/>
        <w:ind w:left="357" w:hanging="357"/>
        <w:jc w:val="both"/>
        <w:rPr>
          <w:sz w:val="28"/>
          <w:szCs w:val="28"/>
        </w:rPr>
      </w:pPr>
      <w:r w:rsidRPr="00A01FD7">
        <w:rPr>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 xml:space="preserve">Роль микроба в инфекционном процессе. Патогенность и вирулентность. Методы выявления. </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lastRenderedPageBreak/>
        <w:t>Роль макроорганизма в инфекционном процессе. Причины и условия, влияющие на восприимчивость и инфекционную чувствительность макроорганизма.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Факторы естественной резистентности организма человека.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 xml:space="preserve">Роль внешней среды как движущей силы инфекционного процесса. </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Роль социальных факторов в возникновении и развитии инфекционного процесса.</w:t>
      </w:r>
    </w:p>
    <w:p w:rsidR="00512D6B" w:rsidRPr="002E5779" w:rsidRDefault="00512D6B" w:rsidP="004C7862">
      <w:pPr>
        <w:spacing w:line="360" w:lineRule="auto"/>
        <w:jc w:val="both"/>
        <w:rPr>
          <w:rFonts w:asciiTheme="majorBidi" w:eastAsia="Calibri" w:hAnsiTheme="majorBidi" w:cstheme="majorBidi"/>
          <w:sz w:val="28"/>
          <w:szCs w:val="28"/>
        </w:rPr>
      </w:pP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1.</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Изучить некоторые факторы колонизации, вирулентности и персистенции бактерий и методы их выявления.</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Гемолизины – для выявления гемолизинов делают посев чистой культуры на 3-5% кровяной агар и после суточной инкубации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определяют зоны гемолиза вокруг выросших колоний. </w:t>
      </w:r>
    </w:p>
    <w:p w:rsidR="00512D6B" w:rsidRPr="002E5779" w:rsidRDefault="00512D6B" w:rsidP="004C7862">
      <w:pPr>
        <w:tabs>
          <w:tab w:val="left" w:pos="284"/>
        </w:tabs>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Плазмокоагулаза – выявляется путем посева чистой культуры на цитратную плазму крови. Реакцию ставят в двух узких пробирках. В каждую наливают по 0,5 мл цитратной плазмы. В опытную пробирку вносят петлю агаровой культуры микробов. В контрольную пробирку культура не вносится. Пробирки ставят в термостат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С на 24 часа. При положительном результате в пробирке с культурой появляется сгусток, в контроле плазма остается жидкой.</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Лизоцим (микробный) – для определения лизоцимной активности на поверхность агара с засеянным в него тест-микробом (микрококком) наносится в виде бляшек исследуемая культура. Появление зон лизиса микрококка вокруг культуры свидетельствует о лизоцимной активности микроорганизмов.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Гиалуронидаза – для определения гиалуронидазы в опытную пробирку вносят бульонную исследуемую культуру бактерий, гиалуроновую кислоту, в контрольную – только гиалуроновую кислоту. После 20-минутной инкубации </w:t>
      </w:r>
      <w:r w:rsidRPr="002E5779">
        <w:rPr>
          <w:rFonts w:asciiTheme="majorBidi" w:eastAsia="Calibri" w:hAnsiTheme="majorBidi" w:cstheme="majorBidi"/>
          <w:sz w:val="28"/>
          <w:szCs w:val="28"/>
        </w:rPr>
        <w:lastRenderedPageBreak/>
        <w:t xml:space="preserve">в термостате в обе пробирки добавляют 15% уксусную кислоту. При наличии у микробов гиалуронидазы жидкость в опытной пробирке остается гомегенной, при отсутствии – появляется сгуток муцина. В контрольной пробирке сгусток муцина образуется всегда в результате взаимодействия гиалуроновой и уксусной кислоты.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Лецитиназа(лецитовителлаза) – выявляется путем посева чистой культуры на чашку с желточно-солевым агаром (ЖСА) штрихом или бляшкой. Чашки инкубируют в термостате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в течение суток. При положительном результате вокруг колоний образуется радужный венчик. Учитывают в отраженном свете.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 – оцениваются по способности бактерий прилипать к эритроцитам. Для этого эритроциты человека 1 группы, предварительно отмытые буферным раствором и доведенные до концентрации 10</w:t>
      </w:r>
      <w:r w:rsidRPr="002E5779">
        <w:rPr>
          <w:rFonts w:asciiTheme="majorBidi" w:eastAsia="Calibri" w:hAnsiTheme="majorBidi" w:cstheme="majorBidi"/>
          <w:sz w:val="28"/>
          <w:szCs w:val="28"/>
          <w:vertAlign w:val="superscript"/>
        </w:rPr>
        <w:t>6</w:t>
      </w:r>
      <w:r w:rsidRPr="002E5779">
        <w:rPr>
          <w:rFonts w:asciiTheme="majorBidi" w:eastAsia="Calibri" w:hAnsiTheme="majorBidi" w:cstheme="majorBidi"/>
          <w:sz w:val="28"/>
          <w:szCs w:val="28"/>
        </w:rPr>
        <w:t>кл/мл, смешивают на предметном стекле с чистой культурой в соотношении 1:3 и инкубируют 30 мин. при 37 С. Затем делают мазок, окрашивают синькой Мансона и подсчитывают индекс адгезии (количество микробов, адгезированных на эритроцитах/количество эритроцитов, участвующих в адгезии).</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Персистентные свойства микроорганизмов – антилизоцимная активность (АЛА) – для определения АЛА в плотную питательную среду добавляют определенное количество лизоцима, на поверхность засевают в виде бляшек исследуемые бактерии, а через сутки, после обработки хлороформом, наносят 2-й слой агара с микрококком. Учет проводят по росту микрококка вокруг культур, инактивировавших лизоцим.</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Зарисуйте результаты выявления разных факторов вирулентности, сделайте обозначения к рисункам, определите назначение каждого фактора.</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1"/>
        <w:gridCol w:w="3124"/>
        <w:gridCol w:w="3081"/>
      </w:tblGrid>
      <w:tr w:rsidR="00512D6B" w:rsidRPr="002E5779" w:rsidTr="00512D6B">
        <w:trPr>
          <w:trHeight w:val="279"/>
        </w:trPr>
        <w:tc>
          <w:tcPr>
            <w:tcW w:w="3151" w:type="dxa"/>
            <w:vMerge w:val="restart"/>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Фактор патогенности</w:t>
            </w:r>
          </w:p>
        </w:tc>
        <w:tc>
          <w:tcPr>
            <w:tcW w:w="6205" w:type="dxa"/>
            <w:gridSpan w:val="2"/>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Результат</w:t>
            </w:r>
          </w:p>
        </w:tc>
      </w:tr>
      <w:tr w:rsidR="00512D6B" w:rsidRPr="002E5779" w:rsidTr="00512D6B">
        <w:trPr>
          <w:trHeight w:val="554"/>
        </w:trPr>
        <w:tc>
          <w:tcPr>
            <w:tcW w:w="3151" w:type="dxa"/>
            <w:vMerge/>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Рисунок</w:t>
            </w: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с обозначениями</w:t>
            </w: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xml:space="preserve">Назначение факторов </w:t>
            </w:r>
            <w:r w:rsidRPr="002E5779">
              <w:rPr>
                <w:rFonts w:asciiTheme="majorBidi" w:eastAsia="Calibri" w:hAnsiTheme="majorBidi" w:cstheme="majorBidi"/>
                <w:sz w:val="28"/>
                <w:szCs w:val="28"/>
              </w:rPr>
              <w:lastRenderedPageBreak/>
              <w:t>(вывод)</w:t>
            </w:r>
          </w:p>
        </w:tc>
      </w:tr>
      <w:tr w:rsidR="00512D6B" w:rsidRPr="002E5779" w:rsidTr="00512D6B">
        <w:trPr>
          <w:trHeight w:val="108"/>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Адгезины</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97"/>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Гемолизин</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60"/>
        </w:trPr>
        <w:tc>
          <w:tcPr>
            <w:tcW w:w="3151"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u w:val="single"/>
              </w:rPr>
            </w:pPr>
            <w:r w:rsidRPr="002E5779">
              <w:rPr>
                <w:rFonts w:asciiTheme="majorBidi" w:hAnsiTheme="majorBidi" w:cstheme="majorBidi"/>
                <w:sz w:val="28"/>
                <w:szCs w:val="28"/>
              </w:rPr>
              <w:t>Плазмокоагулаза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7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Гиалуронидаза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7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Лизоцим</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32"/>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Лецитиназа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8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Антилизоцимная активность</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bl>
    <w:p w:rsidR="00512D6B" w:rsidRPr="002E5779" w:rsidRDefault="00512D6B" w:rsidP="004C7862">
      <w:pPr>
        <w:spacing w:line="360" w:lineRule="auto"/>
        <w:jc w:val="both"/>
        <w:rPr>
          <w:rFonts w:asciiTheme="majorBidi" w:eastAsia="Calibri" w:hAnsiTheme="majorBidi" w:cstheme="majorBidi"/>
          <w:sz w:val="28"/>
          <w:szCs w:val="28"/>
        </w:rPr>
      </w:pPr>
    </w:p>
    <w:p w:rsidR="001C0607" w:rsidRPr="002E5779" w:rsidRDefault="001C0607" w:rsidP="004C7862">
      <w:pPr>
        <w:pStyle w:val="a5"/>
        <w:spacing w:line="360" w:lineRule="auto"/>
        <w:ind w:left="0" w:firstLine="0"/>
        <w:jc w:val="center"/>
        <w:rPr>
          <w:rFonts w:asciiTheme="majorBidi" w:hAnsiTheme="majorBidi" w:cstheme="majorBidi"/>
          <w:b/>
          <w:color w:val="000000"/>
          <w:sz w:val="28"/>
          <w:szCs w:val="28"/>
        </w:rPr>
      </w:pPr>
    </w:p>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Работа №1</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ЦЕЛЬ: Овладеть методикой оценки тестов 1-го и 2-го уровня.</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ЗАДАЧА. Познакомьтесь с методиками некоторых тестов для оценки иммунного статуса.</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Подсчет количества Т- и В-лимфоцитов в реакциях Е- и ЕАС-розеткообразования (Е-РОК, ЕАС-РОК)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Принцип: поверхностные рецепторы, специфичные для различных субпопуляций лимфоцитов, проявляются, связывая эритроциты, нативные или нагруженные антителами к этим рецепторам. Эритроциты образуют с поверхностью лимфоцита фигуру розетки. За розетку принимают лимфоцит, присоединивший 3-5 эритроцитов.</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 определения Т-лимфоцитов методом спонтанного розеткообразования с эритроцитами барана (Е-РОК). Т-лимфоциты имеют рецепторы для эритроцитов барана, которые выступают, таким образом, специфическим маркером для их распознавания (Е-РОК: Erythrocyte – розеткообразующие клетки). К лимфоцитам, выделенным из венозной крови с помощью центрифугирования и отмытым буфером, добавляют равный объем 0,5% </w:t>
      </w:r>
      <w:r w:rsidRPr="002E5779">
        <w:rPr>
          <w:rFonts w:asciiTheme="majorBidi" w:hAnsiTheme="majorBidi" w:cstheme="majorBidi"/>
          <w:color w:val="000000"/>
          <w:sz w:val="28"/>
          <w:szCs w:val="28"/>
        </w:rPr>
        <w:lastRenderedPageBreak/>
        <w:t>взвеси эритроцитов барана. Соотношение эритроциты: лимфоциты не должно превышать 50:1. Инкубируют смесь в термостате 37°С в течение 10 мин. Подсчет проводят под световым микроскопом с использованием счетной камеры.</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 определения В-клеток методом розеткообразования с эритроцитами барана в системе ЕАС. Метод основан на способности В-клеток образовывать розетки с бараньими эритроцитами, нагруженными антителами в среде комплемента благодаря наличию Fc, и Сз рецепторов у В-лимфоцитов. К лимфоцитам, выделенным из венозной крови с помощью центрифугирования и отмытым буфером, добавляют равный объем взвеси бараньих эритроцитов нагруженных антителами и комплементом (ЕАС). Инкубируют смесь в термостате 37°С в течение 10 мин. Подсчет проводят под световым микроскопом с использованием счетной камеры.</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Определение фагоцитарной активности сегментоядерных нейтрофилов.</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Принцип: полиморфноядерные лейкоциты, моноциты периферической крови способны связывать на своей поверхности, поглощать и переваривать микробную тест-культуру (стафилококк).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Методика: к венозной гепаринизированной крови добавляется равный объем микробной взвеси (суточная культура </w:t>
      </w:r>
      <w:r w:rsidRPr="002E5779">
        <w:rPr>
          <w:rFonts w:asciiTheme="majorBidi" w:hAnsiTheme="majorBidi" w:cstheme="majorBidi"/>
          <w:color w:val="000000"/>
          <w:sz w:val="28"/>
          <w:szCs w:val="28"/>
          <w:lang w:val="en-US"/>
        </w:rPr>
        <w:t>S</w:t>
      </w:r>
      <w:r w:rsidRPr="002E5779">
        <w:rPr>
          <w:rFonts w:asciiTheme="majorBidi" w:hAnsiTheme="majorBidi" w:cstheme="majorBidi"/>
          <w:color w:val="000000"/>
          <w:sz w:val="28"/>
          <w:szCs w:val="28"/>
        </w:rPr>
        <w:t xml:space="preserve">. </w:t>
      </w:r>
      <w:r w:rsidRPr="002E5779">
        <w:rPr>
          <w:rFonts w:asciiTheme="majorBidi" w:hAnsiTheme="majorBidi" w:cstheme="majorBidi"/>
          <w:color w:val="000000"/>
          <w:sz w:val="28"/>
          <w:szCs w:val="28"/>
          <w:lang w:val="en-US"/>
        </w:rPr>
        <w:t>Aureus</w:t>
      </w:r>
      <w:r w:rsidRPr="002E5779">
        <w:rPr>
          <w:rFonts w:asciiTheme="majorBidi" w:hAnsiTheme="majorBidi" w:cstheme="majorBidi"/>
          <w:color w:val="000000"/>
          <w:sz w:val="28"/>
          <w:szCs w:val="28"/>
        </w:rPr>
        <w:t>) и инкубируется в термостате 30 мин. Лейкоциты отделяют от жидкости центрифгированием, фиксируют, окрашивают и делают тонкий мазок. С использованием светового микроскопа производят подсчет фагоцитарных клеток с определением фагоцитарного показатель (процент клеток, участвующих в фагоцитозе) и фагоцитарного индекса (число микробов, захваченных одной клеткой).</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Реакция бласттрансформации с использованием митогена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метода основан на способности лимфоцитов к трансформации в бласты и размножению под воздействием антигенов, аллергенов и митогенов.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Методика: лимфоциты, выделенные из пробы крови пациента, обрабатывают специальными веществами – стимуляторами бласттрансформации. Для </w:t>
      </w:r>
      <w:r w:rsidRPr="002E5779">
        <w:rPr>
          <w:rFonts w:asciiTheme="majorBidi" w:hAnsiTheme="majorBidi" w:cstheme="majorBidi"/>
          <w:color w:val="000000"/>
          <w:sz w:val="28"/>
          <w:szCs w:val="28"/>
        </w:rPr>
        <w:lastRenderedPageBreak/>
        <w:t>бласттрансформации T-лимфоцитов используют фитогемагглютинин (ФГА), для бласттрансформации B-лимфоцитов – липополисахарид. При этом они претерпевают превращение обратно в бласты (крупные клетки с ядром, занимающим практически весь объем клетки). Результат оценивается микроскопически.</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 восстановления нитросинего тетразолия (НСТ-тест)</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НСТ тест позволяет оценить состояние кислородзависимого механизма бактерицидности фагоцитов (гранулоцитов) крови in vitro. В основе метода лежит способность нейтрофилов поглощать НСТ и восстанавливать его в гранулы диформазана. Восстановление поглощённого фагоцитом растворимого красителя НСТ в нерастворимый диформазан происходит под влиянием супероксиданиона (предназначен для внутриклеточного уничтожения инфекционного агента после его поглощения), образующегося в НАДФ-Н-оксидазной реакции «кислородного взрыва» в активированных нейтрофилах.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 в одну лунку с выделенными омытыми лейкоцитами вносят раствор НСТ (спонтанный НСТ-тест), в другую – раствор НСТ и зимозан (стимулированный НСТ-тест). После инкубации в течение 30 мин делают мазки и подсчитывают на световом микроскопе процент нейтрофилов, содержащих гранулы диформазана (серые «глыбки»). В норме у взрослых количество НСТ-положительных нейтрофилов составляет до 10%.</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Количественное определение циркулирующих иммунных комплексов (ЦИК)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в основе метода лежит селективная преципитация комплексов антиген-антитело в растворе полиэтиленгликоля (ПЭГ) с последующим определением оптической плотности на фотометре.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МЕТОДИКА: к сывороке крови, разведенной в буфере, добавляют ПЭГ. После инкубации в течение 1 ч, измеряют оптическую плотность смеси по сравнению с контролем (без добавления ПЭГ). </w:t>
      </w:r>
    </w:p>
    <w:p w:rsidR="001C0607" w:rsidRPr="002E5779" w:rsidRDefault="001C0607" w:rsidP="004C7862">
      <w:pPr>
        <w:pStyle w:val="a5"/>
        <w:spacing w:line="360" w:lineRule="auto"/>
        <w:ind w:left="0" w:firstLine="708"/>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3686"/>
      </w:tblGrid>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Название теста</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Рисунки демонстрационных препаратов</w:t>
            </w:r>
          </w:p>
        </w:tc>
      </w:tr>
      <w:tr w:rsidR="001C0607" w:rsidRPr="002E5779" w:rsidTr="00854BC6">
        <w:trPr>
          <w:trHeight w:val="299"/>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Е-розеткообразующая клетка (Е-РОК)</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Фагоцитоз стафилококков (мазок крови)</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25"/>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Реакция бласттрансформации лимфоцитов</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94"/>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НСТ-тест</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Чашка с реакцией иммунопреципитации для обнаружения </w:t>
            </w:r>
            <w:r w:rsidRPr="002E5779">
              <w:rPr>
                <w:rFonts w:asciiTheme="majorBidi" w:hAnsiTheme="majorBidi" w:cstheme="majorBidi"/>
                <w:color w:val="000000"/>
                <w:sz w:val="28"/>
                <w:szCs w:val="28"/>
                <w:lang w:val="en-US"/>
              </w:rPr>
              <w:t>IgG</w:t>
            </w:r>
            <w:r w:rsidRPr="002E5779">
              <w:rPr>
                <w:rFonts w:asciiTheme="majorBidi" w:hAnsiTheme="majorBidi" w:cstheme="majorBidi"/>
                <w:color w:val="000000"/>
                <w:sz w:val="28"/>
                <w:szCs w:val="28"/>
              </w:rPr>
              <w:t xml:space="preserve"> (по Манчини)</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Работа №2</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ЦЕЛЬ: Овладеть навыком оценки иммунограмм.</w:t>
      </w:r>
    </w:p>
    <w:p w:rsidR="001C0607" w:rsidRPr="002E5779" w:rsidRDefault="001C0607" w:rsidP="004C7862">
      <w:pPr>
        <w:pStyle w:val="a5"/>
        <w:spacing w:line="360" w:lineRule="auto"/>
        <w:ind w:left="0" w:firstLine="708"/>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Протокол исследования: </w:t>
      </w: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lang w:val="en-US"/>
        </w:rPr>
        <w:t>I</w:t>
      </w:r>
      <w:r w:rsidRPr="002E5779">
        <w:rPr>
          <w:rFonts w:asciiTheme="majorBidi" w:hAnsiTheme="majorBidi" w:cstheme="majorBidi"/>
          <w:color w:val="000000"/>
          <w:sz w:val="28"/>
          <w:szCs w:val="28"/>
        </w:rPr>
        <w:t xml:space="preserve"> вариант</w:t>
      </w:r>
    </w:p>
    <w:p w:rsidR="001C0607" w:rsidRPr="002E5779" w:rsidRDefault="001C0607" w:rsidP="004C7862">
      <w:pPr>
        <w:pStyle w:val="a5"/>
        <w:spacing w:line="360" w:lineRule="auto"/>
        <w:ind w:left="0" w:firstLine="0"/>
        <w:jc w:val="center"/>
        <w:rPr>
          <w:rFonts w:asciiTheme="majorBidi" w:hAnsiTheme="majorBidi" w:cstheme="majorBidi"/>
          <w:bCs/>
          <w:color w:val="000000"/>
          <w:sz w:val="28"/>
          <w:szCs w:val="28"/>
        </w:rPr>
      </w:pPr>
      <w:r w:rsidRPr="002E5779">
        <w:rPr>
          <w:rFonts w:asciiTheme="majorBidi" w:hAnsiTheme="majorBidi" w:cstheme="majorBidi"/>
          <w:bCs/>
          <w:color w:val="000000"/>
          <w:sz w:val="28"/>
          <w:szCs w:val="28"/>
        </w:rPr>
        <w:t>Проблемная лаборатория по изучению механизмов естественного иммунитета</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Исследования от «___» ______________ 20__ г.</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 xml:space="preserve">Больной Иванов К. </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Возраст 15 лет</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Отд.______________________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bCs/>
          <w:color w:val="000000"/>
          <w:sz w:val="28"/>
          <w:szCs w:val="28"/>
        </w:rPr>
        <w:t>Диагноз рецидивирующий бронхит</w:t>
      </w: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843"/>
        <w:gridCol w:w="1902"/>
        <w:gridCol w:w="2644"/>
      </w:tblGrid>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Показатель</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Норма</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У обследуемого</w:t>
            </w: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Наличие и характер отклонения</w:t>
            </w:r>
          </w:p>
        </w:tc>
      </w:tr>
      <w:tr w:rsidR="001C0607" w:rsidRPr="002E5779" w:rsidTr="00854BC6">
        <w:trPr>
          <w:trHeight w:val="27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лейкоциты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4,3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30"/>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 – 45</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24"/>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1,500 – 2,700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55-70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5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0,825 – 1,900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5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CD19+лимфоциты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20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1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СD19+лимфоциты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0,120 – 0,540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8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CD4+ 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 – 50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CD8+лимфоциты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20 -30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палочкоядерные нейтрофилы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сегментоядерные нейтрофилы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41 – 65</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20"/>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моноциты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8</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4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эозинофилы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базофилы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Фагоцитарная показатель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50 – 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6"/>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Фагоцитарный индекс (усл.е.)</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3,8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спонтанный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 – 10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3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стимулированный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30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ЦИК (ед.ОП)</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IgA,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0,9 – 1,6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IgM,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 1,4</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6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IgG,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13</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76"/>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IgЕ, МЕ/мл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Заключение: ____________________________________________________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lang w:val="en-US"/>
        </w:rPr>
        <w:t>II</w:t>
      </w:r>
      <w:r w:rsidRPr="002E5779">
        <w:rPr>
          <w:rFonts w:asciiTheme="majorBidi" w:hAnsiTheme="majorBidi" w:cstheme="majorBidi"/>
          <w:color w:val="000000"/>
          <w:sz w:val="28"/>
          <w:szCs w:val="28"/>
        </w:rPr>
        <w:t xml:space="preserve"> вариант</w:t>
      </w:r>
    </w:p>
    <w:p w:rsidR="001C0607" w:rsidRPr="002E5779" w:rsidRDefault="001C0607" w:rsidP="004C7862">
      <w:pPr>
        <w:pStyle w:val="a5"/>
        <w:spacing w:line="360" w:lineRule="auto"/>
        <w:ind w:left="0" w:firstLine="0"/>
        <w:jc w:val="center"/>
        <w:rPr>
          <w:rFonts w:asciiTheme="majorBidi" w:hAnsiTheme="majorBidi" w:cstheme="majorBidi"/>
          <w:bCs/>
          <w:color w:val="000000"/>
          <w:sz w:val="28"/>
          <w:szCs w:val="28"/>
        </w:rPr>
      </w:pPr>
      <w:r w:rsidRPr="002E5779">
        <w:rPr>
          <w:rFonts w:asciiTheme="majorBidi" w:hAnsiTheme="majorBidi" w:cstheme="majorBidi"/>
          <w:bCs/>
          <w:color w:val="000000"/>
          <w:sz w:val="28"/>
          <w:szCs w:val="28"/>
        </w:rPr>
        <w:t>Проблемная лаборатория по изучению механизмов естественного иммунитета</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Исследования от «___»_____________ 20__ г.</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lastRenderedPageBreak/>
        <w:t>Больной Петрова И.</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Возраст 8 лет</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Отд.______________________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bCs/>
          <w:color w:val="000000"/>
          <w:sz w:val="28"/>
          <w:szCs w:val="28"/>
        </w:rPr>
        <w:t>Диагноз бронхиальная астма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559"/>
        <w:gridCol w:w="1985"/>
        <w:gridCol w:w="3260"/>
      </w:tblGrid>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Показатель</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Норма</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У обследуемого</w:t>
            </w: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Наличие и характер отклонения</w:t>
            </w:r>
          </w:p>
        </w:tc>
      </w:tr>
      <w:tr w:rsidR="001C0607" w:rsidRPr="002E5779" w:rsidTr="00854BC6">
        <w:trPr>
          <w:trHeight w:val="4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лейкоциты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4,5 – 6,5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15"/>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40 – 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1,8 – 3,25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1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55 – 70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0,99 -2,275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CD19+лимфоциты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20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1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СD19+лимфоциты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0,144 – 0,650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CD4+ 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CD8+лимфоциты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20 -30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палочкоядерные нейтрофилы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сегментоядерные нейтрофилы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36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моноциты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77"/>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эозинофилы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5"/>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базофилы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Фагоцитарная </w:t>
            </w:r>
            <w:r w:rsidRPr="002E5779">
              <w:rPr>
                <w:rFonts w:asciiTheme="majorBidi" w:hAnsiTheme="majorBidi" w:cstheme="majorBidi"/>
                <w:color w:val="000000"/>
                <w:sz w:val="28"/>
                <w:szCs w:val="28"/>
              </w:rPr>
              <w:lastRenderedPageBreak/>
              <w:t>показатель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50 – 70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Фагоцитарный индекс (усл.е.)</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3,6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спонтанный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 – 10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0"/>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стимулированный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30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01"/>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ЦИК (ед.ОП)</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65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IgA,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0,8 -1,4</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IgM,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0,8 -1,3</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6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IgG,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7,0 – 12,0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76"/>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IgЕ, МЕ/мл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Заключение: ____________________________________________________</w:t>
      </w:r>
    </w:p>
    <w:p w:rsidR="004D670E" w:rsidRPr="004D670E" w:rsidRDefault="004D670E" w:rsidP="004A251A">
      <w:pPr>
        <w:jc w:val="both"/>
        <w:rPr>
          <w:rFonts w:asciiTheme="majorBidi" w:hAnsiTheme="majorBidi" w:cstheme="majorBidi"/>
          <w:sz w:val="28"/>
          <w:szCs w:val="28"/>
        </w:rPr>
      </w:pPr>
      <w:r w:rsidRPr="004D670E">
        <w:rPr>
          <w:rFonts w:asciiTheme="majorBidi" w:hAnsiTheme="majorBidi" w:cstheme="majorBidi"/>
          <w:sz w:val="28"/>
          <w:szCs w:val="28"/>
        </w:rPr>
        <w:t xml:space="preserve">Работа </w:t>
      </w:r>
      <w:r w:rsidR="004A251A">
        <w:rPr>
          <w:rFonts w:asciiTheme="majorBidi" w:hAnsiTheme="majorBidi" w:cstheme="majorBidi"/>
          <w:sz w:val="28"/>
          <w:szCs w:val="28"/>
        </w:rPr>
        <w:t>4</w:t>
      </w:r>
      <w:r w:rsidRPr="004D670E">
        <w:rPr>
          <w:rFonts w:asciiTheme="majorBidi" w:hAnsiTheme="majorBidi" w:cstheme="majorBidi"/>
          <w:sz w:val="28"/>
          <w:szCs w:val="28"/>
        </w:rPr>
        <w:t>. Оценка уровня факторов естественной резистентности организма человека (лизоцима крови, слюны, количества С3 компонента комплемента и бактерицидной активности сыворотки крови).</w:t>
      </w:r>
    </w:p>
    <w:p w:rsidR="004D670E" w:rsidRPr="004D670E" w:rsidRDefault="004D670E" w:rsidP="004D670E">
      <w:pPr>
        <w:ind w:firstLine="720"/>
        <w:jc w:val="both"/>
        <w:rPr>
          <w:rFonts w:asciiTheme="majorBidi" w:hAnsiTheme="majorBidi" w:cstheme="majorBidi"/>
          <w:sz w:val="28"/>
          <w:szCs w:val="28"/>
        </w:rPr>
      </w:pPr>
      <w:r w:rsidRPr="004D670E">
        <w:rPr>
          <w:rFonts w:asciiTheme="majorBidi" w:hAnsiTheme="majorBidi" w:cstheme="majorBidi"/>
          <w:sz w:val="28"/>
          <w:szCs w:val="28"/>
        </w:rPr>
        <w:t xml:space="preserve">Методики. </w:t>
      </w:r>
    </w:p>
    <w:p w:rsidR="004D670E" w:rsidRPr="004D670E" w:rsidRDefault="004D670E" w:rsidP="004D670E">
      <w:pPr>
        <w:ind w:firstLine="720"/>
        <w:jc w:val="both"/>
        <w:rPr>
          <w:rFonts w:asciiTheme="majorBidi" w:hAnsiTheme="majorBidi" w:cstheme="majorBidi"/>
          <w:sz w:val="28"/>
          <w:szCs w:val="28"/>
        </w:rPr>
      </w:pPr>
      <w:r w:rsidRPr="004D670E">
        <w:rPr>
          <w:rFonts w:asciiTheme="majorBidi" w:hAnsiTheme="majorBidi" w:cstheme="majorBidi"/>
          <w:i/>
          <w:sz w:val="28"/>
          <w:szCs w:val="28"/>
        </w:rPr>
        <w:t>Определение количества лизоцима в сыворотке методом диффузии в агаре.</w:t>
      </w:r>
      <w:r w:rsidRPr="004D670E">
        <w:rPr>
          <w:rFonts w:asciiTheme="majorBidi" w:hAnsiTheme="majorBidi" w:cstheme="majorBidi"/>
          <w:b/>
          <w:sz w:val="28"/>
          <w:szCs w:val="28"/>
        </w:rPr>
        <w:t xml:space="preserve"> </w:t>
      </w:r>
      <w:r w:rsidRPr="004D670E">
        <w:rPr>
          <w:rFonts w:asciiTheme="majorBidi" w:hAnsiTheme="majorBidi" w:cstheme="majorBidi"/>
          <w:sz w:val="28"/>
          <w:szCs w:val="28"/>
        </w:rPr>
        <w:t>Микробную взвесь тест-культуры ацетонированного микрококка (</w:t>
      </w:r>
      <w:r w:rsidRPr="004D670E">
        <w:rPr>
          <w:rFonts w:asciiTheme="majorBidi" w:hAnsiTheme="majorBidi" w:cstheme="majorBidi"/>
          <w:sz w:val="28"/>
          <w:szCs w:val="28"/>
          <w:lang w:val="en-US"/>
        </w:rPr>
        <w:t>M</w:t>
      </w:r>
      <w:r w:rsidRPr="004D670E">
        <w:rPr>
          <w:rFonts w:asciiTheme="majorBidi" w:hAnsiTheme="majorBidi" w:cstheme="majorBidi"/>
          <w:sz w:val="28"/>
          <w:szCs w:val="28"/>
        </w:rPr>
        <w:t>.</w:t>
      </w:r>
      <w:r w:rsidRPr="004D670E">
        <w:rPr>
          <w:rFonts w:asciiTheme="majorBidi" w:hAnsiTheme="majorBidi" w:cstheme="majorBidi"/>
          <w:sz w:val="28"/>
          <w:szCs w:val="28"/>
          <w:lang w:val="en-US"/>
        </w:rPr>
        <w:t>lysodeicticus</w:t>
      </w:r>
      <w:r w:rsidRPr="004D670E">
        <w:rPr>
          <w:rFonts w:asciiTheme="majorBidi" w:hAnsiTheme="majorBidi" w:cstheme="majorBidi"/>
          <w:sz w:val="28"/>
          <w:szCs w:val="28"/>
        </w:rPr>
        <w:t>) вносят в расплавленный и охлажденный до 45</w:t>
      </w:r>
      <w:r w:rsidRPr="004D670E">
        <w:rPr>
          <w:rFonts w:asciiTheme="majorBidi" w:hAnsiTheme="majorBidi" w:cstheme="majorBidi"/>
          <w:sz w:val="28"/>
          <w:szCs w:val="28"/>
          <w:vertAlign w:val="superscript"/>
        </w:rPr>
        <w:t>0</w:t>
      </w:r>
      <w:r w:rsidRPr="004D670E">
        <w:rPr>
          <w:rFonts w:asciiTheme="majorBidi" w:hAnsiTheme="majorBidi" w:cstheme="majorBidi"/>
          <w:sz w:val="28"/>
          <w:szCs w:val="28"/>
        </w:rPr>
        <w:t>С агар. На 60 мл агара берут 40 мл (сухой вес) бактерий, суспензированных в 4 мл солевого раствора. Агар разливают в чашки Петри и после застывания делают в агаре лунки, в которые вносят исследуемую сыворотку крови. В контрольные лунки вносят стандартный лизоцим куриного белка в концентрации от 0,5 до 8 мкг/мл. Чашки инкубируют в течение суток при 37</w:t>
      </w:r>
      <w:r w:rsidRPr="004D670E">
        <w:rPr>
          <w:rFonts w:asciiTheme="majorBidi" w:hAnsiTheme="majorBidi" w:cstheme="majorBidi"/>
          <w:sz w:val="28"/>
          <w:szCs w:val="28"/>
          <w:vertAlign w:val="superscript"/>
        </w:rPr>
        <w:t>0</w:t>
      </w:r>
      <w:r w:rsidRPr="004D670E">
        <w:rPr>
          <w:rFonts w:asciiTheme="majorBidi" w:hAnsiTheme="majorBidi" w:cstheme="majorBidi"/>
          <w:sz w:val="28"/>
          <w:szCs w:val="28"/>
        </w:rPr>
        <w:t xml:space="preserve">С. Учет результатов проводят путем замера зон лизиса микрококка вокруг лунок с внесенными образцами проб сывороток. Количество лизоцима расчитывают по специальной таблице, построенной на основании литического действия различных концентраций стандартного лизоцима в отношении тест-культур микрококка. </w:t>
      </w:r>
    </w:p>
    <w:p w:rsidR="004D670E" w:rsidRPr="004D670E" w:rsidRDefault="004D670E" w:rsidP="004D670E">
      <w:pPr>
        <w:ind w:firstLine="720"/>
        <w:jc w:val="both"/>
        <w:rPr>
          <w:rFonts w:asciiTheme="majorBidi" w:hAnsiTheme="majorBidi" w:cstheme="majorBidi"/>
          <w:sz w:val="28"/>
          <w:szCs w:val="28"/>
        </w:rPr>
      </w:pPr>
      <w:r w:rsidRPr="004D670E">
        <w:rPr>
          <w:rFonts w:asciiTheme="majorBidi" w:hAnsiTheme="majorBidi" w:cstheme="majorBidi"/>
          <w:i/>
          <w:sz w:val="28"/>
          <w:szCs w:val="28"/>
        </w:rPr>
        <w:t xml:space="preserve">Определение бактерицидной активности сыворотки (БАС). </w:t>
      </w:r>
      <w:r w:rsidRPr="004D670E">
        <w:rPr>
          <w:rFonts w:asciiTheme="majorBidi" w:hAnsiTheme="majorBidi" w:cstheme="majorBidi"/>
          <w:sz w:val="28"/>
          <w:szCs w:val="28"/>
        </w:rPr>
        <w:t xml:space="preserve">Исследование основано на классическом методе Бюхнера, позволяющем судить о бактерицидной активности сыворотки по количеству колоний тест-культуры, выросшей при высеве до и после инкубации с исследуемой сывороткой. К исследуемой сыворотке в объеме 1 мл добавляют 0,1 мл 1 млрд взвеси суточной культуры кишечной палочки. Затем делают два посева </w:t>
      </w:r>
      <w:r w:rsidRPr="004D670E">
        <w:rPr>
          <w:rFonts w:asciiTheme="majorBidi" w:hAnsiTheme="majorBidi" w:cstheme="majorBidi"/>
          <w:sz w:val="28"/>
          <w:szCs w:val="28"/>
        </w:rPr>
        <w:lastRenderedPageBreak/>
        <w:t>на чашки Петри с питательной средой. Один посев – сразу же после смешивания культуры с сывороткой (контроль), а второй – после инкубации 30 мин при 37</w:t>
      </w:r>
      <w:r w:rsidRPr="004D670E">
        <w:rPr>
          <w:rFonts w:asciiTheme="majorBidi" w:hAnsiTheme="majorBidi" w:cstheme="majorBidi"/>
          <w:sz w:val="28"/>
          <w:szCs w:val="28"/>
          <w:vertAlign w:val="superscript"/>
        </w:rPr>
        <w:t>0</w:t>
      </w:r>
      <w:r w:rsidRPr="004D670E">
        <w:rPr>
          <w:rFonts w:asciiTheme="majorBidi" w:hAnsiTheme="majorBidi" w:cstheme="majorBidi"/>
          <w:sz w:val="28"/>
          <w:szCs w:val="28"/>
        </w:rPr>
        <w:t xml:space="preserve">С (опыт). Посевы инкубируют сутки в термостате и затем подсчитывают число выросших колоний в опытной и контрольной чашках. По формуле определяют БАС: </w:t>
      </w:r>
      <w:r w:rsidRPr="004D670E">
        <w:rPr>
          <w:rFonts w:asciiTheme="majorBidi" w:hAnsiTheme="majorBidi" w:cstheme="majorBidi"/>
          <w:sz w:val="28"/>
          <w:szCs w:val="28"/>
          <w:u w:val="single"/>
          <w:vertAlign w:val="superscript"/>
        </w:rPr>
        <w:t>А – А1</w:t>
      </w:r>
      <w:r w:rsidRPr="004D670E">
        <w:rPr>
          <w:rFonts w:asciiTheme="majorBidi" w:hAnsiTheme="majorBidi" w:cstheme="majorBidi"/>
          <w:sz w:val="28"/>
          <w:szCs w:val="28"/>
          <w:vertAlign w:val="superscript"/>
        </w:rPr>
        <w:t xml:space="preserve"> </w:t>
      </w:r>
      <w:r w:rsidRPr="004D670E">
        <w:rPr>
          <w:rFonts w:asciiTheme="majorBidi" w:hAnsiTheme="majorBidi" w:cstheme="majorBidi"/>
          <w:sz w:val="28"/>
          <w:szCs w:val="28"/>
        </w:rPr>
        <w:t>х 100%,</w:t>
      </w:r>
    </w:p>
    <w:p w:rsidR="004D670E" w:rsidRPr="004D670E" w:rsidRDefault="004D670E" w:rsidP="004D670E">
      <w:pPr>
        <w:pStyle w:val="af6"/>
        <w:ind w:left="0" w:firstLine="720"/>
        <w:rPr>
          <w:rFonts w:asciiTheme="majorBidi" w:hAnsiTheme="majorBidi" w:cstheme="majorBidi"/>
          <w:sz w:val="28"/>
          <w:szCs w:val="28"/>
          <w:vertAlign w:val="superscript"/>
        </w:rPr>
      </w:pPr>
      <w:r w:rsidRPr="004D670E">
        <w:rPr>
          <w:rFonts w:asciiTheme="majorBidi" w:hAnsiTheme="majorBidi" w:cstheme="majorBidi"/>
          <w:sz w:val="28"/>
          <w:szCs w:val="28"/>
          <w:vertAlign w:val="superscript"/>
        </w:rPr>
        <w:t xml:space="preserve">           </w:t>
      </w:r>
      <w:r>
        <w:rPr>
          <w:rFonts w:asciiTheme="majorBidi" w:hAnsiTheme="majorBidi" w:cstheme="majorBidi"/>
          <w:sz w:val="28"/>
          <w:szCs w:val="28"/>
          <w:vertAlign w:val="superscript"/>
        </w:rPr>
        <w:t xml:space="preserve">                            </w:t>
      </w:r>
      <w:r w:rsidRPr="004D670E">
        <w:rPr>
          <w:rFonts w:asciiTheme="majorBidi" w:hAnsiTheme="majorBidi" w:cstheme="majorBidi"/>
          <w:sz w:val="28"/>
          <w:szCs w:val="28"/>
          <w:vertAlign w:val="superscript"/>
        </w:rPr>
        <w:t xml:space="preserve">                                   А</w:t>
      </w:r>
    </w:p>
    <w:p w:rsidR="004D670E" w:rsidRPr="004D670E" w:rsidRDefault="004D670E" w:rsidP="004D670E">
      <w:pPr>
        <w:pStyle w:val="af6"/>
        <w:spacing w:after="0"/>
        <w:ind w:left="0" w:firstLine="720"/>
        <w:rPr>
          <w:rFonts w:asciiTheme="majorBidi" w:hAnsiTheme="majorBidi" w:cstheme="majorBidi"/>
          <w:sz w:val="28"/>
          <w:szCs w:val="28"/>
        </w:rPr>
      </w:pPr>
      <w:r w:rsidRPr="004D670E">
        <w:rPr>
          <w:rFonts w:asciiTheme="majorBidi" w:hAnsiTheme="majorBidi" w:cstheme="majorBidi"/>
          <w:sz w:val="28"/>
          <w:szCs w:val="28"/>
        </w:rPr>
        <w:t>где А1 – число колоний в опытной чашке,</w:t>
      </w:r>
    </w:p>
    <w:p w:rsidR="004D670E" w:rsidRPr="004D670E" w:rsidRDefault="004D670E" w:rsidP="004D670E">
      <w:pPr>
        <w:pStyle w:val="af6"/>
        <w:spacing w:after="0"/>
        <w:ind w:left="0" w:firstLine="720"/>
        <w:rPr>
          <w:rFonts w:asciiTheme="majorBidi" w:hAnsiTheme="majorBidi" w:cstheme="majorBidi"/>
          <w:sz w:val="28"/>
          <w:szCs w:val="28"/>
        </w:rPr>
      </w:pPr>
      <w:r w:rsidRPr="004D670E">
        <w:rPr>
          <w:rFonts w:asciiTheme="majorBidi" w:hAnsiTheme="majorBidi" w:cstheme="majorBidi"/>
          <w:sz w:val="28"/>
          <w:szCs w:val="28"/>
        </w:rPr>
        <w:t>А – число колоний в контрольной чашке (рис.3.7.).</w:t>
      </w:r>
    </w:p>
    <w:p w:rsidR="004D670E" w:rsidRPr="004D670E" w:rsidRDefault="004D670E" w:rsidP="004D670E">
      <w:pPr>
        <w:pStyle w:val="af6"/>
        <w:spacing w:after="0"/>
        <w:ind w:left="0" w:firstLine="720"/>
        <w:jc w:val="both"/>
        <w:rPr>
          <w:rFonts w:asciiTheme="majorBidi" w:hAnsiTheme="majorBidi" w:cstheme="majorBidi"/>
          <w:sz w:val="28"/>
          <w:szCs w:val="28"/>
        </w:rPr>
      </w:pPr>
      <w:r w:rsidRPr="004D670E">
        <w:rPr>
          <w:rFonts w:asciiTheme="majorBidi" w:hAnsiTheme="majorBidi" w:cstheme="majorBidi"/>
          <w:i/>
          <w:sz w:val="28"/>
          <w:szCs w:val="28"/>
        </w:rPr>
        <w:t xml:space="preserve">Определение количества С3 компонента комплемента сыворотки. </w:t>
      </w:r>
      <w:r w:rsidRPr="004D670E">
        <w:rPr>
          <w:rFonts w:asciiTheme="majorBidi" w:hAnsiTheme="majorBidi" w:cstheme="majorBidi"/>
          <w:sz w:val="28"/>
          <w:szCs w:val="28"/>
        </w:rPr>
        <w:t xml:space="preserve">Для количественной оценки фракций комплемента, в том числе и С3 фракции, используется простая радиальная иммунодиффузия в геле. В пластиковые чашки или пластины вносят расплавленный чистый агар (агар </w:t>
      </w:r>
      <w:r w:rsidRPr="004D670E">
        <w:rPr>
          <w:rFonts w:asciiTheme="majorBidi" w:hAnsiTheme="majorBidi" w:cstheme="majorBidi"/>
          <w:sz w:val="28"/>
          <w:szCs w:val="28"/>
          <w:lang w:val="en-US"/>
        </w:rPr>
        <w:t>Difko</w:t>
      </w:r>
      <w:r w:rsidRPr="004D670E">
        <w:rPr>
          <w:rFonts w:asciiTheme="majorBidi" w:hAnsiTheme="majorBidi" w:cstheme="majorBidi"/>
          <w:sz w:val="28"/>
          <w:szCs w:val="28"/>
        </w:rPr>
        <w:t xml:space="preserve"> или агарозу), смешанный с диагностической моноспецифической сывороткой к третьему компоненту комплемента (С3) человека. После застывания агара в нем вырезают лунки диаметром </w:t>
      </w:r>
      <w:smartTag w:uri="urn:schemas-microsoft-com:office:smarttags" w:element="metricconverter">
        <w:smartTagPr>
          <w:attr w:name="ProductID" w:val="2 мм"/>
        </w:smartTagPr>
        <w:r w:rsidRPr="004D670E">
          <w:rPr>
            <w:rFonts w:asciiTheme="majorBidi" w:hAnsiTheme="majorBidi" w:cstheme="majorBidi"/>
            <w:sz w:val="28"/>
            <w:szCs w:val="28"/>
          </w:rPr>
          <w:t>2 мм</w:t>
        </w:r>
      </w:smartTag>
      <w:r w:rsidRPr="004D670E">
        <w:rPr>
          <w:rFonts w:asciiTheme="majorBidi" w:hAnsiTheme="majorBidi" w:cstheme="majorBidi"/>
          <w:sz w:val="28"/>
          <w:szCs w:val="28"/>
        </w:rPr>
        <w:t xml:space="preserve"> и в них вносят микрошприцом по 2 мкл исследуемых сывороток. Иммунодиффузию проводят во влажной камере при температуре 20</w:t>
      </w:r>
      <w:r w:rsidRPr="004D670E">
        <w:rPr>
          <w:rFonts w:asciiTheme="majorBidi" w:hAnsiTheme="majorBidi" w:cstheme="majorBidi"/>
          <w:sz w:val="28"/>
          <w:szCs w:val="28"/>
          <w:vertAlign w:val="superscript"/>
        </w:rPr>
        <w:t>0</w:t>
      </w:r>
      <w:r w:rsidRPr="004D670E">
        <w:rPr>
          <w:rFonts w:asciiTheme="majorBidi" w:hAnsiTheme="majorBidi" w:cstheme="majorBidi"/>
          <w:sz w:val="28"/>
          <w:szCs w:val="28"/>
        </w:rPr>
        <w:t>С в течение суток. В контрольные лунки вносится стандартная сыворотка, содержащая известное количество С3 компонента комплемента. Через сутки оценивают результат иммунодиффузии по измерению диаметра зоны преципитации вокруг лунки с внесенной исследуемой сывороткой. Расчет концентрации С3 компонента комплемента проводится по калибровочной кривой, построенной по результатам измерения диаметра зон преципитатов разных разведений стандартной сыворотки.</w:t>
      </w:r>
    </w:p>
    <w:p w:rsidR="004D670E" w:rsidRPr="004D670E" w:rsidRDefault="004D670E" w:rsidP="004D670E">
      <w:pPr>
        <w:pStyle w:val="af6"/>
        <w:ind w:left="0" w:firstLine="720"/>
        <w:rPr>
          <w:rFonts w:asciiTheme="majorBidi" w:hAnsiTheme="majorBidi" w:cstheme="majorBidi"/>
          <w:sz w:val="28"/>
          <w:szCs w:val="28"/>
        </w:rPr>
      </w:pPr>
      <w:r w:rsidRPr="004D670E">
        <w:rPr>
          <w:rFonts w:asciiTheme="majorBidi" w:hAnsiTheme="majorBidi" w:cstheme="majorBidi"/>
          <w:sz w:val="28"/>
          <w:szCs w:val="28"/>
        </w:rPr>
        <w:t>ПРОТОКОЛ  ИССЛЕДОВАНИЯ: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193"/>
        <w:gridCol w:w="1193"/>
        <w:gridCol w:w="854"/>
        <w:gridCol w:w="1098"/>
        <w:gridCol w:w="1242"/>
        <w:gridCol w:w="1260"/>
        <w:gridCol w:w="1080"/>
      </w:tblGrid>
      <w:tr w:rsidR="004D670E" w:rsidRPr="004D670E" w:rsidTr="004D670E">
        <w:trPr>
          <w:cantSplit/>
        </w:trPr>
        <w:tc>
          <w:tcPr>
            <w:tcW w:w="2088" w:type="dxa"/>
            <w:vMerge w:val="restart"/>
          </w:tcPr>
          <w:p w:rsidR="004D670E" w:rsidRPr="004D670E" w:rsidRDefault="004D670E" w:rsidP="004D670E">
            <w:pPr>
              <w:rPr>
                <w:rFonts w:asciiTheme="majorBidi" w:hAnsiTheme="majorBidi" w:cstheme="majorBidi"/>
                <w:sz w:val="28"/>
                <w:szCs w:val="28"/>
              </w:rPr>
            </w:pPr>
          </w:p>
          <w:p w:rsidR="004D670E" w:rsidRPr="004D670E" w:rsidRDefault="004D670E" w:rsidP="004D670E">
            <w:pPr>
              <w:rPr>
                <w:rFonts w:asciiTheme="majorBidi" w:hAnsiTheme="majorBidi" w:cstheme="majorBidi"/>
                <w:sz w:val="28"/>
                <w:szCs w:val="28"/>
              </w:rPr>
            </w:pPr>
            <w:r w:rsidRPr="004D670E">
              <w:rPr>
                <w:rFonts w:asciiTheme="majorBidi" w:hAnsiTheme="majorBidi" w:cstheme="majorBidi"/>
                <w:sz w:val="28"/>
                <w:szCs w:val="28"/>
              </w:rPr>
              <w:t xml:space="preserve">ФИО </w:t>
            </w:r>
          </w:p>
          <w:p w:rsidR="004D670E" w:rsidRPr="004D670E" w:rsidRDefault="004D670E" w:rsidP="004D670E">
            <w:pPr>
              <w:rPr>
                <w:rFonts w:asciiTheme="majorBidi" w:hAnsiTheme="majorBidi" w:cstheme="majorBidi"/>
                <w:sz w:val="28"/>
                <w:szCs w:val="28"/>
              </w:rPr>
            </w:pPr>
            <w:r w:rsidRPr="004D670E">
              <w:rPr>
                <w:rFonts w:asciiTheme="majorBidi" w:hAnsiTheme="majorBidi" w:cstheme="majorBidi"/>
                <w:sz w:val="28"/>
                <w:szCs w:val="28"/>
              </w:rPr>
              <w:t>обследуемого</w:t>
            </w:r>
          </w:p>
        </w:tc>
        <w:tc>
          <w:tcPr>
            <w:tcW w:w="3240" w:type="dxa"/>
            <w:gridSpan w:val="3"/>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 xml:space="preserve">Б  А  С </w:t>
            </w:r>
          </w:p>
        </w:tc>
        <w:tc>
          <w:tcPr>
            <w:tcW w:w="2340" w:type="dxa"/>
            <w:gridSpan w:val="2"/>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Лизоцим</w:t>
            </w:r>
          </w:p>
        </w:tc>
        <w:tc>
          <w:tcPr>
            <w:tcW w:w="2340" w:type="dxa"/>
            <w:gridSpan w:val="2"/>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Комплемент</w:t>
            </w:r>
          </w:p>
        </w:tc>
      </w:tr>
      <w:tr w:rsidR="004D670E" w:rsidRPr="004D670E" w:rsidTr="004D670E">
        <w:trPr>
          <w:cantSplit/>
        </w:trPr>
        <w:tc>
          <w:tcPr>
            <w:tcW w:w="2088" w:type="dxa"/>
            <w:vMerge/>
          </w:tcPr>
          <w:p w:rsidR="004D670E" w:rsidRPr="004D670E" w:rsidRDefault="004D670E" w:rsidP="004D670E">
            <w:pPr>
              <w:jc w:val="center"/>
              <w:rPr>
                <w:rFonts w:asciiTheme="majorBidi" w:hAnsiTheme="majorBidi" w:cstheme="majorBidi"/>
                <w:sz w:val="28"/>
                <w:szCs w:val="28"/>
              </w:rPr>
            </w:pPr>
          </w:p>
        </w:tc>
        <w:tc>
          <w:tcPr>
            <w:tcW w:w="1193"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Кол-во колоний в контр. чашке</w:t>
            </w:r>
          </w:p>
        </w:tc>
        <w:tc>
          <w:tcPr>
            <w:tcW w:w="1193"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Кол-во колоний в опытной чашке</w:t>
            </w:r>
          </w:p>
        </w:tc>
        <w:tc>
          <w:tcPr>
            <w:tcW w:w="854" w:type="dxa"/>
          </w:tcPr>
          <w:p w:rsidR="004D670E" w:rsidRPr="004D670E" w:rsidRDefault="004D670E" w:rsidP="004D670E">
            <w:pPr>
              <w:jc w:val="center"/>
              <w:rPr>
                <w:rFonts w:asciiTheme="majorBidi" w:hAnsiTheme="majorBidi" w:cstheme="majorBidi"/>
                <w:sz w:val="28"/>
                <w:szCs w:val="28"/>
              </w:rPr>
            </w:pPr>
          </w:p>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 xml:space="preserve">БАС, </w:t>
            </w:r>
          </w:p>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w:t>
            </w:r>
          </w:p>
        </w:tc>
        <w:tc>
          <w:tcPr>
            <w:tcW w:w="1098"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Диаметр зоны лизиса микро-кокка, см.</w:t>
            </w:r>
          </w:p>
        </w:tc>
        <w:tc>
          <w:tcPr>
            <w:tcW w:w="1242"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Кол-во лизоцима, мкг/мл</w:t>
            </w:r>
          </w:p>
        </w:tc>
        <w:tc>
          <w:tcPr>
            <w:tcW w:w="1260"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 xml:space="preserve">Диаметр зоны лизиса </w:t>
            </w:r>
          </w:p>
        </w:tc>
        <w:tc>
          <w:tcPr>
            <w:tcW w:w="1080"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Кол-во компле- мента, мг/мл</w:t>
            </w:r>
          </w:p>
        </w:tc>
      </w:tr>
      <w:tr w:rsidR="004D670E" w:rsidRPr="004D670E" w:rsidTr="004D670E">
        <w:tc>
          <w:tcPr>
            <w:tcW w:w="2088" w:type="dxa"/>
          </w:tcPr>
          <w:p w:rsidR="004D670E" w:rsidRPr="004D670E" w:rsidRDefault="004D670E" w:rsidP="004D670E">
            <w:pPr>
              <w:rPr>
                <w:rFonts w:asciiTheme="majorBidi" w:hAnsiTheme="majorBidi" w:cstheme="majorBidi"/>
                <w:sz w:val="28"/>
                <w:szCs w:val="28"/>
              </w:rPr>
            </w:pPr>
            <w:r w:rsidRPr="004D670E">
              <w:rPr>
                <w:rFonts w:asciiTheme="majorBidi" w:hAnsiTheme="majorBidi" w:cstheme="majorBidi"/>
                <w:sz w:val="28"/>
                <w:szCs w:val="28"/>
              </w:rPr>
              <w:t>Обследуемый А.</w:t>
            </w:r>
          </w:p>
        </w:tc>
        <w:tc>
          <w:tcPr>
            <w:tcW w:w="1193" w:type="dxa"/>
          </w:tcPr>
          <w:p w:rsidR="004D670E" w:rsidRPr="004D670E" w:rsidRDefault="004D670E" w:rsidP="004D670E">
            <w:pPr>
              <w:jc w:val="center"/>
              <w:rPr>
                <w:rFonts w:asciiTheme="majorBidi" w:hAnsiTheme="majorBidi" w:cstheme="majorBidi"/>
                <w:sz w:val="28"/>
                <w:szCs w:val="28"/>
              </w:rPr>
            </w:pPr>
          </w:p>
        </w:tc>
        <w:tc>
          <w:tcPr>
            <w:tcW w:w="1193" w:type="dxa"/>
          </w:tcPr>
          <w:p w:rsidR="004D670E" w:rsidRPr="004D670E" w:rsidRDefault="004D670E" w:rsidP="004D670E">
            <w:pPr>
              <w:jc w:val="center"/>
              <w:rPr>
                <w:rFonts w:asciiTheme="majorBidi" w:hAnsiTheme="majorBidi" w:cstheme="majorBidi"/>
                <w:sz w:val="28"/>
                <w:szCs w:val="28"/>
              </w:rPr>
            </w:pPr>
          </w:p>
        </w:tc>
        <w:tc>
          <w:tcPr>
            <w:tcW w:w="854" w:type="dxa"/>
          </w:tcPr>
          <w:p w:rsidR="004D670E" w:rsidRPr="004D670E" w:rsidRDefault="004D670E" w:rsidP="004D670E">
            <w:pPr>
              <w:jc w:val="center"/>
              <w:rPr>
                <w:rFonts w:asciiTheme="majorBidi" w:hAnsiTheme="majorBidi" w:cstheme="majorBidi"/>
                <w:sz w:val="28"/>
                <w:szCs w:val="28"/>
              </w:rPr>
            </w:pPr>
          </w:p>
        </w:tc>
        <w:tc>
          <w:tcPr>
            <w:tcW w:w="1098" w:type="dxa"/>
          </w:tcPr>
          <w:p w:rsidR="004D670E" w:rsidRPr="004D670E" w:rsidRDefault="004D670E" w:rsidP="004D670E">
            <w:pPr>
              <w:jc w:val="center"/>
              <w:rPr>
                <w:rFonts w:asciiTheme="majorBidi" w:hAnsiTheme="majorBidi" w:cstheme="majorBidi"/>
                <w:sz w:val="28"/>
                <w:szCs w:val="28"/>
              </w:rPr>
            </w:pPr>
          </w:p>
        </w:tc>
        <w:tc>
          <w:tcPr>
            <w:tcW w:w="1242" w:type="dxa"/>
          </w:tcPr>
          <w:p w:rsidR="004D670E" w:rsidRPr="004D670E" w:rsidRDefault="004D670E" w:rsidP="004D670E">
            <w:pPr>
              <w:jc w:val="center"/>
              <w:rPr>
                <w:rFonts w:asciiTheme="majorBidi" w:hAnsiTheme="majorBidi" w:cstheme="majorBidi"/>
                <w:sz w:val="28"/>
                <w:szCs w:val="28"/>
              </w:rPr>
            </w:pPr>
          </w:p>
        </w:tc>
        <w:tc>
          <w:tcPr>
            <w:tcW w:w="1260" w:type="dxa"/>
          </w:tcPr>
          <w:p w:rsidR="004D670E" w:rsidRPr="004D670E" w:rsidRDefault="004D670E" w:rsidP="004D670E">
            <w:pPr>
              <w:jc w:val="center"/>
              <w:rPr>
                <w:rFonts w:asciiTheme="majorBidi" w:hAnsiTheme="majorBidi" w:cstheme="majorBidi"/>
                <w:sz w:val="28"/>
                <w:szCs w:val="28"/>
              </w:rPr>
            </w:pPr>
          </w:p>
        </w:tc>
        <w:tc>
          <w:tcPr>
            <w:tcW w:w="1080" w:type="dxa"/>
          </w:tcPr>
          <w:p w:rsidR="004D670E" w:rsidRPr="004D670E" w:rsidRDefault="004D670E" w:rsidP="004D670E">
            <w:pPr>
              <w:jc w:val="center"/>
              <w:rPr>
                <w:rFonts w:asciiTheme="majorBidi" w:hAnsiTheme="majorBidi" w:cstheme="majorBidi"/>
                <w:sz w:val="28"/>
                <w:szCs w:val="28"/>
              </w:rPr>
            </w:pPr>
          </w:p>
        </w:tc>
      </w:tr>
    </w:tbl>
    <w:p w:rsidR="004D670E" w:rsidRPr="004D670E" w:rsidRDefault="004D670E" w:rsidP="004D670E">
      <w:pPr>
        <w:pStyle w:val="af6"/>
        <w:ind w:left="0" w:firstLine="720"/>
        <w:rPr>
          <w:rFonts w:asciiTheme="majorBidi" w:hAnsiTheme="majorBidi" w:cstheme="majorBidi"/>
          <w:sz w:val="28"/>
          <w:szCs w:val="28"/>
        </w:rPr>
      </w:pPr>
      <w:r w:rsidRPr="004D670E">
        <w:rPr>
          <w:rFonts w:asciiTheme="majorBidi" w:hAnsiTheme="majorBidi" w:cstheme="majorBidi"/>
          <w:sz w:val="28"/>
          <w:szCs w:val="28"/>
        </w:rPr>
        <w:t>Вывод: (ответить на вопросы: 1. По каким показателям выявлены изменения в состоянии естественной резистентности? 2. Сделайте заключение о состоянии естественной резистентности у обследуемого? Что может быть причиной этих изменений?</w:t>
      </w:r>
    </w:p>
    <w:p w:rsidR="004D670E" w:rsidRDefault="004D670E" w:rsidP="004D670E"/>
    <w:p w:rsidR="001C0607" w:rsidRPr="002E5779" w:rsidRDefault="001C0607" w:rsidP="004C7862">
      <w:pPr>
        <w:pStyle w:val="a5"/>
        <w:spacing w:line="360" w:lineRule="auto"/>
        <w:ind w:left="0" w:firstLine="0"/>
        <w:rPr>
          <w:rFonts w:asciiTheme="majorBidi" w:hAnsiTheme="majorBidi" w:cstheme="majorBidi"/>
          <w:b/>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b/>
          <w:color w:val="000000"/>
          <w:sz w:val="28"/>
          <w:szCs w:val="28"/>
        </w:rPr>
      </w:pPr>
    </w:p>
    <w:p w:rsidR="00A76E5A" w:rsidRPr="002E5779" w:rsidRDefault="008175F1"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 xml:space="preserve">Модуль </w:t>
      </w:r>
      <w:r w:rsidR="00A76E5A" w:rsidRPr="002E5779">
        <w:rPr>
          <w:rFonts w:asciiTheme="majorBidi" w:hAnsiTheme="majorBidi" w:cstheme="majorBidi"/>
          <w:b/>
          <w:color w:val="000000"/>
          <w:sz w:val="28"/>
          <w:szCs w:val="28"/>
        </w:rPr>
        <w:t>2</w:t>
      </w:r>
      <w:r w:rsidRPr="002E5779">
        <w:rPr>
          <w:rFonts w:asciiTheme="majorBidi" w:hAnsiTheme="majorBidi" w:cstheme="majorBidi"/>
          <w:b/>
          <w:color w:val="000000"/>
          <w:sz w:val="28"/>
          <w:szCs w:val="28"/>
        </w:rPr>
        <w:t xml:space="preserve"> </w:t>
      </w:r>
      <w:r w:rsidR="00A76E5A" w:rsidRPr="002E5779">
        <w:rPr>
          <w:rFonts w:asciiTheme="majorBidi" w:hAnsiTheme="majorBidi" w:cstheme="majorBidi"/>
          <w:b/>
          <w:color w:val="000000"/>
          <w:sz w:val="28"/>
          <w:szCs w:val="28"/>
        </w:rPr>
        <w:t>Клиническая микробиология</w:t>
      </w:r>
    </w:p>
    <w:p w:rsidR="00A76E5A" w:rsidRPr="002E5779" w:rsidRDefault="00A01FD7" w:rsidP="00A01FD7">
      <w:pPr>
        <w:spacing w:line="360" w:lineRule="auto"/>
        <w:jc w:val="center"/>
        <w:rPr>
          <w:rFonts w:asciiTheme="majorBidi" w:hAnsiTheme="majorBidi" w:cstheme="majorBidi"/>
          <w:sz w:val="28"/>
          <w:szCs w:val="28"/>
        </w:rPr>
      </w:pPr>
      <w:r>
        <w:rPr>
          <w:rFonts w:asciiTheme="majorBidi" w:hAnsiTheme="majorBidi" w:cstheme="majorBidi"/>
          <w:b/>
          <w:color w:val="000000"/>
          <w:sz w:val="28"/>
          <w:szCs w:val="28"/>
        </w:rPr>
        <w:t>Тема5.</w:t>
      </w:r>
      <w:r w:rsidR="00512D6B" w:rsidRPr="002E5779">
        <w:rPr>
          <w:rFonts w:asciiTheme="majorBidi" w:hAnsiTheme="majorBidi" w:cstheme="majorBidi"/>
          <w:b/>
          <w:color w:val="000000"/>
          <w:sz w:val="28"/>
          <w:szCs w:val="28"/>
        </w:rPr>
        <w:t xml:space="preserve"> </w:t>
      </w:r>
      <w:r w:rsidR="00A76E5A" w:rsidRPr="002E5779">
        <w:rPr>
          <w:rFonts w:asciiTheme="majorBidi" w:hAnsiTheme="majorBidi" w:cstheme="majorBidi"/>
          <w:sz w:val="28"/>
          <w:szCs w:val="28"/>
        </w:rPr>
        <w:t xml:space="preserve">Оппортунистическая инфекция. </w:t>
      </w:r>
    </w:p>
    <w:p w:rsidR="00A76E5A" w:rsidRPr="002E5779" w:rsidRDefault="00A76E5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Инфекции</w:t>
      </w:r>
      <w:r w:rsidR="008360A1">
        <w:rPr>
          <w:rFonts w:asciiTheme="majorBidi" w:hAnsiTheme="majorBidi" w:cstheme="majorBidi"/>
          <w:sz w:val="28"/>
          <w:szCs w:val="28"/>
        </w:rPr>
        <w:t>,</w:t>
      </w:r>
      <w:r w:rsidRPr="002E5779">
        <w:rPr>
          <w:rFonts w:asciiTheme="majorBidi" w:hAnsiTheme="majorBidi" w:cstheme="majorBidi"/>
          <w:sz w:val="28"/>
          <w:szCs w:val="28"/>
        </w:rPr>
        <w:t xml:space="preserve"> связанные с оказанием медицинской помощи</w:t>
      </w:r>
    </w:p>
    <w:p w:rsidR="00512D6B" w:rsidRPr="002E5779" w:rsidRDefault="00512D6B" w:rsidP="004C7862">
      <w:pPr>
        <w:spacing w:line="360" w:lineRule="auto"/>
        <w:jc w:val="center"/>
        <w:rPr>
          <w:rFonts w:asciiTheme="majorBid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Формы текущего контроля успеваемости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Тестирование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Для оппортунистических инфекций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Вызываются только патогенными микроорганизмами;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Вызываются УПМ;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Возникают при иммунодепрессивных состояниях;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Могут поражать любые органы и ткани.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Клиническая картина оппортунистических инфекций: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Специфична;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Зависит от локализации возбудителя;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Не зависит от локализации возбудителя;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Характеризуется хроническим течением.</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 особенностям оппортунистических инфекций относятся: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Лечение сочетанным соотношением антибактериальной терапии с иммуномодулирующей;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Широкое распространение в стационарах;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Сложность течения;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Высококонтагиозны.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 Для диагностики оппортунистических инфекций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Основной метод диагностики – микробиологический;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Основной метод диагностики – биологический;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Использование качественного и количественного критерия;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Использование только качественного критерия.</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Бактериемией называется: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Фаза патогенеза инфекционных заболеваний, во время которой бактерии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Фаза патогенеза инфекционных заболеваний, во время которой вирусы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Генерализованное заболевание, во время которого возбудитель находится и размножается в крови).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6. Сепсисом называется: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Фаза патогенеза инфекционных заболеваний, во время которой бактерии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Фаза патогенеза инфекционных заболеваний, во время которой вирусы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Генерализованное заболевание, во время которого возбудитель находится и размножается в крови.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7. Внутрибольничной инфекцией является: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Инфекционное заболевание, приобретенное и проявившееся в условиях стационара;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Инфекция, приобретенная внутри стационара и проявившаяся в условиях стационара или после выписки из него;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Инфекция, приобретенная до поступления в стационар и проявившаяся или выявленная в стационаре.</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8. У стафилококков могут присутствовать следующие антигены: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Белок 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Vi-антиген;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Белок 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9. У стрептококков могут присутствовать следующие антигены: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Белок 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Vi-антиген;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Белок 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10. К стафилококковым инфекциям относятся: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Синдром «ошпаренных младенцев»;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Скарлатина;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Карбункул;</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Синдром токсического шока.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11. Плазмокоагулаза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12. Гиалуронидаза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13. Лецитиназа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14. Фибринолизин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15. Для L-форм стафилококков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Резистентность к антибиотикам пенициллинового ряда;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Способность длительно персистировать в организме;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толстой клеточной стенки;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Изменение морфологии.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16. Стафилококки принадлежат семейству:</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Bacteroidaceae;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Neisseriaceae;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Pseudomonadaceae;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Micrococcaceae;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Enterobacteriaceae.</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17. Стафилококки могут вызывать: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Только заболевания носоглотки;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Только нагноения ран;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Гнойно-воспалительные поражения любых органов и тканей;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Только септические процессы.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18. Укажите факторы патогенности стафилококков: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Наличие микрокапсулы;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Наличие спор;</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коагулазы;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Наличие каталазы;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Наличие бета-лактамазы.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19. </w:t>
      </w:r>
      <w:r w:rsidRPr="002E5779">
        <w:rPr>
          <w:rFonts w:asciiTheme="majorBidi" w:eastAsia="Calibri" w:hAnsiTheme="majorBidi" w:cstheme="majorBidi"/>
          <w:bCs/>
          <w:sz w:val="28"/>
          <w:szCs w:val="28"/>
        </w:rPr>
        <w:t>Стафилококки являются представителями нормофлоры следующих биотопов: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Кожа;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Легкие;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Носовая полость;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Мочеточники.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 xml:space="preserve">20. </w:t>
      </w:r>
      <w:r w:rsidRPr="002E5779">
        <w:rPr>
          <w:rFonts w:asciiTheme="majorBidi" w:eastAsia="Calibri" w:hAnsiTheme="majorBidi" w:cstheme="majorBidi"/>
          <w:bCs/>
          <w:sz w:val="28"/>
          <w:szCs w:val="28"/>
        </w:rPr>
        <w:t>Среди представителей псевдомонад наиболее часто вызывают внутрибольничные инфекции:</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P. malei;</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2. P. fluorescens;</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P. aeruginosa;</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P</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maltopnilia</w:t>
      </w: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bCs/>
          <w:sz w:val="28"/>
          <w:szCs w:val="28"/>
        </w:rPr>
      </w:pPr>
    </w:p>
    <w:p w:rsidR="00A76E5A" w:rsidRPr="002E5779" w:rsidRDefault="00A76E5A"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Письменное задание для самостоятельной работы во внеучебное время</w:t>
      </w: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Заполните таблицу.</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Условно-патогенные микроорганизмы, возбудители оппортунистических инфекций</w:t>
      </w:r>
    </w:p>
    <w:tbl>
      <w:tblPr>
        <w:tblStyle w:val="a3"/>
        <w:tblW w:w="9356" w:type="dxa"/>
        <w:tblInd w:w="108" w:type="dxa"/>
        <w:tblLayout w:type="fixed"/>
        <w:tblLook w:val="04A0"/>
      </w:tblPr>
      <w:tblGrid>
        <w:gridCol w:w="2410"/>
        <w:gridCol w:w="2835"/>
        <w:gridCol w:w="1418"/>
        <w:gridCol w:w="2693"/>
      </w:tblGrid>
      <w:tr w:rsidR="00A76E5A" w:rsidRPr="002E5779" w:rsidTr="00854BC6">
        <w:trPr>
          <w:trHeight w:val="291"/>
        </w:trPr>
        <w:tc>
          <w:tcPr>
            <w:tcW w:w="2410" w:type="dxa"/>
            <w:vMerge w:val="restart"/>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Ана-эробные микро-организмы</w:t>
            </w: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Грамположительные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54"/>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02"/>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Грамотрицательные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91"/>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8"/>
        </w:trPr>
        <w:tc>
          <w:tcPr>
            <w:tcW w:w="2410" w:type="dxa"/>
            <w:vMerge w:val="restart"/>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Факуль-тативно ана-эробные микро-организмы</w:t>
            </w: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Грамположительные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70"/>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136"/>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Грамотрицательные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8"/>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Вопросы для подготовки</w:t>
      </w:r>
      <w:r w:rsidRPr="002E5779">
        <w:rPr>
          <w:rFonts w:asciiTheme="majorBidi" w:eastAsia="Calibri" w:hAnsiTheme="majorBidi" w:cstheme="majorBidi"/>
          <w:bCs/>
          <w:sz w:val="28"/>
          <w:szCs w:val="28"/>
        </w:rPr>
        <w:t>:</w:t>
      </w:r>
    </w:p>
    <w:p w:rsidR="00A01FD7" w:rsidRPr="00A01FD7" w:rsidRDefault="00A01FD7" w:rsidP="00A01FD7">
      <w:pPr>
        <w:numPr>
          <w:ilvl w:val="0"/>
          <w:numId w:val="145"/>
        </w:numPr>
        <w:tabs>
          <w:tab w:val="clear" w:pos="1800"/>
          <w:tab w:val="num" w:pos="360"/>
          <w:tab w:val="left" w:pos="426"/>
          <w:tab w:val="left" w:pos="993"/>
        </w:tabs>
        <w:spacing w:line="360" w:lineRule="auto"/>
        <w:ind w:left="357" w:hanging="357"/>
        <w:jc w:val="both"/>
        <w:rPr>
          <w:sz w:val="28"/>
          <w:szCs w:val="28"/>
        </w:rPr>
      </w:pPr>
      <w:r w:rsidRPr="00A01FD7">
        <w:rPr>
          <w:sz w:val="28"/>
          <w:szCs w:val="28"/>
        </w:rPr>
        <w:t>Понятия «постоянная (аутохтонная) и транзиторная (аллохтонная) микрофлора», «условно-патогенный микроорганизм», «оппортунистическая инфекция». Факторы, способствующие развитию оппортунистической инфекции.</w:t>
      </w:r>
    </w:p>
    <w:p w:rsidR="00A01FD7" w:rsidRPr="00A01FD7" w:rsidRDefault="00A01FD7" w:rsidP="00A01FD7">
      <w:pPr>
        <w:pStyle w:val="afd"/>
        <w:numPr>
          <w:ilvl w:val="0"/>
          <w:numId w:val="145"/>
        </w:numPr>
        <w:tabs>
          <w:tab w:val="clear" w:pos="1800"/>
          <w:tab w:val="num" w:pos="360"/>
          <w:tab w:val="left" w:pos="426"/>
          <w:tab w:val="left" w:pos="993"/>
        </w:tabs>
        <w:spacing w:line="360" w:lineRule="auto"/>
        <w:ind w:left="357" w:hanging="357"/>
        <w:jc w:val="both"/>
        <w:rPr>
          <w:rFonts w:ascii="Times New Roman" w:hAnsi="Times New Roman"/>
          <w:sz w:val="28"/>
          <w:szCs w:val="28"/>
        </w:rPr>
      </w:pPr>
      <w:r w:rsidRPr="00A01FD7">
        <w:rPr>
          <w:rFonts w:ascii="Times New Roman" w:eastAsia="MS Mincho" w:hAnsi="Times New Roman"/>
          <w:sz w:val="28"/>
          <w:szCs w:val="28"/>
        </w:rPr>
        <w:t>Основные виды УПБ, возбудителей оппортунистических инфекций, ф</w:t>
      </w:r>
      <w:r w:rsidRPr="00A01FD7">
        <w:rPr>
          <w:rFonts w:ascii="Times New Roman" w:hAnsi="Times New Roman"/>
          <w:sz w:val="28"/>
          <w:szCs w:val="28"/>
        </w:rPr>
        <w:t xml:space="preserve">акторы патогенности УПБ (факторы колонизации, вирулентности и персистенции). </w:t>
      </w:r>
    </w:p>
    <w:p w:rsidR="00A01FD7" w:rsidRPr="00A01FD7" w:rsidRDefault="00A01FD7" w:rsidP="00A01FD7">
      <w:pPr>
        <w:numPr>
          <w:ilvl w:val="0"/>
          <w:numId w:val="145"/>
        </w:numPr>
        <w:tabs>
          <w:tab w:val="clear" w:pos="1800"/>
          <w:tab w:val="num" w:pos="360"/>
          <w:tab w:val="left" w:pos="426"/>
          <w:tab w:val="left" w:pos="993"/>
        </w:tabs>
        <w:spacing w:line="360" w:lineRule="auto"/>
        <w:ind w:left="357" w:hanging="357"/>
        <w:jc w:val="both"/>
        <w:rPr>
          <w:sz w:val="28"/>
          <w:szCs w:val="28"/>
        </w:rPr>
      </w:pPr>
      <w:r w:rsidRPr="00A01FD7">
        <w:rPr>
          <w:rFonts w:eastAsia="MS Mincho"/>
          <w:sz w:val="28"/>
          <w:szCs w:val="28"/>
        </w:rPr>
        <w:t>Этиология, патогенез, особенности клинической картины, лабораторной диагностики оппортунистических болезней. Лабораторная диагностика моно- и смешанных инфекций при оппортунистических заболеваниях.</w:t>
      </w:r>
    </w:p>
    <w:p w:rsidR="00A01FD7" w:rsidRPr="00A01FD7" w:rsidRDefault="00A01FD7" w:rsidP="00A01FD7">
      <w:pPr>
        <w:numPr>
          <w:ilvl w:val="0"/>
          <w:numId w:val="145"/>
        </w:numPr>
        <w:tabs>
          <w:tab w:val="clear" w:pos="1800"/>
          <w:tab w:val="num" w:pos="360"/>
          <w:tab w:val="left" w:pos="426"/>
          <w:tab w:val="left" w:pos="993"/>
        </w:tabs>
        <w:spacing w:line="360" w:lineRule="auto"/>
        <w:ind w:left="357" w:hanging="357"/>
        <w:jc w:val="both"/>
        <w:rPr>
          <w:sz w:val="28"/>
          <w:szCs w:val="28"/>
        </w:rPr>
      </w:pPr>
      <w:r w:rsidRPr="00A01FD7">
        <w:rPr>
          <w:rFonts w:eastAsia="MS Mincho"/>
          <w:sz w:val="28"/>
          <w:szCs w:val="28"/>
        </w:rPr>
        <w:t>О</w:t>
      </w:r>
      <w:r w:rsidRPr="00A01FD7">
        <w:rPr>
          <w:sz w:val="28"/>
          <w:szCs w:val="28"/>
        </w:rPr>
        <w:t>сновные направления профилактики и лечения оппортунистических инфекций.</w:t>
      </w:r>
    </w:p>
    <w:p w:rsidR="00A01FD7" w:rsidRPr="00A01FD7" w:rsidRDefault="00A01FD7" w:rsidP="00A01FD7">
      <w:pPr>
        <w:numPr>
          <w:ilvl w:val="0"/>
          <w:numId w:val="145"/>
        </w:numPr>
        <w:tabs>
          <w:tab w:val="clear" w:pos="1800"/>
          <w:tab w:val="num" w:pos="360"/>
          <w:tab w:val="left" w:pos="426"/>
          <w:tab w:val="left" w:pos="993"/>
          <w:tab w:val="left" w:pos="1134"/>
        </w:tabs>
        <w:spacing w:line="360" w:lineRule="auto"/>
        <w:ind w:left="357" w:hanging="357"/>
        <w:jc w:val="both"/>
        <w:rPr>
          <w:sz w:val="28"/>
          <w:szCs w:val="28"/>
        </w:rPr>
      </w:pPr>
      <w:r w:rsidRPr="00A01FD7">
        <w:rPr>
          <w:sz w:val="28"/>
          <w:szCs w:val="28"/>
        </w:rPr>
        <w:t>Определяющие критерии госпитальных инфекций. Актуальность госпитальных инфекций для стационаров разного профиля. Основные клинические формы ИСОМП.</w:t>
      </w:r>
    </w:p>
    <w:p w:rsidR="00A01FD7" w:rsidRPr="00A01FD7" w:rsidRDefault="00A01FD7" w:rsidP="00A01FD7">
      <w:pPr>
        <w:numPr>
          <w:ilvl w:val="0"/>
          <w:numId w:val="145"/>
        </w:numPr>
        <w:tabs>
          <w:tab w:val="clear" w:pos="1800"/>
          <w:tab w:val="num" w:pos="360"/>
          <w:tab w:val="left" w:pos="426"/>
          <w:tab w:val="left" w:pos="993"/>
          <w:tab w:val="left" w:pos="1134"/>
        </w:tabs>
        <w:spacing w:line="360" w:lineRule="auto"/>
        <w:ind w:left="357" w:hanging="357"/>
        <w:rPr>
          <w:sz w:val="28"/>
          <w:szCs w:val="28"/>
        </w:rPr>
      </w:pPr>
      <w:r w:rsidRPr="00A01FD7">
        <w:rPr>
          <w:sz w:val="28"/>
          <w:szCs w:val="28"/>
        </w:rPr>
        <w:t>Характеристика госпитальных штаммов. Особенности эпидемиологии, терапии, профилактики ИСОМП.</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Работа 1</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ЦЕЛЬ:</w:t>
      </w:r>
      <w:r w:rsidRPr="002E5779">
        <w:rPr>
          <w:rFonts w:asciiTheme="majorBidi" w:eastAsia="Calibri" w:hAnsiTheme="majorBidi" w:cstheme="majorBidi"/>
          <w:sz w:val="28"/>
          <w:szCs w:val="28"/>
        </w:rPr>
        <w:t xml:space="preserve"> Овладеть навыком бактериологической диагностики инфекций мочевых путей.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ЗАДАЧА.</w:t>
      </w:r>
      <w:r w:rsidRPr="002E5779">
        <w:rPr>
          <w:rFonts w:asciiTheme="majorBidi" w:eastAsia="Calibri" w:hAnsiTheme="majorBidi" w:cstheme="majorBidi"/>
          <w:sz w:val="28"/>
          <w:szCs w:val="28"/>
        </w:rPr>
        <w:t xml:space="preserve"> В бактериологическую лабораторию поступили 3 образца мочи от пациентов с предварительным диагнозом «Инфекция мочевых путей». </w:t>
      </w:r>
      <w:r w:rsidRPr="002E5779">
        <w:rPr>
          <w:rFonts w:asciiTheme="majorBidi" w:eastAsia="Calibri" w:hAnsiTheme="majorBidi" w:cstheme="majorBidi"/>
          <w:sz w:val="28"/>
          <w:szCs w:val="28"/>
        </w:rPr>
        <w:lastRenderedPageBreak/>
        <w:t xml:space="preserve">Проведите лабораторное исследование для подтверждения возможного диагноза ИМП и оцените его результат. </w:t>
      </w:r>
    </w:p>
    <w:p w:rsidR="00A76E5A" w:rsidRPr="002E5779" w:rsidRDefault="00A76E5A"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МЕТОДИКА (метод секторных посевов </w:t>
      </w:r>
      <w:r w:rsidRPr="002E5779">
        <w:rPr>
          <w:rFonts w:asciiTheme="majorBidi" w:eastAsia="Calibri" w:hAnsiTheme="majorBidi" w:cstheme="majorBidi"/>
          <w:bCs/>
          <w:sz w:val="28"/>
          <w:szCs w:val="28"/>
          <w:lang w:val="en-US"/>
        </w:rPr>
        <w:t>Gould</w:t>
      </w:r>
      <w:r w:rsidRPr="002E5779">
        <w:rPr>
          <w:rFonts w:asciiTheme="majorBidi" w:eastAsia="Calibri" w:hAnsiTheme="majorBidi" w:cstheme="majorBidi"/>
          <w:bCs/>
          <w:sz w:val="28"/>
          <w:szCs w:val="28"/>
        </w:rPr>
        <w:t>)</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Бактериологической петлей диаметром 3 мм произвести посев (30-40 штрихов) исследуемого материала (мочи) на 1-й сектор чашек Петри с питательными средами (Эндо и 5% кровяным агаром). После этого петлю прожечь и произвести 4 штриховых посева из 1-го сектора по 2-й, аналогичным образом из 2-го сектора в 3-й, и из 3-го в 4-й (см. рисунок), прожигая петлю после пересева с каждого сектора. Чашки инкубировать в термостате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в течение 18-24 часов.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ab/>
        <w:t xml:space="preserve">2. Подсчитать число колоний, выросших в разных секторах. Количество бактерий в 1 мл жидкости определить по таблице. </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4A251A" w:rsidP="004C7862">
      <w:pPr>
        <w:spacing w:line="360" w:lineRule="auto"/>
        <w:jc w:val="both"/>
        <w:rPr>
          <w:rFonts w:asciiTheme="majorBidi" w:eastAsia="Calibri" w:hAnsiTheme="majorBidi" w:cstheme="majorBidi"/>
          <w:sz w:val="28"/>
          <w:szCs w:val="28"/>
        </w:rPr>
      </w:pPr>
      <w:r>
        <w:rPr>
          <w:rFonts w:asciiTheme="majorBidi" w:eastAsia="Calibri" w:hAnsiTheme="majorBidi" w:cstheme="majorBidi"/>
          <w:noProof/>
          <w:sz w:val="28"/>
          <w:szCs w:val="28"/>
          <w:lang w:bidi="he-IL"/>
        </w:rPr>
        <w:drawing>
          <wp:anchor distT="0" distB="0" distL="114300" distR="114300" simplePos="0" relativeHeight="251699200" behindDoc="0" locked="0" layoutInCell="1" allowOverlap="1">
            <wp:simplePos x="0" y="0"/>
            <wp:positionH relativeFrom="column">
              <wp:posOffset>758190</wp:posOffset>
            </wp:positionH>
            <wp:positionV relativeFrom="paragraph">
              <wp:posOffset>-320040</wp:posOffset>
            </wp:positionV>
            <wp:extent cx="2667000" cy="201930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0" cy="2019300"/>
                    </a:xfrm>
                    <a:prstGeom prst="rect">
                      <a:avLst/>
                    </a:prstGeom>
                    <a:noFill/>
                  </pic:spPr>
                </pic:pic>
              </a:graphicData>
            </a:graphic>
          </wp:anchor>
        </w:drawing>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Default="00A76E5A" w:rsidP="004C7862">
      <w:pPr>
        <w:spacing w:line="360" w:lineRule="auto"/>
        <w:jc w:val="both"/>
        <w:rPr>
          <w:rFonts w:asciiTheme="majorBidi" w:eastAsia="Calibri" w:hAnsiTheme="majorBidi" w:cstheme="majorBidi"/>
          <w:sz w:val="28"/>
          <w:szCs w:val="28"/>
        </w:rPr>
      </w:pPr>
    </w:p>
    <w:p w:rsidR="004A251A" w:rsidRDefault="004A251A" w:rsidP="004C7862">
      <w:pPr>
        <w:spacing w:line="360" w:lineRule="auto"/>
        <w:jc w:val="both"/>
        <w:rPr>
          <w:rFonts w:asciiTheme="majorBidi" w:eastAsia="Calibri" w:hAnsiTheme="majorBidi" w:cstheme="majorBidi"/>
          <w:sz w:val="28"/>
          <w:szCs w:val="28"/>
        </w:rPr>
      </w:pPr>
    </w:p>
    <w:p w:rsidR="004A251A" w:rsidRDefault="004A251A" w:rsidP="004C7862">
      <w:pPr>
        <w:spacing w:line="360" w:lineRule="auto"/>
        <w:jc w:val="both"/>
        <w:rPr>
          <w:rFonts w:asciiTheme="majorBidi" w:eastAsia="Calibri" w:hAnsiTheme="majorBidi" w:cstheme="majorBidi"/>
          <w:sz w:val="28"/>
          <w:szCs w:val="28"/>
        </w:rPr>
      </w:pPr>
    </w:p>
    <w:p w:rsidR="004A251A" w:rsidRDefault="004A251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Схема посева жидкости по методу Gould</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1-4 соответственно 1-4-й секторы</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Расчетная таблица для определения количества бактерий в 1 мл жидкости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9"/>
        <w:gridCol w:w="2013"/>
        <w:gridCol w:w="1451"/>
        <w:gridCol w:w="1870"/>
        <w:gridCol w:w="2170"/>
      </w:tblGrid>
      <w:tr w:rsidR="00A76E5A" w:rsidRPr="002E5779" w:rsidTr="00854BC6">
        <w:trPr>
          <w:cantSplit/>
        </w:trPr>
        <w:tc>
          <w:tcPr>
            <w:tcW w:w="7293" w:type="dxa"/>
            <w:gridSpan w:val="4"/>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Количество бактерий, выросших на секторе</w:t>
            </w:r>
          </w:p>
        </w:tc>
        <w:tc>
          <w:tcPr>
            <w:tcW w:w="2170"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Количество бактерий в 1 мл жидкости</w:t>
            </w:r>
          </w:p>
        </w:tc>
      </w:tr>
      <w:tr w:rsidR="00A76E5A" w:rsidRPr="002E5779" w:rsidTr="00854BC6">
        <w:trPr>
          <w:cantSplit/>
        </w:trPr>
        <w:tc>
          <w:tcPr>
            <w:tcW w:w="195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1-м</w:t>
            </w:r>
          </w:p>
        </w:tc>
        <w:tc>
          <w:tcPr>
            <w:tcW w:w="201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2-м</w:t>
            </w:r>
          </w:p>
        </w:tc>
        <w:tc>
          <w:tcPr>
            <w:tcW w:w="14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3-м</w:t>
            </w:r>
          </w:p>
        </w:tc>
        <w:tc>
          <w:tcPr>
            <w:tcW w:w="1870" w:type="dxa"/>
            <w:tcBorders>
              <w:top w:val="nil"/>
            </w:tcBorders>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4-м</w:t>
            </w:r>
          </w:p>
        </w:tc>
        <w:tc>
          <w:tcPr>
            <w:tcW w:w="2170"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415"/>
        </w:trPr>
        <w:tc>
          <w:tcPr>
            <w:tcW w:w="195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1-6</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8-20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21-30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31-60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70-80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100-150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Очень большое количество</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То же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lang w:val="en-US"/>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lang w:val="en-US"/>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tc>
        <w:tc>
          <w:tcPr>
            <w:tcW w:w="201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5-10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20-30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40-60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100-140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Очень большое количество</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То же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tc>
        <w:tc>
          <w:tcPr>
            <w:tcW w:w="14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10-20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30-40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60-80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80-140</w:t>
            </w:r>
          </w:p>
        </w:tc>
        <w:tc>
          <w:tcPr>
            <w:tcW w:w="1870"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Единичные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От единичных до 25</w:t>
            </w:r>
          </w:p>
        </w:tc>
        <w:tc>
          <w:tcPr>
            <w:tcW w:w="2170"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5 000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100 000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5 000 000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100 000 000</w:t>
            </w:r>
          </w:p>
        </w:tc>
      </w:tr>
    </w:tbl>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lastRenderedPageBreak/>
        <w:t>Протокол исследования</w:t>
      </w:r>
      <w:r w:rsidRPr="002E5779">
        <w:rPr>
          <w:rFonts w:asciiTheme="majorBidi" w:eastAsia="Calibri" w:hAnsiTheme="majorBidi" w:cstheme="majorBidi"/>
          <w:bCs/>
          <w:sz w:val="28"/>
          <w:szCs w:val="28"/>
        </w:rPr>
        <w:t>:</w:t>
      </w: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lang w:val="en-US"/>
        </w:rPr>
        <w:t>I</w:t>
      </w:r>
      <w:r w:rsidRPr="002E5779">
        <w:rPr>
          <w:rFonts w:asciiTheme="majorBidi" w:eastAsia="Calibri" w:hAnsiTheme="majorBidi" w:cstheme="majorBidi"/>
          <w:bCs/>
          <w:sz w:val="28"/>
          <w:szCs w:val="28"/>
        </w:rPr>
        <w:t xml:space="preserve"> этап. Выделение чистой культуры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51"/>
        <w:gridCol w:w="1876"/>
        <w:gridCol w:w="2268"/>
        <w:gridCol w:w="567"/>
        <w:gridCol w:w="709"/>
        <w:gridCol w:w="709"/>
        <w:gridCol w:w="709"/>
        <w:gridCol w:w="992"/>
      </w:tblGrid>
      <w:tr w:rsidR="00A76E5A" w:rsidRPr="002E5779" w:rsidTr="00854BC6">
        <w:trPr>
          <w:cantSplit/>
          <w:trHeight w:val="636"/>
        </w:trPr>
        <w:tc>
          <w:tcPr>
            <w:tcW w:w="675"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материал</w:t>
            </w:r>
          </w:p>
        </w:tc>
        <w:tc>
          <w:tcPr>
            <w:tcW w:w="851"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Метод диагностики</w:t>
            </w: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Питательная среда</w:t>
            </w:r>
          </w:p>
        </w:tc>
        <w:tc>
          <w:tcPr>
            <w:tcW w:w="2268"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Характеристика колоний</w:t>
            </w:r>
          </w:p>
        </w:tc>
        <w:tc>
          <w:tcPr>
            <w:tcW w:w="2694" w:type="dxa"/>
            <w:gridSpan w:val="4"/>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Число колоний и их типов по секторам</w:t>
            </w:r>
          </w:p>
        </w:tc>
        <w:tc>
          <w:tcPr>
            <w:tcW w:w="992"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Степень бактериурии, КОЕ/мл</w:t>
            </w:r>
          </w:p>
        </w:tc>
      </w:tr>
      <w:tr w:rsidR="00A76E5A" w:rsidRPr="002E5779" w:rsidTr="00854BC6">
        <w:trPr>
          <w:cantSplit/>
          <w:trHeight w:val="1186"/>
        </w:trPr>
        <w:tc>
          <w:tcPr>
            <w:tcW w:w="675" w:type="dxa"/>
            <w:vMerge/>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992"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Эндо</w:t>
            </w: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Лак+ (А)</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Лак- (Б)</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Кровяной агар</w:t>
            </w: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 (В)</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 (Г)</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lang w:val="en-US"/>
        </w:rPr>
        <w:t>II</w:t>
      </w:r>
      <w:r w:rsidRPr="002E5779">
        <w:rPr>
          <w:rFonts w:asciiTheme="majorBidi" w:eastAsia="Calibri" w:hAnsiTheme="majorBidi" w:cstheme="majorBidi"/>
          <w:bCs/>
          <w:sz w:val="28"/>
          <w:szCs w:val="28"/>
        </w:rPr>
        <w:t xml:space="preserve"> этап. Идентификация чистой культуры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
        <w:gridCol w:w="1815"/>
        <w:gridCol w:w="346"/>
        <w:gridCol w:w="346"/>
        <w:gridCol w:w="348"/>
        <w:gridCol w:w="346"/>
        <w:gridCol w:w="348"/>
        <w:gridCol w:w="346"/>
        <w:gridCol w:w="348"/>
        <w:gridCol w:w="350"/>
        <w:gridCol w:w="346"/>
        <w:gridCol w:w="560"/>
        <w:gridCol w:w="567"/>
        <w:gridCol w:w="567"/>
        <w:gridCol w:w="992"/>
        <w:gridCol w:w="1274"/>
      </w:tblGrid>
      <w:tr w:rsidR="00A76E5A" w:rsidRPr="002E5779" w:rsidTr="00854BC6">
        <w:trPr>
          <w:cantSplit/>
          <w:trHeight w:val="575"/>
        </w:trPr>
        <w:tc>
          <w:tcPr>
            <w:tcW w:w="244" w:type="pct"/>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Штамм</w:t>
            </w:r>
          </w:p>
        </w:tc>
        <w:tc>
          <w:tcPr>
            <w:tcW w:w="970"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Морфология (рис.)</w:t>
            </w:r>
          </w:p>
        </w:tc>
        <w:tc>
          <w:tcPr>
            <w:tcW w:w="2575" w:type="pct"/>
            <w:gridSpan w:val="12"/>
            <w:tcBorders>
              <w:bottom w:val="nil"/>
            </w:tcBorders>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Биохимические свойства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(ЭНТЕРО-тест или СТАФИ-тест)</w:t>
            </w:r>
          </w:p>
        </w:tc>
        <w:tc>
          <w:tcPr>
            <w:tcW w:w="530"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АЛА,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мкг/мл</w:t>
            </w:r>
          </w:p>
        </w:tc>
        <w:tc>
          <w:tcPr>
            <w:tcW w:w="682"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Вид микроорганизма</w:t>
            </w:r>
          </w:p>
        </w:tc>
      </w:tr>
      <w:tr w:rsidR="00A76E5A" w:rsidRPr="002E5779" w:rsidTr="00854BC6">
        <w:trPr>
          <w:cantSplit/>
        </w:trPr>
        <w:tc>
          <w:tcPr>
            <w:tcW w:w="244"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70"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w:t>
            </w: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9</w:t>
            </w: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w:t>
            </w: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11</w:t>
            </w: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12</w:t>
            </w:r>
          </w:p>
        </w:tc>
        <w:tc>
          <w:tcPr>
            <w:tcW w:w="530"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124"/>
        </w:trPr>
        <w:tc>
          <w:tcPr>
            <w:tcW w:w="244"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w:t>
            </w:r>
          </w:p>
        </w:tc>
        <w:tc>
          <w:tcPr>
            <w:tcW w:w="97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3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187"/>
        </w:trPr>
        <w:tc>
          <w:tcPr>
            <w:tcW w:w="244"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Б</w:t>
            </w:r>
          </w:p>
        </w:tc>
        <w:tc>
          <w:tcPr>
            <w:tcW w:w="97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3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Вывод: 1. Есть ли бактериурия у данного пациента? 2. На основании каких критериев подтверждается этиологическая значимость выделенного микроорганизма?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2.</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Идентификация госпитальных штаммов стафилококков.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Определить диагностические критерии госпитальных штаммов для постановки диагноза ВБИ.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ЗАДАЧА. В реанимационном отделении у больного, находящегося на аппарате искусственной вентиляции легких, возникла флегмона нижней челюсти. Из очага гнойно-воспалительного заболевания от больного (штамм № 1) и с контура дыхательной аппаратуры (штамм № 2) были выделены бактерии S. </w:t>
      </w:r>
      <w:r w:rsidRPr="002E5779">
        <w:rPr>
          <w:rFonts w:asciiTheme="majorBidi" w:eastAsia="Calibri" w:hAnsiTheme="majorBidi" w:cstheme="majorBidi"/>
          <w:sz w:val="28"/>
          <w:szCs w:val="28"/>
          <w:lang w:val="en-US"/>
        </w:rPr>
        <w:t>aureus</w:t>
      </w:r>
      <w:r w:rsidRPr="002E5779">
        <w:rPr>
          <w:rFonts w:asciiTheme="majorBidi" w:eastAsia="Calibri" w:hAnsiTheme="majorBidi" w:cstheme="majorBidi"/>
          <w:sz w:val="28"/>
          <w:szCs w:val="28"/>
        </w:rPr>
        <w:t xml:space="preserve">. </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Установите госпитальную принадлежность штаммов стафилококков. Докажите, что флегмона у больного является случаем ВБИ. </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4"/>
        <w:gridCol w:w="1658"/>
        <w:gridCol w:w="1985"/>
        <w:gridCol w:w="1842"/>
        <w:gridCol w:w="851"/>
        <w:gridCol w:w="1276"/>
      </w:tblGrid>
      <w:tr w:rsidR="00A76E5A" w:rsidRPr="002E5779" w:rsidTr="00854BC6">
        <w:trPr>
          <w:trHeight w:val="698"/>
        </w:trPr>
        <w:tc>
          <w:tcPr>
            <w:tcW w:w="1744"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штамм</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 к АБ</w:t>
            </w: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 дезин-фектантам</w:t>
            </w: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 к УФЛ</w:t>
            </w: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АЛА</w:t>
            </w: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Фаготип</w:t>
            </w:r>
          </w:p>
        </w:tc>
      </w:tr>
      <w:tr w:rsidR="00A76E5A" w:rsidRPr="002E5779" w:rsidTr="00854BC6">
        <w:trPr>
          <w:trHeight w:val="144"/>
        </w:trPr>
        <w:tc>
          <w:tcPr>
            <w:tcW w:w="1744" w:type="dxa"/>
            <w:vAlign w:val="center"/>
          </w:tcPr>
          <w:p w:rsidR="00A76E5A" w:rsidRPr="002E5779" w:rsidRDefault="00A76E5A" w:rsidP="004C7862">
            <w:pPr>
              <w:spacing w:line="360" w:lineRule="auto"/>
              <w:rPr>
                <w:rFonts w:asciiTheme="majorBidi" w:eastAsia="Calibri" w:hAnsiTheme="majorBidi" w:cstheme="majorBidi"/>
                <w:sz w:val="28"/>
                <w:szCs w:val="28"/>
              </w:rPr>
            </w:pPr>
            <w:r w:rsidRPr="002E5779">
              <w:rPr>
                <w:rFonts w:asciiTheme="majorBidi" w:eastAsia="Calibri" w:hAnsiTheme="majorBidi" w:cstheme="majorBidi"/>
                <w:sz w:val="28"/>
                <w:szCs w:val="28"/>
              </w:rPr>
              <w:t>Штамм №1</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2"/>
        </w:trPr>
        <w:tc>
          <w:tcPr>
            <w:tcW w:w="1744"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bookmarkStart w:id="2" w:name="OLE_LINK1"/>
            <w:r w:rsidRPr="002E5779">
              <w:rPr>
                <w:rFonts w:asciiTheme="majorBidi" w:eastAsia="Calibri" w:hAnsiTheme="majorBidi" w:cstheme="majorBidi"/>
                <w:sz w:val="28"/>
                <w:szCs w:val="28"/>
              </w:rPr>
              <w:t>Штамм №</w:t>
            </w:r>
            <w:bookmarkEnd w:id="2"/>
            <w:r w:rsidRPr="002E5779">
              <w:rPr>
                <w:rFonts w:asciiTheme="majorBidi" w:eastAsia="Calibri" w:hAnsiTheme="majorBidi" w:cstheme="majorBidi"/>
                <w:sz w:val="28"/>
                <w:szCs w:val="28"/>
              </w:rPr>
              <w:t>2</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Вывод: 1. По каким критериям доказан госпитальный характер штаммов стафилококков? 2. На основании чего поставлен диагноз ВБИ? 3. Кто предположительно может являться источником данной внутрибольничной инфекции?</w:t>
      </w:r>
    </w:p>
    <w:p w:rsidR="004A251A" w:rsidRDefault="004A251A" w:rsidP="004A251A">
      <w:pPr>
        <w:pStyle w:val="af0"/>
        <w:tabs>
          <w:tab w:val="left" w:pos="31"/>
        </w:tabs>
        <w:ind w:left="31"/>
        <w:jc w:val="center"/>
        <w:rPr>
          <w:rFonts w:asciiTheme="majorBidi" w:hAnsiTheme="majorBidi" w:cstheme="majorBidi"/>
          <w:bCs/>
          <w:sz w:val="28"/>
          <w:szCs w:val="28"/>
          <w:lang w:eastAsia="en-US"/>
        </w:rPr>
      </w:pPr>
      <w:r w:rsidRPr="004A251A">
        <w:rPr>
          <w:bCs/>
          <w:sz w:val="28"/>
          <w:szCs w:val="28"/>
          <w:lang w:eastAsia="en-US"/>
        </w:rPr>
        <w:t xml:space="preserve">Работа </w:t>
      </w:r>
      <w:r>
        <w:rPr>
          <w:rFonts w:asciiTheme="majorBidi" w:hAnsiTheme="majorBidi" w:cstheme="majorBidi"/>
          <w:bCs/>
          <w:sz w:val="28"/>
          <w:szCs w:val="28"/>
          <w:lang w:eastAsia="en-US"/>
        </w:rPr>
        <w:t>3</w:t>
      </w:r>
      <w:r w:rsidRPr="004A251A">
        <w:rPr>
          <w:bCs/>
          <w:sz w:val="28"/>
          <w:szCs w:val="28"/>
          <w:lang w:eastAsia="en-US"/>
        </w:rPr>
        <w:t>.</w:t>
      </w:r>
    </w:p>
    <w:p w:rsidR="004A251A" w:rsidRPr="004A251A" w:rsidRDefault="004A251A" w:rsidP="004A251A">
      <w:pPr>
        <w:pStyle w:val="af0"/>
        <w:tabs>
          <w:tab w:val="left" w:pos="31"/>
        </w:tabs>
        <w:ind w:left="31"/>
        <w:jc w:val="both"/>
        <w:rPr>
          <w:bCs/>
          <w:sz w:val="28"/>
          <w:szCs w:val="28"/>
          <w:lang w:eastAsia="en-US"/>
        </w:rPr>
      </w:pPr>
      <w:r w:rsidRPr="004A251A">
        <w:rPr>
          <w:bCs/>
          <w:sz w:val="28"/>
          <w:szCs w:val="28"/>
          <w:lang w:eastAsia="en-US"/>
        </w:rPr>
        <w:t>Проведение и оценка результатов экспресс-диагностики хеликобактериоза.</w:t>
      </w:r>
    </w:p>
    <w:p w:rsidR="004A251A" w:rsidRPr="004A251A" w:rsidRDefault="004A251A" w:rsidP="004A251A">
      <w:pPr>
        <w:pStyle w:val="6"/>
        <w:spacing w:before="0"/>
        <w:jc w:val="both"/>
        <w:rPr>
          <w:rFonts w:ascii="Times New Roman" w:eastAsia="Times New Roman" w:hAnsi="Times New Roman" w:cs="Times New Roman"/>
          <w:bCs/>
          <w:i w:val="0"/>
          <w:iCs w:val="0"/>
          <w:color w:val="auto"/>
          <w:sz w:val="28"/>
          <w:szCs w:val="28"/>
        </w:rPr>
      </w:pPr>
      <w:r w:rsidRPr="004A251A">
        <w:rPr>
          <w:rFonts w:ascii="Times New Roman" w:eastAsia="Times New Roman" w:hAnsi="Times New Roman" w:cs="Times New Roman"/>
          <w:bCs/>
          <w:i w:val="0"/>
          <w:iCs w:val="0"/>
          <w:color w:val="auto"/>
          <w:sz w:val="28"/>
          <w:szCs w:val="28"/>
        </w:rPr>
        <w:lastRenderedPageBreak/>
        <w:t>Методика. Для выявления Н</w:t>
      </w:r>
      <w:r w:rsidRPr="004A251A">
        <w:rPr>
          <w:rFonts w:ascii="Times New Roman" w:eastAsia="Times New Roman" w:hAnsi="Times New Roman" w:cs="Times New Roman"/>
          <w:bCs/>
          <w:i w:val="0"/>
          <w:iCs w:val="0"/>
          <w:color w:val="auto"/>
          <w:sz w:val="28"/>
          <w:szCs w:val="28"/>
          <w:lang w:val="en-US"/>
        </w:rPr>
        <w:t>elicobacter</w:t>
      </w:r>
      <w:r w:rsidRPr="004A251A">
        <w:rPr>
          <w:rFonts w:ascii="Times New Roman" w:eastAsia="Times New Roman" w:hAnsi="Times New Roman" w:cs="Times New Roman"/>
          <w:bCs/>
          <w:i w:val="0"/>
          <w:iCs w:val="0"/>
          <w:color w:val="auto"/>
          <w:sz w:val="28"/>
          <w:szCs w:val="28"/>
        </w:rPr>
        <w:t xml:space="preserve"> ру1оri (Нр) в тканях слизистой оболочки желудка (СОЖ) используют различные варианты уреазного теста, основанного на способности этих бактерий продуциро</w:t>
      </w:r>
      <w:r w:rsidRPr="004A251A">
        <w:rPr>
          <w:rFonts w:ascii="Times New Roman" w:eastAsia="Times New Roman" w:hAnsi="Times New Roman" w:cs="Times New Roman"/>
          <w:bCs/>
          <w:i w:val="0"/>
          <w:iCs w:val="0"/>
          <w:color w:val="auto"/>
          <w:sz w:val="28"/>
          <w:szCs w:val="28"/>
        </w:rPr>
        <w:softHyphen/>
        <w:t>вать большое количество уреазы. В присутствии уреазы про</w:t>
      </w:r>
      <w:r w:rsidRPr="004A251A">
        <w:rPr>
          <w:rFonts w:ascii="Times New Roman" w:eastAsia="Times New Roman" w:hAnsi="Times New Roman" w:cs="Times New Roman"/>
          <w:bCs/>
          <w:i w:val="0"/>
          <w:iCs w:val="0"/>
          <w:color w:val="auto"/>
          <w:sz w:val="28"/>
          <w:szCs w:val="28"/>
        </w:rPr>
        <w:softHyphen/>
        <w:t>исходит гидролиз мочевины до аммиака, рН среды сдвигается в щелочную сторону и при этом меняется цвет индикатора. Учтите результат реакции, полученной при инкубации био</w:t>
      </w:r>
      <w:r w:rsidRPr="004A251A">
        <w:rPr>
          <w:rFonts w:ascii="Times New Roman" w:eastAsia="Times New Roman" w:hAnsi="Times New Roman" w:cs="Times New Roman"/>
          <w:bCs/>
          <w:i w:val="0"/>
          <w:iCs w:val="0"/>
          <w:color w:val="auto"/>
          <w:sz w:val="28"/>
          <w:szCs w:val="28"/>
        </w:rPr>
        <w:softHyphen/>
        <w:t xml:space="preserve">птата в пробирке с жидкой средой Кристенсена (забуференный питательный бульон с мочевиной и индикатором). Изменение окраски свидетельствует о наличии Helicobacter pylori в биоптате слизистой оболочки желудка. В контрольной пробирке цвет среды остается без изменений. </w:t>
      </w:r>
    </w:p>
    <w:p w:rsidR="004A251A" w:rsidRPr="004A251A" w:rsidRDefault="004A251A" w:rsidP="004A251A">
      <w:pPr>
        <w:rPr>
          <w:bCs/>
          <w:sz w:val="28"/>
          <w:szCs w:val="28"/>
          <w:lang w:eastAsia="en-US"/>
        </w:rPr>
      </w:pPr>
    </w:p>
    <w:p w:rsidR="004A251A" w:rsidRPr="004A251A" w:rsidRDefault="004A251A" w:rsidP="004A251A">
      <w:pPr>
        <w:widowControl w:val="0"/>
        <w:autoSpaceDE w:val="0"/>
        <w:autoSpaceDN w:val="0"/>
        <w:adjustRightInd w:val="0"/>
        <w:ind w:hanging="34"/>
        <w:jc w:val="both"/>
        <w:rPr>
          <w:bCs/>
          <w:spacing w:val="-3"/>
          <w:sz w:val="28"/>
          <w:szCs w:val="28"/>
        </w:rPr>
      </w:pPr>
      <w:r w:rsidRPr="004A251A">
        <w:rPr>
          <w:bCs/>
          <w:spacing w:val="-3"/>
          <w:sz w:val="28"/>
          <w:szCs w:val="28"/>
        </w:rPr>
        <w:t>ПРОТОКОЛ ИССЛЕДОВАНИЯ</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4"/>
        <w:gridCol w:w="3420"/>
        <w:gridCol w:w="2700"/>
      </w:tblGrid>
      <w:tr w:rsidR="004A251A" w:rsidRPr="004A251A" w:rsidTr="00720F98">
        <w:trPr>
          <w:cantSplit/>
          <w:jc w:val="center"/>
        </w:trPr>
        <w:tc>
          <w:tcPr>
            <w:tcW w:w="2594" w:type="dxa"/>
            <w:vAlign w:val="center"/>
          </w:tcPr>
          <w:p w:rsidR="004A251A" w:rsidRPr="004A251A" w:rsidRDefault="004A251A" w:rsidP="00720F98">
            <w:pPr>
              <w:pStyle w:val="10"/>
              <w:widowControl w:val="0"/>
              <w:autoSpaceDE w:val="0"/>
              <w:autoSpaceDN w:val="0"/>
              <w:adjustRightInd w:val="0"/>
              <w:rPr>
                <w:rFonts w:ascii="Times New Roman" w:eastAsia="Times New Roman" w:hAnsi="Times New Roman" w:cs="Times New Roman"/>
                <w:bCs/>
                <w:color w:val="auto"/>
                <w:spacing w:val="-3"/>
                <w:sz w:val="28"/>
                <w:szCs w:val="28"/>
              </w:rPr>
            </w:pPr>
            <w:r w:rsidRPr="004A251A">
              <w:rPr>
                <w:rFonts w:ascii="Times New Roman" w:eastAsia="Times New Roman" w:hAnsi="Times New Roman" w:cs="Times New Roman"/>
                <w:bCs/>
                <w:color w:val="auto"/>
                <w:spacing w:val="-3"/>
                <w:sz w:val="28"/>
                <w:szCs w:val="28"/>
              </w:rPr>
              <w:t>Исследуемый материал</w:t>
            </w:r>
          </w:p>
        </w:tc>
        <w:tc>
          <w:tcPr>
            <w:tcW w:w="6120" w:type="dxa"/>
            <w:gridSpan w:val="2"/>
            <w:vAlign w:val="center"/>
          </w:tcPr>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Результаты уреазного теста (цвет среды)</w:t>
            </w:r>
          </w:p>
        </w:tc>
      </w:tr>
      <w:tr w:rsidR="004A251A" w:rsidRPr="004A251A" w:rsidTr="00720F98">
        <w:trPr>
          <w:cantSplit/>
          <w:jc w:val="center"/>
        </w:trPr>
        <w:tc>
          <w:tcPr>
            <w:tcW w:w="2594" w:type="dxa"/>
            <w:vMerge w:val="restart"/>
            <w:vAlign w:val="center"/>
          </w:tcPr>
          <w:p w:rsidR="004A251A" w:rsidRPr="004A251A" w:rsidRDefault="004A251A" w:rsidP="00720F98">
            <w:pPr>
              <w:widowControl w:val="0"/>
              <w:autoSpaceDE w:val="0"/>
              <w:autoSpaceDN w:val="0"/>
              <w:adjustRightInd w:val="0"/>
              <w:jc w:val="center"/>
              <w:rPr>
                <w:bCs/>
                <w:spacing w:val="-3"/>
                <w:sz w:val="28"/>
                <w:szCs w:val="28"/>
              </w:rPr>
            </w:pPr>
          </w:p>
        </w:tc>
        <w:tc>
          <w:tcPr>
            <w:tcW w:w="3420" w:type="dxa"/>
            <w:vAlign w:val="center"/>
          </w:tcPr>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 xml:space="preserve">Опыт </w:t>
            </w:r>
          </w:p>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(среда Кристенсена + биоптат)</w:t>
            </w:r>
          </w:p>
        </w:tc>
        <w:tc>
          <w:tcPr>
            <w:tcW w:w="2700" w:type="dxa"/>
            <w:vAlign w:val="center"/>
          </w:tcPr>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 xml:space="preserve">Контроль </w:t>
            </w:r>
          </w:p>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(среда Кристенсена)</w:t>
            </w:r>
          </w:p>
        </w:tc>
      </w:tr>
      <w:tr w:rsidR="004A251A" w:rsidRPr="004A251A" w:rsidTr="00720F98">
        <w:trPr>
          <w:cantSplit/>
          <w:jc w:val="center"/>
        </w:trPr>
        <w:tc>
          <w:tcPr>
            <w:tcW w:w="2594" w:type="dxa"/>
            <w:vMerge/>
            <w:vAlign w:val="center"/>
          </w:tcPr>
          <w:p w:rsidR="004A251A" w:rsidRPr="004A251A" w:rsidRDefault="004A251A" w:rsidP="00720F98">
            <w:pPr>
              <w:widowControl w:val="0"/>
              <w:autoSpaceDE w:val="0"/>
              <w:autoSpaceDN w:val="0"/>
              <w:adjustRightInd w:val="0"/>
              <w:jc w:val="center"/>
              <w:rPr>
                <w:bCs/>
                <w:spacing w:val="-3"/>
                <w:sz w:val="28"/>
                <w:szCs w:val="28"/>
              </w:rPr>
            </w:pPr>
          </w:p>
        </w:tc>
        <w:tc>
          <w:tcPr>
            <w:tcW w:w="3420" w:type="dxa"/>
            <w:vAlign w:val="center"/>
          </w:tcPr>
          <w:p w:rsidR="004A251A" w:rsidRPr="004A251A" w:rsidRDefault="004A251A" w:rsidP="00720F98">
            <w:pPr>
              <w:widowControl w:val="0"/>
              <w:autoSpaceDE w:val="0"/>
              <w:autoSpaceDN w:val="0"/>
              <w:adjustRightInd w:val="0"/>
              <w:jc w:val="center"/>
              <w:rPr>
                <w:bCs/>
                <w:spacing w:val="-3"/>
                <w:sz w:val="28"/>
                <w:szCs w:val="28"/>
              </w:rPr>
            </w:pPr>
          </w:p>
        </w:tc>
        <w:tc>
          <w:tcPr>
            <w:tcW w:w="2700" w:type="dxa"/>
            <w:vAlign w:val="center"/>
          </w:tcPr>
          <w:p w:rsidR="004A251A" w:rsidRPr="004A251A" w:rsidRDefault="004A251A" w:rsidP="00720F98">
            <w:pPr>
              <w:widowControl w:val="0"/>
              <w:autoSpaceDE w:val="0"/>
              <w:autoSpaceDN w:val="0"/>
              <w:adjustRightInd w:val="0"/>
              <w:jc w:val="center"/>
              <w:rPr>
                <w:bCs/>
                <w:spacing w:val="-3"/>
                <w:sz w:val="28"/>
                <w:szCs w:val="28"/>
              </w:rPr>
            </w:pPr>
          </w:p>
        </w:tc>
      </w:tr>
    </w:tbl>
    <w:p w:rsidR="004A251A" w:rsidRPr="004A251A" w:rsidRDefault="004A251A" w:rsidP="004A251A">
      <w:pPr>
        <w:pStyle w:val="af0"/>
        <w:ind w:firstLine="567"/>
        <w:rPr>
          <w:bCs/>
          <w:sz w:val="28"/>
          <w:szCs w:val="28"/>
        </w:rPr>
      </w:pPr>
      <w:r w:rsidRPr="004A251A">
        <w:rPr>
          <w:bCs/>
          <w:sz w:val="28"/>
          <w:szCs w:val="28"/>
        </w:rPr>
        <w:t xml:space="preserve">Вывод: (Ответить на вопросы: Подтвержден ли диагноз «Хеликобактериоз»? Какие методы лабораторной диагностики используются для обнаружения </w:t>
      </w:r>
      <w:r w:rsidRPr="004A251A">
        <w:rPr>
          <w:bCs/>
          <w:sz w:val="28"/>
          <w:szCs w:val="28"/>
          <w:lang w:val="en-US"/>
        </w:rPr>
        <w:t>H</w:t>
      </w:r>
      <w:r w:rsidRPr="004A251A">
        <w:rPr>
          <w:bCs/>
          <w:sz w:val="28"/>
          <w:szCs w:val="28"/>
        </w:rPr>
        <w:t xml:space="preserve">. </w:t>
      </w:r>
      <w:r w:rsidRPr="004A251A">
        <w:rPr>
          <w:bCs/>
          <w:sz w:val="28"/>
          <w:szCs w:val="28"/>
          <w:lang w:val="en-US"/>
        </w:rPr>
        <w:t>pylori</w:t>
      </w:r>
      <w:r w:rsidRPr="004A251A">
        <w:rPr>
          <w:bCs/>
          <w:sz w:val="28"/>
          <w:szCs w:val="28"/>
        </w:rPr>
        <w:t xml:space="preserve"> в исследуемом материале?)</w:t>
      </w:r>
    </w:p>
    <w:p w:rsidR="004A251A" w:rsidRPr="004A251A" w:rsidRDefault="004A251A" w:rsidP="004A251A">
      <w:pPr>
        <w:pStyle w:val="af0"/>
        <w:ind w:firstLine="567"/>
        <w:rPr>
          <w:bCs/>
          <w:sz w:val="28"/>
          <w:szCs w:val="28"/>
        </w:rPr>
      </w:pPr>
    </w:p>
    <w:p w:rsidR="00A76E5A" w:rsidRPr="002E5779" w:rsidRDefault="00A76E5A" w:rsidP="004C7862">
      <w:pPr>
        <w:spacing w:line="360" w:lineRule="auto"/>
        <w:jc w:val="center"/>
        <w:rPr>
          <w:rFonts w:asciiTheme="majorBidi" w:hAnsiTheme="majorBidi" w:cstheme="majorBidi"/>
          <w:sz w:val="28"/>
          <w:szCs w:val="28"/>
        </w:rPr>
      </w:pPr>
    </w:p>
    <w:p w:rsidR="00A76E5A" w:rsidRPr="002E5779" w:rsidRDefault="00A76E5A" w:rsidP="004C7862">
      <w:pPr>
        <w:spacing w:line="360" w:lineRule="auto"/>
        <w:jc w:val="center"/>
        <w:rPr>
          <w:rFonts w:asciiTheme="majorBidi" w:hAnsiTheme="majorBidi" w:cstheme="majorBidi"/>
          <w:sz w:val="28"/>
          <w:szCs w:val="28"/>
        </w:rPr>
      </w:pPr>
    </w:p>
    <w:p w:rsidR="00191189" w:rsidRPr="002E5779" w:rsidRDefault="00A01FD7" w:rsidP="004C7862">
      <w:pPr>
        <w:spacing w:line="360" w:lineRule="auto"/>
        <w:jc w:val="center"/>
        <w:rPr>
          <w:rFonts w:asciiTheme="majorBidi" w:hAnsiTheme="majorBidi" w:cstheme="majorBidi"/>
          <w:sz w:val="28"/>
          <w:szCs w:val="28"/>
        </w:rPr>
      </w:pPr>
      <w:r>
        <w:rPr>
          <w:rFonts w:asciiTheme="majorBidi" w:eastAsia="Calibri" w:hAnsiTheme="majorBidi" w:cstheme="majorBidi"/>
          <w:b/>
          <w:sz w:val="28"/>
          <w:szCs w:val="28"/>
        </w:rPr>
        <w:t xml:space="preserve">Тема </w:t>
      </w:r>
      <w:r w:rsidR="00191189" w:rsidRPr="002E5779">
        <w:rPr>
          <w:rFonts w:asciiTheme="majorBidi" w:eastAsia="Calibri" w:hAnsiTheme="majorBidi" w:cstheme="majorBidi"/>
          <w:b/>
          <w:sz w:val="28"/>
          <w:szCs w:val="28"/>
        </w:rPr>
        <w:t>6</w:t>
      </w:r>
      <w:r>
        <w:rPr>
          <w:rFonts w:asciiTheme="majorBidi" w:eastAsia="Calibri" w:hAnsiTheme="majorBidi" w:cstheme="majorBidi"/>
          <w:b/>
          <w:sz w:val="28"/>
          <w:szCs w:val="28"/>
        </w:rPr>
        <w:t>.</w:t>
      </w:r>
      <w:r w:rsidR="00191189" w:rsidRPr="002E5779">
        <w:rPr>
          <w:rFonts w:asciiTheme="majorBidi" w:eastAsia="Calibri" w:hAnsiTheme="majorBidi" w:cstheme="majorBidi"/>
          <w:sz w:val="28"/>
          <w:szCs w:val="28"/>
        </w:rPr>
        <w:t xml:space="preserve"> </w:t>
      </w:r>
      <w:r w:rsidR="00191189" w:rsidRPr="002E5779">
        <w:rPr>
          <w:rFonts w:asciiTheme="majorBidi" w:hAnsiTheme="majorBidi" w:cstheme="majorBidi"/>
          <w:sz w:val="28"/>
          <w:szCs w:val="28"/>
        </w:rPr>
        <w:t>Микробиология анаэробных инфекций</w:t>
      </w:r>
    </w:p>
    <w:p w:rsidR="00191189" w:rsidRPr="002E5779" w:rsidRDefault="00191189"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Формы текущего контроля успеваемости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Тестирование</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Для всех анаэробов характерно:</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Получение энергии путем субстратного фосфорилирования;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Наличие спор;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капсул;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 Положительная окраска по Граму.</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К анаэробным грамположительным неспорообразующим коккам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Р. </w:t>
      </w:r>
      <w:r w:rsidRPr="002E5779">
        <w:rPr>
          <w:rFonts w:asciiTheme="majorBidi" w:eastAsia="Calibri" w:hAnsiTheme="majorBidi" w:cstheme="majorBidi"/>
          <w:sz w:val="28"/>
          <w:szCs w:val="28"/>
          <w:lang w:val="en-US"/>
        </w:rPr>
        <w:t>Peptococcus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 Гр(-) анаэробным бактериям, не образующим спор,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К анаэробным Гр(-) коккам относятся: </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К анаэробным Гр(+) неспорообразующим анаэробным бактериям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Р. </w:t>
      </w:r>
      <w:r w:rsidRPr="002E5779">
        <w:rPr>
          <w:rFonts w:asciiTheme="majorBidi" w:eastAsia="Calibri" w:hAnsiTheme="majorBidi" w:cstheme="majorBidi"/>
          <w:sz w:val="28"/>
          <w:szCs w:val="28"/>
          <w:lang w:val="en-US"/>
        </w:rPr>
        <w:t>Peptococcus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lastRenderedPageBreak/>
        <w:t>6. Укажите, для каких микроорганизмов характерно наличие спор, превышающих диаметр клетки:</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Bacillus anthracis;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bCs/>
          <w:sz w:val="28"/>
          <w:szCs w:val="28"/>
          <w:lang w:val="en-US"/>
        </w:rPr>
        <w:t>P. Aeruginosa;</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Clostridium perfringens;</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Bacillus</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subtilis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7. Укажите, для каких микроорганизмов характерно наличие спор, не превышающих диаметр клетки:</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Bacillus anthracis;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bCs/>
          <w:sz w:val="28"/>
          <w:szCs w:val="28"/>
          <w:lang w:val="en-US"/>
        </w:rPr>
        <w:t>P. aeruginosa;</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Clostridium perfringens;</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Bacillus</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subtilis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b/>
          <w:bCs/>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8. Для выращивания анаэробов применяются следующие питательные среды: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Среда Китта-Тароцци;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Среда Клиглера;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Среда Вильсон-Блер;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Среда Цейсслера.</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9. Критериями этиологической диагностики условно-патогенных микроорганизмов являются: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Массивности выделения однородных микроорганизмов;</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Нарастания титра антител к выделенному микробу в сыворотке крови больного;</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Повторности выделения идентичных микроорганизмов;</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Выделения микроорганизмов со среды обогащения.</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 xml:space="preserve">10. Какие из данных микроорганизмов могут вызывать гангрену у человека: </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1. Clostridium perfringens;</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2. Clostridium septicum;</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lastRenderedPageBreak/>
        <w:t>3. Clostridium chavoei;</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4. </w:t>
      </w:r>
      <w:r w:rsidRPr="002E5779">
        <w:rPr>
          <w:rFonts w:asciiTheme="majorBidi" w:eastAsia="Calibri" w:hAnsiTheme="majorBidi" w:cstheme="majorBidi"/>
          <w:bCs/>
          <w:sz w:val="28"/>
          <w:szCs w:val="28"/>
          <w:lang w:val="en-US"/>
        </w:rPr>
        <w:t>Clostridiumno</w:t>
      </w:r>
      <w:r w:rsidRPr="002E5779">
        <w:rPr>
          <w:rFonts w:asciiTheme="majorBidi" w:eastAsia="Calibri" w:hAnsiTheme="majorBidi" w:cstheme="majorBidi"/>
          <w:bCs/>
          <w:sz w:val="28"/>
          <w:szCs w:val="28"/>
        </w:rPr>
        <w:t xml:space="preserve"> </w:t>
      </w:r>
      <w:r w:rsidRPr="002E5779">
        <w:rPr>
          <w:rFonts w:asciiTheme="majorBidi" w:eastAsia="Calibri" w:hAnsiTheme="majorBidi" w:cstheme="majorBidi"/>
          <w:bCs/>
          <w:sz w:val="28"/>
          <w:szCs w:val="28"/>
          <w:lang w:val="en-US"/>
        </w:rPr>
        <w:t>novyi</w:t>
      </w:r>
      <w:r w:rsidRPr="002E5779">
        <w:rPr>
          <w:rFonts w:asciiTheme="majorBidi" w:eastAsia="Calibri" w:hAnsiTheme="majorBidi" w:cstheme="majorBidi"/>
          <w:bCs/>
          <w:sz w:val="28"/>
          <w:szCs w:val="28"/>
        </w:rPr>
        <w:t>;</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5. </w:t>
      </w:r>
      <w:r w:rsidRPr="002E5779">
        <w:rPr>
          <w:rFonts w:asciiTheme="majorBidi" w:eastAsia="Calibri" w:hAnsiTheme="majorBidi" w:cstheme="majorBidi"/>
          <w:bCs/>
          <w:sz w:val="28"/>
          <w:szCs w:val="28"/>
          <w:lang w:val="en-US"/>
        </w:rPr>
        <w:t>Escheria</w:t>
      </w:r>
      <w:r w:rsidRPr="002E5779">
        <w:rPr>
          <w:rFonts w:asciiTheme="majorBidi" w:eastAsia="Calibri" w:hAnsiTheme="majorBidi" w:cstheme="majorBidi"/>
          <w:bCs/>
          <w:sz w:val="28"/>
          <w:szCs w:val="28"/>
        </w:rPr>
        <w:t xml:space="preserve"> </w:t>
      </w:r>
      <w:r w:rsidRPr="002E5779">
        <w:rPr>
          <w:rFonts w:asciiTheme="majorBidi" w:eastAsia="Calibri" w:hAnsiTheme="majorBidi" w:cstheme="majorBidi"/>
          <w:bCs/>
          <w:sz w:val="28"/>
          <w:szCs w:val="28"/>
          <w:lang w:val="en-US"/>
        </w:rPr>
        <w:t>coli</w:t>
      </w:r>
      <w:r w:rsidRPr="002E5779">
        <w:rPr>
          <w:rFonts w:asciiTheme="majorBidi" w:eastAsia="Calibri" w:hAnsiTheme="majorBidi" w:cstheme="majorBidi"/>
          <w:bCs/>
          <w:sz w:val="28"/>
          <w:szCs w:val="28"/>
        </w:rPr>
        <w:t>.</w:t>
      </w:r>
    </w:p>
    <w:p w:rsidR="00191189" w:rsidRPr="002E5779" w:rsidRDefault="00191189" w:rsidP="004C7862">
      <w:pPr>
        <w:spacing w:line="360" w:lineRule="auto"/>
        <w:jc w:val="both"/>
        <w:rPr>
          <w:rFonts w:asciiTheme="majorBidi" w:eastAsia="Calibri" w:hAnsiTheme="majorBidi" w:cstheme="majorBidi"/>
          <w:bCs/>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11. Источником внутрибольничной инфекции могут служить:</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Больные, находящиеся в отделении;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Персонал;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Окружающая среда и инструментарий.</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12. Для профилактики внутрибольничных инфекций используется: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Проведение вакцинации больных;</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Соблюдение норм санитарно-показательных микроорганизмов для соответствующих лечебных учреждений;</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Проведение контроля стерильности лекарственных средств, хирургического инструментария, шовного материала и др.;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Повышение качества медицинского обслуживания больных.</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13. Патогенез столбняка в основном обусловлен: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Действием экзотоксина;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Действием эндотоксина;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Инвазивностью возбудителя.</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14. Тризм жевательной мускулатуры и «сардоническая улыбка» являются симптомами: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Ботулизма;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Столбняка;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Газовой гангрены;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Дифтерии.</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lastRenderedPageBreak/>
        <w:t>15. Изменения со стороны органов зрения (расстройство аккомодации, двоение в глазах) являются симптомами: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Ботулизма;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Столбняка;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Газовой гангрены;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Дифтерии.</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16. Для специфической терапии ботулизма используют: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Противоботулиническую антитоксическую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Противоботулиническую антимикробную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Ботулинический анатоксин;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Ботулинический бактериофаг.</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17. Для экстренной профилактики столбняка используют: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Столбнячный анатоксин;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Столбнячный бактериофаг.</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19. Для заблаговременной профилактики столбняка применяют: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брюшнотифозную вакцину с секстанатоксином;</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спиртовую брюшнотифозную вакцину с </w:t>
      </w:r>
      <w:r w:rsidRPr="002E5779">
        <w:rPr>
          <w:rFonts w:asciiTheme="majorBidi" w:eastAsia="Calibri" w:hAnsiTheme="majorBidi" w:cstheme="majorBidi"/>
          <w:sz w:val="28"/>
          <w:szCs w:val="28"/>
          <w:lang w:val="en-US"/>
        </w:rPr>
        <w:t>Vi</w:t>
      </w:r>
      <w:r w:rsidRPr="002E5779">
        <w:rPr>
          <w:rFonts w:asciiTheme="majorBidi" w:eastAsia="Calibri" w:hAnsiTheme="majorBidi" w:cstheme="majorBidi"/>
          <w:sz w:val="28"/>
          <w:szCs w:val="28"/>
        </w:rPr>
        <w:t xml:space="preserve"> антигеном.</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20. Для заблаговременной профилактики газовой гангрены применяют: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4. брюшнотифозную вакцину с секстанатоксином;</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спиртовую брюшнотифозную вакцину с </w:t>
      </w:r>
      <w:r w:rsidRPr="002E5779">
        <w:rPr>
          <w:rFonts w:asciiTheme="majorBidi" w:eastAsia="Calibri" w:hAnsiTheme="majorBidi" w:cstheme="majorBidi"/>
          <w:sz w:val="28"/>
          <w:szCs w:val="28"/>
          <w:lang w:val="en-US"/>
        </w:rPr>
        <w:t>Vi</w:t>
      </w:r>
      <w:r w:rsidRPr="002E5779">
        <w:rPr>
          <w:rFonts w:asciiTheme="majorBidi" w:eastAsia="Calibri" w:hAnsiTheme="majorBidi" w:cstheme="majorBidi"/>
          <w:sz w:val="28"/>
          <w:szCs w:val="28"/>
        </w:rPr>
        <w:t xml:space="preserve"> антигеном.</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Письменные задания для самостоятельной работы во внеучебное время</w:t>
      </w: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Задание 1.</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 xml:space="preserve">ЗАДАЧА. </w:t>
      </w:r>
      <w:r w:rsidRPr="002E5779">
        <w:rPr>
          <w:rFonts w:asciiTheme="majorBidi" w:eastAsia="Calibri" w:hAnsiTheme="majorBidi" w:cstheme="majorBidi"/>
          <w:sz w:val="28"/>
          <w:szCs w:val="28"/>
        </w:rPr>
        <w:t>Пострадавшему в автомобильной катастрофе больному С., 45 лет, после оказания экстренной хирургической помощи было введено 3000 МЕ противостолбнячной антитоксической сыворотки. Вопрос о давности вакцинации против столбняка не был выяснен. Спустя два месяца он был доставлен в инфекционное отделение с диагнозом «Столбняк». В течение указанного срока никаких других травм не было.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6237"/>
        <w:gridCol w:w="2268"/>
      </w:tblGrid>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п/п</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Вопросы</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Ответы</w:t>
            </w: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Мог ли развиться столбняк у данного больного в результате автокатастрофы?</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6237"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Основные клинические симптомы, позволяющие поставить диагноз «столбняк»</w:t>
            </w:r>
          </w:p>
        </w:tc>
        <w:tc>
          <w:tcPr>
            <w:tcW w:w="2268"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Возможная причина развития столбняка у данного больного?</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Укажите врачебные ошибки, которые могли способствовать развитию заболевания</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Какой препарат используется для создания активного иммунитета против столбняка, какой иммунитет по направленности он создает и на какой срок (при однократном введении)?</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jc w:val="both"/>
        <w:rPr>
          <w:rFonts w:asciiTheme="majorBidi" w:eastAsia="Calibri" w:hAnsiTheme="majorBidi" w:cstheme="majorBidi"/>
          <w:bCs/>
          <w:sz w:val="28"/>
          <w:szCs w:val="28"/>
        </w:rPr>
      </w:pP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Задание 2.</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Изучить препараты для специфической профилактики, терапии и диагностики анаэробных инфекций. Заполнить таблицу.</w:t>
      </w:r>
    </w:p>
    <w:tbl>
      <w:tblPr>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096"/>
        <w:gridCol w:w="1314"/>
        <w:gridCol w:w="1488"/>
        <w:gridCol w:w="2233"/>
      </w:tblGrid>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Название препарата</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Состав</w:t>
            </w: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Показа-</w:t>
            </w: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ния к приме-нению</w:t>
            </w: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Характер действия в орга-низме</w:t>
            </w: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Единица измерения силы антитоксических сывороток</w:t>
            </w: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Противоботулиническая антитоксическая</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сыворотка</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Противостолбнячная антитоксическая сыворотка</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Противогангренозная антитоксическая сыворотка</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Анатоксин столбнячный адсорбированный</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(АС-анатоксин)</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Секста(пента-, тетра-, три-)-анатоксин</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877"/>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Противостолбнячная лошадиная сыворотка (ПСС)</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046"/>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Иммуноглобулин человеческий противостолбнячный (ПСЧИ)</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036"/>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xml:space="preserve">Сыворотки противоботулинические типов </w:t>
            </w:r>
            <w:r w:rsidRPr="002E5779">
              <w:rPr>
                <w:rFonts w:asciiTheme="majorBidi" w:eastAsia="Calibri" w:hAnsiTheme="majorBidi" w:cstheme="majorBidi"/>
                <w:sz w:val="28"/>
                <w:szCs w:val="28"/>
                <w:lang w:val="en-US"/>
              </w:rPr>
              <w:t>A</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B</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E</w:t>
            </w:r>
            <w:r w:rsidRPr="002E5779">
              <w:rPr>
                <w:rFonts w:asciiTheme="majorBidi" w:eastAsia="Calibri" w:hAnsiTheme="majorBidi" w:cstheme="majorBidi"/>
                <w:sz w:val="28"/>
                <w:szCs w:val="28"/>
              </w:rPr>
              <w:t xml:space="preserve"> лошадиные очищенные</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995"/>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Противогангренозная поливалентная лошадиная сыворотка</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bl>
    <w:p w:rsidR="00191189" w:rsidRPr="002E5779" w:rsidRDefault="00191189" w:rsidP="004C7862">
      <w:pPr>
        <w:spacing w:line="360" w:lineRule="auto"/>
        <w:jc w:val="both"/>
        <w:rPr>
          <w:rFonts w:asciiTheme="majorBidi" w:eastAsia="Calibri" w:hAnsiTheme="majorBidi" w:cstheme="majorBidi"/>
          <w:sz w:val="28"/>
          <w:szCs w:val="28"/>
        </w:rPr>
      </w:pPr>
    </w:p>
    <w:p w:rsidR="00191189" w:rsidRPr="00A01FD7" w:rsidRDefault="00191189" w:rsidP="00A01FD7">
      <w:pPr>
        <w:spacing w:line="360" w:lineRule="auto"/>
        <w:ind w:firstLine="708"/>
        <w:jc w:val="both"/>
        <w:rPr>
          <w:rFonts w:asciiTheme="majorBidi" w:eastAsia="Calibri" w:hAnsiTheme="majorBidi" w:cstheme="majorBidi"/>
          <w:sz w:val="28"/>
          <w:szCs w:val="28"/>
        </w:rPr>
      </w:pPr>
      <w:r w:rsidRPr="00A01FD7">
        <w:rPr>
          <w:rFonts w:asciiTheme="majorBidi" w:eastAsia="Calibri" w:hAnsiTheme="majorBidi" w:cstheme="majorBidi"/>
          <w:bCs/>
          <w:sz w:val="28"/>
          <w:szCs w:val="28"/>
        </w:rPr>
        <w:t>Вопросы для подготовки</w:t>
      </w:r>
      <w:r w:rsidRPr="00A01FD7">
        <w:rPr>
          <w:rFonts w:asciiTheme="majorBidi" w:eastAsia="Calibri" w:hAnsiTheme="majorBidi" w:cstheme="majorBidi"/>
          <w:sz w:val="28"/>
          <w:szCs w:val="28"/>
        </w:rPr>
        <w:t xml:space="preserve">: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Своеобразие условий заражения возбудителями столбняка, ботулизма, газовой гангрены.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Патогенез столбняка, газовой гангрены. Факто</w:t>
      </w:r>
      <w:r w:rsidRPr="00A01FD7">
        <w:rPr>
          <w:sz w:val="28"/>
          <w:szCs w:val="28"/>
        </w:rPr>
        <w:softHyphen/>
        <w:t xml:space="preserve">ры вирулентности возбудителей.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Методы лабораторной диагностики клостридиозов.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Особенности иммунитета при столбняке, газо</w:t>
      </w:r>
      <w:r w:rsidRPr="00A01FD7">
        <w:rPr>
          <w:sz w:val="28"/>
          <w:szCs w:val="28"/>
        </w:rPr>
        <w:softHyphen/>
        <w:t xml:space="preserve">вой гангрене.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Специфическая профилактика и лечение столбняка, боту</w:t>
      </w:r>
      <w:r w:rsidRPr="00A01FD7">
        <w:rPr>
          <w:sz w:val="28"/>
          <w:szCs w:val="28"/>
        </w:rPr>
        <w:softHyphen/>
        <w:t xml:space="preserve">лизма, газовой гангрены.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Значение неспорообразующих анаэробов в патологии чело</w:t>
      </w:r>
      <w:r w:rsidRPr="00A01FD7">
        <w:rPr>
          <w:sz w:val="28"/>
          <w:szCs w:val="28"/>
        </w:rPr>
        <w:softHyphen/>
        <w:t>века.</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Методы лабораторной диагностики и терапии неклостридиальных анаэробных инфекций. </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1</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ЦЕЛЬ: Ознакомиться с экспрессным методом обнаружения экзотоксинов возбудителей газовой гангрены в исследуемом материале.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ЗАДАЧА. В хирургическом отделении у больного развилось осложнение послеоперационной раны. Клинически была заподозрена газовая гангрена. При микроскопии раневого экссудата обнаружены крупные грамположительные палочки с закругленными концами. С учетом быстрого прогрессирования анаэробной инфекции была проведена экспресс-диагностика для обнаружения экзотоксинов в крови больного. Для этого </w:t>
      </w:r>
      <w:r w:rsidRPr="002E5779">
        <w:rPr>
          <w:rFonts w:asciiTheme="majorBidi" w:eastAsia="Calibri" w:hAnsiTheme="majorBidi" w:cstheme="majorBidi"/>
          <w:sz w:val="28"/>
          <w:szCs w:val="28"/>
        </w:rPr>
        <w:lastRenderedPageBreak/>
        <w:t>поставлена РПГА. Изучите микропрепарат из раневого отделяемого. Учтите результат РПГА, дайте диагностическую оценку.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 xml:space="preserve">Жидкие эритроцитарные антительные диагностикумы представляют собой 1% взвесь формалинизированных и сенсибилизированных антитоксинами эритроцитов барана. В полистероловых пластинах готовят двукратные разведения исследуемой сыворотки в 0,9%-ном растворе хлорида натрия в объеме 0,5 мл. В каждую из лунок с разведениями сыворотки прибавляют 0,25 мл антительного диагностикума т.е. эритроцитов с адсорбированными антитоксинами к экзотоксинам соответствующих видов возбудителей газовой гангрены. Обязательными контролями являются: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1. Контроль на отсутствие спонтанной агглютинации диагностикума. Для его постановки в лунки с 0,5 мл физраствора добавляют 0,25 мл диагностикума.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2. Контроль на отсутствие в испытуемой сыворотке агглютининов к эритроцитам барана. Для этого к 0,5 мл исследуемой сыворотки добавляют в разведении 1:100 взвесь несенсибилизированных формалинизированных эритроцитов барана.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3. Контроль с положительной сывороткой для РПГА. Реакция учитывается по наличию агглютинированных эритроцитов, покрывающих дно лунки в виде «зонтика». Отрицательный результат учитывается в случае оседания неагглютинированных эритроцитов в виде маленького «колечка» в центре лунки. </w:t>
      </w:r>
    </w:p>
    <w:p w:rsidR="00191189" w:rsidRPr="002E5779" w:rsidRDefault="00191189"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118"/>
        <w:gridCol w:w="2268"/>
        <w:gridCol w:w="709"/>
        <w:gridCol w:w="567"/>
        <w:gridCol w:w="425"/>
        <w:gridCol w:w="425"/>
        <w:gridCol w:w="426"/>
        <w:gridCol w:w="425"/>
      </w:tblGrid>
      <w:tr w:rsidR="00191189" w:rsidRPr="002E5779" w:rsidTr="00854BC6">
        <w:trPr>
          <w:trHeight w:val="280"/>
        </w:trPr>
        <w:tc>
          <w:tcPr>
            <w:tcW w:w="4111" w:type="dxa"/>
            <w:gridSpan w:val="2"/>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Микроскопический метод</w:t>
            </w:r>
          </w:p>
        </w:tc>
        <w:tc>
          <w:tcPr>
            <w:tcW w:w="5245" w:type="dxa"/>
            <w:gridSpan w:val="7"/>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РПГА</w:t>
            </w:r>
          </w:p>
        </w:tc>
      </w:tr>
      <w:tr w:rsidR="00191189" w:rsidRPr="002E5779" w:rsidTr="00854BC6">
        <w:trPr>
          <w:trHeight w:val="339"/>
        </w:trPr>
        <w:tc>
          <w:tcPr>
            <w:tcW w:w="993" w:type="dxa"/>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дуемый материал</w:t>
            </w:r>
          </w:p>
        </w:tc>
        <w:tc>
          <w:tcPr>
            <w:tcW w:w="3118" w:type="dxa"/>
            <w:vMerge w:val="restar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исследуемого материала (рисунок)</w:t>
            </w:r>
          </w:p>
        </w:tc>
        <w:tc>
          <w:tcPr>
            <w:tcW w:w="2268" w:type="dxa"/>
            <w:vMerge w:val="restar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Диагностикумы антительные эритроцитарные</w:t>
            </w:r>
          </w:p>
        </w:tc>
        <w:tc>
          <w:tcPr>
            <w:tcW w:w="2977" w:type="dxa"/>
            <w:gridSpan w:val="6"/>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Разведение сыворотки больного</w:t>
            </w:r>
          </w:p>
        </w:tc>
      </w:tr>
      <w:tr w:rsidR="00191189" w:rsidRPr="002E5779" w:rsidTr="00854BC6">
        <w:trPr>
          <w:cantSplit/>
          <w:trHeight w:val="930"/>
        </w:trPr>
        <w:tc>
          <w:tcPr>
            <w:tcW w:w="993"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18"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68"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709"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Цель-ная</w:t>
            </w:r>
          </w:p>
        </w:tc>
        <w:tc>
          <w:tcPr>
            <w:tcW w:w="567"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1/2</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1/4</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1/8</w:t>
            </w:r>
          </w:p>
        </w:tc>
        <w:tc>
          <w:tcPr>
            <w:tcW w:w="426"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1/16</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w:t>
            </w:r>
          </w:p>
        </w:tc>
      </w:tr>
      <w:tr w:rsidR="00191189" w:rsidRPr="002E5779" w:rsidTr="00854BC6">
        <w:trPr>
          <w:trHeight w:val="70"/>
        </w:trPr>
        <w:tc>
          <w:tcPr>
            <w:tcW w:w="993"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1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Cl.perfringens</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lastRenderedPageBreak/>
              <w:t>Cl.nov</w:t>
            </w:r>
            <w:r w:rsidRPr="002E5779">
              <w:rPr>
                <w:rFonts w:asciiTheme="majorBidi" w:eastAsia="Calibri" w:hAnsiTheme="majorBidi" w:cstheme="majorBidi"/>
                <w:i/>
                <w:sz w:val="28"/>
                <w:szCs w:val="28"/>
              </w:rPr>
              <w:t>у</w:t>
            </w:r>
            <w:r w:rsidRPr="002E5779">
              <w:rPr>
                <w:rFonts w:asciiTheme="majorBidi" w:eastAsia="Calibri" w:hAnsiTheme="majorBidi" w:cstheme="majorBidi"/>
                <w:i/>
                <w:sz w:val="28"/>
                <w:szCs w:val="28"/>
                <w:lang w:val="en-US"/>
              </w:rPr>
              <w:t>i</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Cl.histolyticum</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Cl.septicum</w:t>
            </w:r>
          </w:p>
        </w:tc>
        <w:tc>
          <w:tcPr>
            <w:tcW w:w="709"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567"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6"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r>
    </w:tbl>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lastRenderedPageBreak/>
        <w:t>Вывод</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1.</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Подтверждается ли диагноз? Если да, то каким методом и почему? 2. Является ли данная инфекция моно- или полимикробной? Ответ объясните, используя данные микроскопии и РПГА. 3. Какими экспресс-методами можно обнаружить экзотоксины в клиническом материале?</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2</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Изучить бактериологический метод диагностики неклостридиальной анаэробной инфекции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ЗАДАЧА. Больной поступил в хирургическое отделение по поводу проникающего ранения брюшной полости. После операции на 2-е сутки развились симптомы перитонита. Для установления этиологии перитонита проведено микроскопическое и бактериологическое исследование перитонеального экссудата путем посева на питательные среды (Эндо, ЖСА, МПА). В микропрепарате из перитонеального экссудата были обнаружены грамотрицательные палочки. Роста микрофлоры на питательных средах не выявлено. Учитывая наличие клинических симптомов, характерных для неклостридиальных анаэробов, проведено повторное бактериологическое исследование экссудата для обнаружения анаэробной флоры. Учтите результат бактериологического исследования. Установите этиологию перитонита. Оформите протокол.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 Исследуемый материал засевают на питательные среды для транспортировки анаэробов. Затем делают посев на специальную питательную среду, например Шедлер-агар, источником питательных веществ в котором являются пептоны, глюкоза, дрожжевой экстракт, а факторами роста – баранья (кроличья) кровь, гемин, витамин К</w:t>
      </w:r>
      <w:r w:rsidRPr="002E5779">
        <w:rPr>
          <w:rFonts w:asciiTheme="majorBidi" w:eastAsia="Calibri" w:hAnsiTheme="majorBidi" w:cstheme="majorBidi"/>
          <w:sz w:val="28"/>
          <w:szCs w:val="28"/>
          <w:vertAlign w:val="subscript"/>
        </w:rPr>
        <w:t>1</w:t>
      </w:r>
      <w:r w:rsidRPr="002E5779">
        <w:rPr>
          <w:rFonts w:asciiTheme="majorBidi" w:eastAsia="Calibri" w:hAnsiTheme="majorBidi" w:cstheme="majorBidi"/>
          <w:sz w:val="28"/>
          <w:szCs w:val="28"/>
        </w:rPr>
        <w:t>(К</w:t>
      </w:r>
      <w:r w:rsidRPr="002E5779">
        <w:rPr>
          <w:rFonts w:asciiTheme="majorBidi" w:eastAsia="Calibri" w:hAnsiTheme="majorBidi" w:cstheme="majorBidi"/>
          <w:sz w:val="28"/>
          <w:szCs w:val="28"/>
          <w:vertAlign w:val="subscript"/>
        </w:rPr>
        <w:t>3</w:t>
      </w:r>
      <w:r w:rsidRPr="002E5779">
        <w:rPr>
          <w:rFonts w:asciiTheme="majorBidi" w:eastAsia="Calibri" w:hAnsiTheme="majorBidi" w:cstheme="majorBidi"/>
          <w:sz w:val="28"/>
          <w:szCs w:val="28"/>
        </w:rPr>
        <w:t xml:space="preserve">). Культивирование осуществляется в анаэробных условиях (80% </w:t>
      </w:r>
      <w:r w:rsidRPr="002E5779">
        <w:rPr>
          <w:rFonts w:asciiTheme="majorBidi" w:eastAsia="Calibri" w:hAnsiTheme="majorBidi" w:cstheme="majorBidi"/>
          <w:sz w:val="28"/>
          <w:szCs w:val="28"/>
          <w:lang w:val="en-US"/>
        </w:rPr>
        <w:t>N</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 10% Н</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 xml:space="preserve"> и 10% СО</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w:t>
      </w:r>
    </w:p>
    <w:p w:rsidR="00191189" w:rsidRPr="002E5779" w:rsidRDefault="00191189"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xml:space="preserve">На чашках с кровяным агаром </w:t>
      </w:r>
      <w:r w:rsidRPr="002E5779">
        <w:rPr>
          <w:rFonts w:asciiTheme="majorBidi" w:eastAsia="Calibri" w:hAnsiTheme="majorBidi" w:cstheme="majorBidi"/>
          <w:i/>
          <w:sz w:val="28"/>
          <w:szCs w:val="28"/>
          <w:lang w:val="en-US"/>
        </w:rPr>
        <w:t>Bacteroides</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sz w:val="28"/>
          <w:szCs w:val="28"/>
        </w:rPr>
        <w:t xml:space="preserve">образуют круглые с ровным краями слегка выпуклые, от просвечивающихся до полупрозрачных колоний диаметром 1-3 мм. Колонии имеют внутреннюю структуру с концентрическими кольцами, не дают гемолиза на агаре с лошадиной и кроличьей кровью. Отдельные штаммы (менее 1%) </w:t>
      </w:r>
      <w:r w:rsidRPr="002E5779">
        <w:rPr>
          <w:rFonts w:asciiTheme="majorBidi" w:eastAsia="Calibri" w:hAnsiTheme="majorBidi" w:cstheme="majorBidi"/>
          <w:i/>
          <w:sz w:val="28"/>
          <w:szCs w:val="28"/>
          <w:lang w:val="en-US"/>
        </w:rPr>
        <w:t>B</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sz w:val="28"/>
          <w:szCs w:val="28"/>
        </w:rPr>
        <w:t xml:space="preserve"> в областях сливного роста обладают бета-гемолитическими свойствами. Для предварительной идентификации чистую культуру отсевают на скошенный агар с 20% желчью, на агар с канамицином и для проведения пробы на аэротолерантность – на кровяной агар. Ключевыми признаками бактерий группы </w:t>
      </w:r>
      <w:r w:rsidRPr="002E5779">
        <w:rPr>
          <w:rFonts w:asciiTheme="majorBidi" w:eastAsia="Calibri" w:hAnsiTheme="majorBidi" w:cstheme="majorBidi"/>
          <w:i/>
          <w:sz w:val="28"/>
          <w:szCs w:val="28"/>
          <w:lang w:val="en-US"/>
        </w:rPr>
        <w:t>B</w:t>
      </w:r>
      <w:r w:rsidRPr="002E5779">
        <w:rPr>
          <w:rFonts w:asciiTheme="majorBidi" w:eastAsia="Calibri" w:hAnsiTheme="majorBidi" w:cstheme="majorBidi"/>
          <w:i/>
          <w:sz w:val="28"/>
          <w:szCs w:val="28"/>
        </w:rPr>
        <w:t>.</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sz w:val="28"/>
          <w:szCs w:val="28"/>
        </w:rPr>
        <w:t xml:space="preserve"> являются способность расти в присутствии 20% содержания желчных солей и резистентность к канамицину. Далее проводят идентификацию по биохимическим свойствам (анаэротест) и определяют вид возбудителя. </w:t>
      </w:r>
    </w:p>
    <w:p w:rsidR="00191189" w:rsidRPr="002E5779" w:rsidRDefault="00191189"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Протокол исследования:</w:t>
      </w:r>
    </w:p>
    <w:p w:rsidR="00191189" w:rsidRPr="002E5779" w:rsidRDefault="00191189"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Бактериологический метод</w:t>
      </w:r>
    </w:p>
    <w:p w:rsidR="00191189" w:rsidRPr="002E5779" w:rsidRDefault="00191189" w:rsidP="004C7862">
      <w:pPr>
        <w:spacing w:line="360" w:lineRule="auto"/>
        <w:ind w:firstLine="709"/>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этап. Выделение чистой культуры анаэробов</w:t>
      </w:r>
    </w:p>
    <w:tbl>
      <w:tblPr>
        <w:tblpPr w:leftFromText="180" w:rightFromText="180" w:vertAnchor="text" w:tblpY="1"/>
        <w:tblOverlap w:val="neve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986"/>
        <w:gridCol w:w="707"/>
        <w:gridCol w:w="1419"/>
        <w:gridCol w:w="1692"/>
        <w:gridCol w:w="1574"/>
        <w:gridCol w:w="1271"/>
      </w:tblGrid>
      <w:tr w:rsidR="00191189" w:rsidRPr="002E5779" w:rsidTr="00854BC6">
        <w:trPr>
          <w:cantSplit/>
          <w:trHeight w:val="1492"/>
        </w:trPr>
        <w:tc>
          <w:tcPr>
            <w:tcW w:w="378" w:type="pc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материал</w:t>
            </w:r>
          </w:p>
        </w:tc>
        <w:tc>
          <w:tcPr>
            <w:tcW w:w="106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исследуемого материала</w:t>
            </w:r>
          </w:p>
        </w:tc>
        <w:tc>
          <w:tcPr>
            <w:tcW w:w="378" w:type="pc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Среда для посева</w:t>
            </w:r>
          </w:p>
        </w:tc>
        <w:tc>
          <w:tcPr>
            <w:tcW w:w="75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Метод создания анаэроб-ных условий</w:t>
            </w:r>
          </w:p>
        </w:tc>
        <w:tc>
          <w:tcPr>
            <w:tcW w:w="90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Характеристика колоний</w:t>
            </w:r>
          </w:p>
        </w:tc>
        <w:tc>
          <w:tcPr>
            <w:tcW w:w="84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колоний</w:t>
            </w:r>
          </w:p>
        </w:tc>
        <w:tc>
          <w:tcPr>
            <w:tcW w:w="679"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чистой куль-туры</w:t>
            </w:r>
          </w:p>
        </w:tc>
      </w:tr>
      <w:tr w:rsidR="00191189" w:rsidRPr="002E5779" w:rsidTr="00854BC6">
        <w:trPr>
          <w:trHeight w:val="104"/>
        </w:trPr>
        <w:tc>
          <w:tcPr>
            <w:tcW w:w="37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106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7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75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90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84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79"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ind w:firstLine="709"/>
        <w:rPr>
          <w:rFonts w:asciiTheme="majorBidi" w:hAnsiTheme="majorBidi" w:cstheme="majorBidi"/>
          <w:sz w:val="28"/>
          <w:szCs w:val="28"/>
        </w:rPr>
      </w:pPr>
      <w:r w:rsidRPr="002E5779">
        <w:rPr>
          <w:rFonts w:asciiTheme="majorBidi" w:eastAsia="Calibri" w:hAnsiTheme="majorBidi" w:cstheme="majorBidi"/>
          <w:sz w:val="28"/>
          <w:szCs w:val="28"/>
        </w:rPr>
        <w:t>2 этап. Идентификация чистой культуры анаэробов</w:t>
      </w:r>
    </w:p>
    <w:tbl>
      <w:tblPr>
        <w:tblpPr w:leftFromText="180" w:rightFromText="180" w:vertAnchor="text" w:tblpX="108" w:tblpY="1"/>
        <w:tblOverlap w:val="neve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
        <w:gridCol w:w="1128"/>
        <w:gridCol w:w="975"/>
        <w:gridCol w:w="1087"/>
        <w:gridCol w:w="456"/>
        <w:gridCol w:w="443"/>
        <w:gridCol w:w="417"/>
        <w:gridCol w:w="491"/>
        <w:gridCol w:w="579"/>
        <w:gridCol w:w="456"/>
        <w:gridCol w:w="560"/>
        <w:gridCol w:w="615"/>
        <w:gridCol w:w="1160"/>
      </w:tblGrid>
      <w:tr w:rsidR="00191189" w:rsidRPr="002E5779" w:rsidTr="00854BC6">
        <w:trPr>
          <w:trHeight w:val="922"/>
        </w:trPr>
        <w:tc>
          <w:tcPr>
            <w:tcW w:w="521"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Рост на среде с желчью</w:t>
            </w:r>
          </w:p>
        </w:tc>
        <w:tc>
          <w:tcPr>
            <w:tcW w:w="604"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Рост на среде с канамицином</w:t>
            </w:r>
          </w:p>
        </w:tc>
        <w:tc>
          <w:tcPr>
            <w:tcW w:w="52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Проба на аэро-толерантность</w:t>
            </w:r>
          </w:p>
        </w:tc>
        <w:tc>
          <w:tcPr>
            <w:tcW w:w="2732" w:type="pct"/>
            <w:gridSpan w:val="9"/>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Биохимические свойства по анаэротесту</w:t>
            </w:r>
          </w:p>
        </w:tc>
        <w:tc>
          <w:tcPr>
            <w:tcW w:w="62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Вид микро-организма</w:t>
            </w:r>
          </w:p>
        </w:tc>
      </w:tr>
      <w:tr w:rsidR="00191189" w:rsidRPr="002E5779" w:rsidTr="00854BC6">
        <w:trPr>
          <w:trHeight w:val="281"/>
        </w:trPr>
        <w:tc>
          <w:tcPr>
            <w:tcW w:w="521"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ряд</w:t>
            </w:r>
          </w:p>
        </w:tc>
        <w:tc>
          <w:tcPr>
            <w:tcW w:w="24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237"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223"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263"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310"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24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w:t>
            </w:r>
          </w:p>
        </w:tc>
        <w:tc>
          <w:tcPr>
            <w:tcW w:w="300"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w:t>
            </w:r>
          </w:p>
        </w:tc>
        <w:tc>
          <w:tcPr>
            <w:tcW w:w="327"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w:t>
            </w:r>
          </w:p>
        </w:tc>
        <w:tc>
          <w:tcPr>
            <w:tcW w:w="622"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rPr>
          <w:trHeight w:val="709"/>
        </w:trPr>
        <w:tc>
          <w:tcPr>
            <w:tcW w:w="521"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4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37"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3"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63"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0"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4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00"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27"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2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rPr>
          <w:trHeight w:val="281"/>
        </w:trPr>
        <w:tc>
          <w:tcPr>
            <w:tcW w:w="521"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149" w:type="pct"/>
            <w:gridSpan w:val="8"/>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2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lastRenderedPageBreak/>
        <w:t>Вывод</w:t>
      </w:r>
      <w:r w:rsidRPr="002E5779">
        <w:rPr>
          <w:rFonts w:asciiTheme="majorBidi" w:eastAsia="Calibri" w:hAnsiTheme="majorBidi" w:cstheme="majorBidi"/>
          <w:sz w:val="28"/>
          <w:szCs w:val="28"/>
        </w:rPr>
        <w:t>: 1. Назовите этиологический фактор перитонита. 2. Чем объясняется отсутствие роста микрофлоры на питательных средах: МПА, Эндо, ЖСА? 3. Укажите возможные пути проникновения в брюшную полость возбудителя, вызвавшего перитонит у данного больного.</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hAnsiTheme="majorBidi" w:cstheme="majorBidi"/>
          <w:sz w:val="28"/>
          <w:szCs w:val="28"/>
        </w:rPr>
      </w:pPr>
    </w:p>
    <w:p w:rsidR="00854BC6" w:rsidRPr="002E5779" w:rsidRDefault="00854BC6" w:rsidP="004C7862">
      <w:pPr>
        <w:spacing w:line="360" w:lineRule="auto"/>
        <w:ind w:firstLine="709"/>
        <w:jc w:val="center"/>
        <w:rPr>
          <w:rFonts w:asciiTheme="majorBidi" w:hAnsiTheme="majorBidi" w:cstheme="majorBidi"/>
          <w:color w:val="000000"/>
          <w:sz w:val="28"/>
          <w:szCs w:val="28"/>
        </w:rPr>
      </w:pPr>
      <w:r w:rsidRPr="002E5779">
        <w:rPr>
          <w:rFonts w:asciiTheme="majorBidi" w:hAnsiTheme="majorBidi" w:cstheme="majorBidi"/>
          <w:b/>
          <w:color w:val="000000"/>
          <w:sz w:val="28"/>
          <w:szCs w:val="28"/>
        </w:rPr>
        <w:t>Тема 7</w:t>
      </w:r>
      <w:r w:rsidRPr="002E5779">
        <w:rPr>
          <w:rFonts w:asciiTheme="majorBidi" w:hAnsiTheme="majorBidi" w:cstheme="majorBidi"/>
          <w:sz w:val="28"/>
          <w:szCs w:val="28"/>
        </w:rPr>
        <w:t>. К</w:t>
      </w:r>
      <w:r w:rsidRPr="002E5779">
        <w:rPr>
          <w:rFonts w:asciiTheme="majorBidi" w:hAnsiTheme="majorBidi" w:cstheme="majorBidi"/>
          <w:color w:val="000000"/>
          <w:sz w:val="28"/>
          <w:szCs w:val="28"/>
        </w:rPr>
        <w:t>онтроль знаний модуля 2 «Клиническая микробиология».</w:t>
      </w:r>
    </w:p>
    <w:p w:rsidR="00854BC6" w:rsidRPr="002E5779" w:rsidRDefault="00854BC6" w:rsidP="004C7862">
      <w:pPr>
        <w:spacing w:line="360" w:lineRule="auto"/>
        <w:ind w:firstLine="709"/>
        <w:jc w:val="center"/>
        <w:rPr>
          <w:rFonts w:asciiTheme="majorBidi" w:hAnsiTheme="majorBidi" w:cstheme="majorBidi"/>
          <w:sz w:val="28"/>
          <w:szCs w:val="28"/>
        </w:rPr>
      </w:pPr>
      <w:r w:rsidRPr="002E5779">
        <w:rPr>
          <w:rFonts w:asciiTheme="majorBidi" w:hAnsiTheme="majorBidi" w:cstheme="majorBidi"/>
          <w:sz w:val="28"/>
          <w:szCs w:val="28"/>
        </w:rPr>
        <w:t>Зачетное занятие.</w:t>
      </w:r>
    </w:p>
    <w:p w:rsidR="00191189" w:rsidRPr="002E5779" w:rsidRDefault="00191189" w:rsidP="004C7862">
      <w:pPr>
        <w:spacing w:line="360" w:lineRule="auto"/>
        <w:jc w:val="center"/>
        <w:rPr>
          <w:rFonts w:asciiTheme="majorBidi" w:hAnsiTheme="majorBidi" w:cstheme="majorBidi"/>
          <w:sz w:val="28"/>
          <w:szCs w:val="28"/>
        </w:rPr>
      </w:pPr>
    </w:p>
    <w:p w:rsidR="00854BC6" w:rsidRPr="002E5779" w:rsidRDefault="00854BC6"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854BC6" w:rsidRPr="002E5779" w:rsidRDefault="00854BC6" w:rsidP="00311B20">
      <w:pPr>
        <w:pStyle w:val="a5"/>
        <w:numPr>
          <w:ilvl w:val="0"/>
          <w:numId w:val="76"/>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r w:rsidR="00E143C5">
        <w:rPr>
          <w:rFonts w:asciiTheme="majorBidi" w:hAnsiTheme="majorBidi" w:cstheme="majorBidi"/>
          <w:color w:val="000000"/>
          <w:sz w:val="28"/>
          <w:szCs w:val="28"/>
        </w:rPr>
        <w:t xml:space="preserve"> (см. оценочные материалы по модулю2 «Клиническая микробиология»</w:t>
      </w:r>
    </w:p>
    <w:p w:rsidR="00A27D52" w:rsidRPr="002E5779" w:rsidRDefault="00A27D52" w:rsidP="004C7862">
      <w:pPr>
        <w:spacing w:line="360" w:lineRule="auto"/>
        <w:rPr>
          <w:rFonts w:asciiTheme="majorBidi" w:hAnsiTheme="majorBidi" w:cstheme="majorBidi"/>
          <w:color w:val="000000"/>
          <w:sz w:val="28"/>
          <w:szCs w:val="28"/>
        </w:rPr>
      </w:pPr>
    </w:p>
    <w:p w:rsidR="00A27D52" w:rsidRPr="002E5779" w:rsidRDefault="00A27D5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br w:type="page"/>
      </w:r>
    </w:p>
    <w:p w:rsidR="007E7400" w:rsidRPr="002E5779" w:rsidRDefault="007E7400" w:rsidP="004C7862">
      <w:pPr>
        <w:spacing w:line="360"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9356" w:type="dxa"/>
        <w:tblInd w:w="108" w:type="dxa"/>
        <w:tblLook w:val="04A0"/>
      </w:tblPr>
      <w:tblGrid>
        <w:gridCol w:w="2552"/>
        <w:gridCol w:w="6804"/>
      </w:tblGrid>
      <w:tr w:rsidR="0041305F" w:rsidRPr="002E5779" w:rsidTr="0012232B">
        <w:tc>
          <w:tcPr>
            <w:tcW w:w="2552" w:type="dxa"/>
          </w:tcPr>
          <w:p w:rsidR="0041305F" w:rsidRPr="002E5779" w:rsidRDefault="0041305F" w:rsidP="0012232B">
            <w:pPr>
              <w:spacing w:line="360" w:lineRule="auto"/>
              <w:jc w:val="center"/>
              <w:rPr>
                <w:rFonts w:asciiTheme="majorBidi" w:hAnsiTheme="majorBidi" w:cstheme="majorBidi"/>
                <w:b/>
                <w:color w:val="000000"/>
                <w:sz w:val="28"/>
                <w:szCs w:val="28"/>
              </w:rPr>
            </w:pPr>
            <w:bookmarkStart w:id="3" w:name="_Toc535164691"/>
            <w:r w:rsidRPr="002E5779">
              <w:rPr>
                <w:rFonts w:asciiTheme="majorBidi" w:hAnsiTheme="majorBidi" w:cstheme="majorBidi"/>
                <w:b/>
                <w:color w:val="000000"/>
                <w:sz w:val="28"/>
                <w:szCs w:val="28"/>
              </w:rPr>
              <w:t xml:space="preserve">Форма контроля </w:t>
            </w:r>
          </w:p>
        </w:tc>
        <w:tc>
          <w:tcPr>
            <w:tcW w:w="6804" w:type="dxa"/>
          </w:tcPr>
          <w:p w:rsidR="0041305F" w:rsidRPr="002E5779" w:rsidRDefault="0041305F" w:rsidP="0012232B">
            <w:pPr>
              <w:spacing w:line="360"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Критерии оценивания</w:t>
            </w:r>
          </w:p>
        </w:tc>
      </w:tr>
      <w:tr w:rsidR="0041305F" w:rsidRPr="002E5779" w:rsidTr="0012232B">
        <w:tc>
          <w:tcPr>
            <w:tcW w:w="2552" w:type="dxa"/>
            <w:vMerge w:val="restart"/>
            <w:vAlign w:val="center"/>
          </w:tcPr>
          <w:p w:rsidR="0041305F" w:rsidRPr="002E5779" w:rsidRDefault="0041305F"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Устный опрос</w:t>
            </w:r>
          </w:p>
        </w:tc>
        <w:tc>
          <w:tcPr>
            <w:tcW w:w="6804" w:type="dxa"/>
          </w:tcPr>
          <w:p w:rsidR="0041305F" w:rsidRPr="002E5779" w:rsidRDefault="0041305F"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5 баллами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1305F" w:rsidRPr="002E5779" w:rsidTr="0012232B">
        <w:tc>
          <w:tcPr>
            <w:tcW w:w="2552" w:type="dxa"/>
            <w:vMerge/>
          </w:tcPr>
          <w:p w:rsidR="0041305F" w:rsidRPr="002E5779" w:rsidRDefault="0041305F" w:rsidP="0012232B">
            <w:pPr>
              <w:spacing w:line="360" w:lineRule="auto"/>
              <w:jc w:val="center"/>
              <w:rPr>
                <w:rFonts w:asciiTheme="majorBidi" w:hAnsiTheme="majorBidi" w:cstheme="majorBidi"/>
                <w:b/>
                <w:color w:val="000000"/>
                <w:sz w:val="28"/>
                <w:szCs w:val="28"/>
              </w:rPr>
            </w:pPr>
          </w:p>
        </w:tc>
        <w:tc>
          <w:tcPr>
            <w:tcW w:w="6804" w:type="dxa"/>
            <w:shd w:val="clear" w:color="auto" w:fill="auto"/>
          </w:tcPr>
          <w:p w:rsidR="0041305F" w:rsidRPr="002E5779" w:rsidRDefault="0041305F" w:rsidP="0012232B">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баллами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одна-две неточности в ответе.</w:t>
            </w:r>
          </w:p>
        </w:tc>
      </w:tr>
      <w:tr w:rsidR="0041305F" w:rsidRPr="002E5779" w:rsidTr="0012232B">
        <w:tc>
          <w:tcPr>
            <w:tcW w:w="2552" w:type="dxa"/>
            <w:vMerge/>
          </w:tcPr>
          <w:p w:rsidR="0041305F" w:rsidRPr="002E5779" w:rsidRDefault="0041305F" w:rsidP="0012232B">
            <w:pPr>
              <w:spacing w:line="360" w:lineRule="auto"/>
              <w:jc w:val="center"/>
              <w:rPr>
                <w:rFonts w:asciiTheme="majorBidi" w:hAnsiTheme="majorBidi" w:cstheme="majorBidi"/>
                <w:b/>
                <w:color w:val="000000"/>
                <w:sz w:val="28"/>
                <w:szCs w:val="28"/>
              </w:rPr>
            </w:pPr>
          </w:p>
        </w:tc>
        <w:tc>
          <w:tcPr>
            <w:tcW w:w="6804" w:type="dxa"/>
          </w:tcPr>
          <w:p w:rsidR="0041305F" w:rsidRPr="002E5779" w:rsidRDefault="0041305F" w:rsidP="0012232B">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баллами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w:t>
            </w:r>
            <w:r w:rsidRPr="002E5779">
              <w:rPr>
                <w:rFonts w:asciiTheme="majorBidi" w:hAnsiTheme="majorBidi" w:cstheme="majorBidi"/>
                <w:color w:val="000000"/>
                <w:sz w:val="28"/>
                <w:szCs w:val="28"/>
              </w:rPr>
              <w:lastRenderedPageBreak/>
              <w:t>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41305F" w:rsidRPr="002E5779" w:rsidTr="0012232B">
        <w:tc>
          <w:tcPr>
            <w:tcW w:w="2552" w:type="dxa"/>
            <w:vMerge/>
          </w:tcPr>
          <w:p w:rsidR="0041305F" w:rsidRPr="002E5779" w:rsidRDefault="0041305F" w:rsidP="0012232B">
            <w:pPr>
              <w:spacing w:line="360" w:lineRule="auto"/>
              <w:jc w:val="center"/>
              <w:rPr>
                <w:rFonts w:asciiTheme="majorBidi" w:hAnsiTheme="majorBidi" w:cstheme="majorBidi"/>
                <w:b/>
                <w:color w:val="000000"/>
                <w:sz w:val="28"/>
                <w:szCs w:val="28"/>
              </w:rPr>
            </w:pPr>
          </w:p>
        </w:tc>
        <w:tc>
          <w:tcPr>
            <w:tcW w:w="6804" w:type="dxa"/>
          </w:tcPr>
          <w:p w:rsidR="0041305F" w:rsidRPr="002E5779" w:rsidRDefault="0041305F" w:rsidP="0012232B">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0-2 баллами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41305F" w:rsidRPr="002E5779" w:rsidTr="0012232B">
        <w:tc>
          <w:tcPr>
            <w:tcW w:w="2552" w:type="dxa"/>
            <w:vMerge w:val="restart"/>
            <w:vAlign w:val="center"/>
          </w:tcPr>
          <w:p w:rsidR="0041305F" w:rsidRPr="002E5779" w:rsidRDefault="0041305F"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tc>
        <w:tc>
          <w:tcPr>
            <w:tcW w:w="6804" w:type="dxa"/>
          </w:tcPr>
          <w:p w:rsidR="0041305F" w:rsidRPr="002E5779" w:rsidRDefault="0041305F" w:rsidP="0012232B">
            <w:pPr>
              <w:spacing w:line="360" w:lineRule="auto"/>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5 баллов выставляется при условии 91-100% правильных ответов</w:t>
            </w:r>
          </w:p>
        </w:tc>
      </w:tr>
      <w:tr w:rsidR="0041305F" w:rsidRPr="002E5779" w:rsidTr="0012232B">
        <w:tc>
          <w:tcPr>
            <w:tcW w:w="2552" w:type="dxa"/>
            <w:vMerge/>
          </w:tcPr>
          <w:p w:rsidR="0041305F" w:rsidRPr="002E5779" w:rsidRDefault="0041305F" w:rsidP="0012232B">
            <w:pPr>
              <w:spacing w:line="360" w:lineRule="auto"/>
              <w:jc w:val="center"/>
              <w:rPr>
                <w:rFonts w:asciiTheme="majorBidi" w:hAnsiTheme="majorBidi" w:cstheme="majorBidi"/>
                <w:b/>
                <w:color w:val="000000"/>
                <w:sz w:val="28"/>
                <w:szCs w:val="28"/>
              </w:rPr>
            </w:pPr>
          </w:p>
        </w:tc>
        <w:tc>
          <w:tcPr>
            <w:tcW w:w="6804" w:type="dxa"/>
          </w:tcPr>
          <w:p w:rsidR="0041305F" w:rsidRPr="002E5779" w:rsidRDefault="0041305F" w:rsidP="0012232B">
            <w:pPr>
              <w:spacing w:line="360" w:lineRule="auto"/>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4 балла выставляется при условии 81-90% правильных ответов</w:t>
            </w:r>
          </w:p>
        </w:tc>
      </w:tr>
      <w:tr w:rsidR="0041305F" w:rsidRPr="002E5779" w:rsidTr="0012232B">
        <w:tc>
          <w:tcPr>
            <w:tcW w:w="2552" w:type="dxa"/>
            <w:vMerge/>
          </w:tcPr>
          <w:p w:rsidR="0041305F" w:rsidRPr="002E5779" w:rsidRDefault="0041305F" w:rsidP="0012232B">
            <w:pPr>
              <w:spacing w:line="360" w:lineRule="auto"/>
              <w:jc w:val="center"/>
              <w:rPr>
                <w:rFonts w:asciiTheme="majorBidi" w:hAnsiTheme="majorBidi" w:cstheme="majorBidi"/>
                <w:b/>
                <w:color w:val="000000"/>
                <w:sz w:val="28"/>
                <w:szCs w:val="28"/>
              </w:rPr>
            </w:pPr>
          </w:p>
        </w:tc>
        <w:tc>
          <w:tcPr>
            <w:tcW w:w="6804" w:type="dxa"/>
          </w:tcPr>
          <w:p w:rsidR="0041305F" w:rsidRPr="002E5779" w:rsidRDefault="0041305F" w:rsidP="0012232B">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балла выставляется при условии 71-80% правильных ответов</w:t>
            </w:r>
          </w:p>
        </w:tc>
      </w:tr>
      <w:tr w:rsidR="0041305F" w:rsidRPr="002E5779" w:rsidTr="0012232B">
        <w:tc>
          <w:tcPr>
            <w:tcW w:w="2552" w:type="dxa"/>
            <w:vMerge/>
          </w:tcPr>
          <w:p w:rsidR="0041305F" w:rsidRPr="002E5779" w:rsidRDefault="0041305F" w:rsidP="0012232B">
            <w:pPr>
              <w:spacing w:line="360" w:lineRule="auto"/>
              <w:jc w:val="center"/>
              <w:rPr>
                <w:rFonts w:asciiTheme="majorBidi" w:hAnsiTheme="majorBidi" w:cstheme="majorBidi"/>
                <w:b/>
                <w:color w:val="000000"/>
                <w:sz w:val="28"/>
                <w:szCs w:val="28"/>
              </w:rPr>
            </w:pPr>
          </w:p>
        </w:tc>
        <w:tc>
          <w:tcPr>
            <w:tcW w:w="6804" w:type="dxa"/>
          </w:tcPr>
          <w:p w:rsidR="0041305F" w:rsidRPr="002E5779" w:rsidRDefault="0041305F" w:rsidP="0012232B">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0-2 балла выставляется при условии 70% и меньше правильных ответов.</w:t>
            </w:r>
          </w:p>
        </w:tc>
      </w:tr>
      <w:tr w:rsidR="0041305F" w:rsidRPr="002E5779" w:rsidTr="0012232B">
        <w:tc>
          <w:tcPr>
            <w:tcW w:w="2552" w:type="dxa"/>
            <w:vMerge w:val="restart"/>
            <w:vAlign w:val="center"/>
          </w:tcPr>
          <w:p w:rsidR="0041305F" w:rsidRPr="002E5779" w:rsidRDefault="0041305F"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Решение ситуационных задач</w:t>
            </w:r>
          </w:p>
        </w:tc>
        <w:tc>
          <w:tcPr>
            <w:tcW w:w="6804" w:type="dxa"/>
          </w:tcPr>
          <w:p w:rsidR="0041305F" w:rsidRPr="002E5779" w:rsidRDefault="0041305F" w:rsidP="0012232B">
            <w:pPr>
              <w:spacing w:line="360" w:lineRule="auto"/>
              <w:ind w:firstLine="709"/>
              <w:jc w:val="both"/>
              <w:rPr>
                <w:rFonts w:asciiTheme="majorBidi" w:hAnsiTheme="majorBidi" w:cstheme="majorBidi"/>
                <w:b/>
                <w:sz w:val="28"/>
                <w:szCs w:val="28"/>
              </w:rPr>
            </w:pPr>
            <w:r w:rsidRPr="002E5779">
              <w:rPr>
                <w:rFonts w:asciiTheme="majorBidi" w:hAnsiTheme="majorBidi" w:cstheme="majorBidi"/>
                <w:sz w:val="28"/>
                <w:szCs w:val="28"/>
              </w:rPr>
              <w:t xml:space="preserve">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w:t>
            </w:r>
            <w:r w:rsidRPr="002E5779">
              <w:rPr>
                <w:rFonts w:asciiTheme="majorBidi" w:hAnsiTheme="majorBidi" w:cstheme="majorBidi"/>
                <w:sz w:val="28"/>
                <w:szCs w:val="28"/>
              </w:rPr>
              <w:lastRenderedPageBreak/>
              <w:t>умений, с правильным и свободным владением терминологией; ответы на дополнительные вопросы верные, четкие.</w:t>
            </w:r>
          </w:p>
        </w:tc>
      </w:tr>
      <w:tr w:rsidR="0041305F" w:rsidRPr="002E5779" w:rsidTr="0012232B">
        <w:tc>
          <w:tcPr>
            <w:tcW w:w="2552" w:type="dxa"/>
            <w:vMerge/>
          </w:tcPr>
          <w:p w:rsidR="0041305F" w:rsidRPr="002E5779" w:rsidRDefault="0041305F" w:rsidP="0012232B">
            <w:pPr>
              <w:spacing w:line="360" w:lineRule="auto"/>
              <w:jc w:val="center"/>
              <w:rPr>
                <w:rFonts w:asciiTheme="majorBidi" w:hAnsiTheme="majorBidi" w:cstheme="majorBidi"/>
                <w:b/>
                <w:color w:val="000000"/>
                <w:sz w:val="28"/>
                <w:szCs w:val="28"/>
              </w:rPr>
            </w:pPr>
          </w:p>
        </w:tc>
        <w:tc>
          <w:tcPr>
            <w:tcW w:w="6804" w:type="dxa"/>
          </w:tcPr>
          <w:p w:rsidR="0041305F" w:rsidRPr="002E5779" w:rsidRDefault="0041305F"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4 балла выставляется если обучающимся дан правильный ответ на вопрос задачи.</w:t>
            </w:r>
            <w:r w:rsidRPr="002E5779">
              <w:rPr>
                <w:rFonts w:asciiTheme="majorBidi" w:hAnsiTheme="majorBidi" w:cstheme="majorBidi"/>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41305F" w:rsidRPr="002E5779" w:rsidTr="0012232B">
        <w:tc>
          <w:tcPr>
            <w:tcW w:w="2552" w:type="dxa"/>
            <w:vMerge/>
          </w:tcPr>
          <w:p w:rsidR="0041305F" w:rsidRPr="002E5779" w:rsidRDefault="0041305F" w:rsidP="0012232B">
            <w:pPr>
              <w:spacing w:line="360" w:lineRule="auto"/>
              <w:jc w:val="center"/>
              <w:rPr>
                <w:rFonts w:asciiTheme="majorBidi" w:hAnsiTheme="majorBidi" w:cstheme="majorBidi"/>
                <w:b/>
                <w:color w:val="000000"/>
                <w:sz w:val="28"/>
                <w:szCs w:val="28"/>
              </w:rPr>
            </w:pPr>
          </w:p>
        </w:tc>
        <w:tc>
          <w:tcPr>
            <w:tcW w:w="6804" w:type="dxa"/>
          </w:tcPr>
          <w:p w:rsidR="0041305F" w:rsidRPr="002E5779" w:rsidRDefault="0041305F"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3 балла выставляется если обучающимся дан правильный ответ на вопрос задачи.</w:t>
            </w:r>
            <w:r w:rsidRPr="002E5779">
              <w:rPr>
                <w:rFonts w:asciiTheme="majorBidi" w:hAnsiTheme="majorBidi" w:cstheme="majorBidi"/>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41305F" w:rsidRPr="002E5779" w:rsidTr="0012232B">
        <w:tc>
          <w:tcPr>
            <w:tcW w:w="2552" w:type="dxa"/>
            <w:vMerge/>
          </w:tcPr>
          <w:p w:rsidR="0041305F" w:rsidRPr="002E5779" w:rsidRDefault="0041305F" w:rsidP="0012232B">
            <w:pPr>
              <w:spacing w:line="360" w:lineRule="auto"/>
              <w:jc w:val="center"/>
              <w:rPr>
                <w:rFonts w:asciiTheme="majorBidi" w:hAnsiTheme="majorBidi" w:cstheme="majorBidi"/>
                <w:b/>
                <w:color w:val="000000"/>
                <w:sz w:val="28"/>
                <w:szCs w:val="28"/>
              </w:rPr>
            </w:pPr>
          </w:p>
        </w:tc>
        <w:tc>
          <w:tcPr>
            <w:tcW w:w="6804" w:type="dxa"/>
          </w:tcPr>
          <w:p w:rsidR="0041305F" w:rsidRPr="002E5779" w:rsidRDefault="0041305F"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0-2 балла выставляется если обучающимся дан правильный ответ на вопрос задачи</w:t>
            </w:r>
            <w:r w:rsidRPr="002E5779">
              <w:rPr>
                <w:rFonts w:asciiTheme="majorBidi" w:hAnsiTheme="majorBidi" w:cstheme="majorBidi"/>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w:t>
            </w:r>
            <w:r w:rsidRPr="002E5779">
              <w:rPr>
                <w:rFonts w:asciiTheme="majorBidi" w:hAnsiTheme="majorBidi" w:cstheme="majorBidi"/>
                <w:sz w:val="28"/>
                <w:szCs w:val="28"/>
                <w:shd w:val="clear" w:color="auto" w:fill="FFFFFF"/>
              </w:rPr>
              <w:lastRenderedPageBreak/>
              <w:t>неправильные или отсутствуют.</w:t>
            </w:r>
          </w:p>
        </w:tc>
      </w:tr>
      <w:tr w:rsidR="0041305F" w:rsidRPr="002E5779" w:rsidTr="0012232B">
        <w:tc>
          <w:tcPr>
            <w:tcW w:w="2552" w:type="dxa"/>
            <w:vMerge w:val="restart"/>
            <w:vAlign w:val="center"/>
          </w:tcPr>
          <w:p w:rsidR="0041305F" w:rsidRPr="002E5779" w:rsidRDefault="0041305F"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Реферат</w:t>
            </w:r>
          </w:p>
        </w:tc>
        <w:tc>
          <w:tcPr>
            <w:tcW w:w="6804" w:type="dxa"/>
          </w:tcPr>
          <w:p w:rsidR="0041305F" w:rsidRPr="002E5779" w:rsidRDefault="0041305F"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5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41305F" w:rsidRPr="002E5779" w:rsidTr="0012232B">
        <w:tc>
          <w:tcPr>
            <w:tcW w:w="2552" w:type="dxa"/>
            <w:vMerge/>
          </w:tcPr>
          <w:p w:rsidR="0041305F" w:rsidRPr="002E5779" w:rsidRDefault="0041305F" w:rsidP="0012232B">
            <w:pPr>
              <w:spacing w:line="360" w:lineRule="auto"/>
              <w:jc w:val="center"/>
              <w:rPr>
                <w:rFonts w:asciiTheme="majorBidi" w:hAnsiTheme="majorBidi" w:cstheme="majorBidi"/>
                <w:b/>
                <w:color w:val="000000"/>
                <w:sz w:val="28"/>
                <w:szCs w:val="28"/>
              </w:rPr>
            </w:pPr>
          </w:p>
        </w:tc>
        <w:tc>
          <w:tcPr>
            <w:tcW w:w="6804" w:type="dxa"/>
          </w:tcPr>
          <w:p w:rsidR="0041305F" w:rsidRPr="002E5779" w:rsidRDefault="0041305F" w:rsidP="0012232B">
            <w:pPr>
              <w:spacing w:line="360"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4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41305F" w:rsidRPr="002E5779" w:rsidTr="0012232B">
        <w:tc>
          <w:tcPr>
            <w:tcW w:w="2552" w:type="dxa"/>
            <w:vMerge/>
          </w:tcPr>
          <w:p w:rsidR="0041305F" w:rsidRPr="002E5779" w:rsidRDefault="0041305F" w:rsidP="0012232B">
            <w:pPr>
              <w:spacing w:line="360" w:lineRule="auto"/>
              <w:jc w:val="center"/>
              <w:rPr>
                <w:rFonts w:asciiTheme="majorBidi" w:hAnsiTheme="majorBidi" w:cstheme="majorBidi"/>
                <w:b/>
                <w:color w:val="000000"/>
                <w:sz w:val="28"/>
                <w:szCs w:val="28"/>
              </w:rPr>
            </w:pPr>
          </w:p>
        </w:tc>
        <w:tc>
          <w:tcPr>
            <w:tcW w:w="6804" w:type="dxa"/>
          </w:tcPr>
          <w:p w:rsidR="0041305F" w:rsidRPr="002E5779" w:rsidRDefault="0041305F" w:rsidP="0012232B">
            <w:pPr>
              <w:spacing w:line="360"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3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41305F" w:rsidRPr="002E5779" w:rsidTr="0012232B">
        <w:tc>
          <w:tcPr>
            <w:tcW w:w="2552" w:type="dxa"/>
            <w:vMerge/>
          </w:tcPr>
          <w:p w:rsidR="0041305F" w:rsidRPr="002E5779" w:rsidRDefault="0041305F" w:rsidP="0012232B">
            <w:pPr>
              <w:spacing w:line="360" w:lineRule="auto"/>
              <w:jc w:val="center"/>
              <w:rPr>
                <w:rFonts w:asciiTheme="majorBidi" w:hAnsiTheme="majorBidi" w:cstheme="majorBidi"/>
                <w:b/>
                <w:color w:val="000000"/>
                <w:sz w:val="28"/>
                <w:szCs w:val="28"/>
              </w:rPr>
            </w:pPr>
          </w:p>
        </w:tc>
        <w:tc>
          <w:tcPr>
            <w:tcW w:w="6804" w:type="dxa"/>
          </w:tcPr>
          <w:p w:rsidR="0041305F" w:rsidRPr="002E5779" w:rsidRDefault="0041305F" w:rsidP="0012232B">
            <w:pPr>
              <w:spacing w:line="360"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0-2 балла выставляется если обучающимся не раскрыта тема реферата, обнаруживается существенное непонимание проблемы</w:t>
            </w:r>
          </w:p>
        </w:tc>
      </w:tr>
      <w:tr w:rsidR="0041305F" w:rsidRPr="002E5779" w:rsidTr="0012232B">
        <w:tc>
          <w:tcPr>
            <w:tcW w:w="2552" w:type="dxa"/>
            <w:vMerge w:val="restart"/>
            <w:vAlign w:val="center"/>
          </w:tcPr>
          <w:p w:rsidR="0041305F" w:rsidRPr="002E5779" w:rsidRDefault="0041305F"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Практические навыки</w:t>
            </w:r>
          </w:p>
        </w:tc>
        <w:tc>
          <w:tcPr>
            <w:tcW w:w="6804" w:type="dxa"/>
          </w:tcPr>
          <w:p w:rsidR="0041305F" w:rsidRPr="002E5779" w:rsidRDefault="0041305F" w:rsidP="0012232B">
            <w:pPr>
              <w:spacing w:line="360" w:lineRule="auto"/>
              <w:ind w:firstLine="709"/>
              <w:jc w:val="both"/>
              <w:rPr>
                <w:rFonts w:asciiTheme="majorBidi" w:hAnsiTheme="majorBidi" w:cstheme="majorBidi"/>
                <w:b/>
                <w:sz w:val="28"/>
                <w:szCs w:val="28"/>
              </w:rPr>
            </w:pPr>
            <w:r>
              <w:rPr>
                <w:rFonts w:asciiTheme="majorBidi" w:hAnsiTheme="majorBidi" w:cstheme="majorBidi"/>
                <w:sz w:val="28"/>
                <w:szCs w:val="28"/>
              </w:rPr>
              <w:t>5</w:t>
            </w:r>
            <w:r w:rsidRPr="002E5779">
              <w:rPr>
                <w:rFonts w:asciiTheme="majorBidi" w:hAnsiTheme="majorBidi" w:cstheme="majorBidi"/>
                <w:sz w:val="28"/>
                <w:szCs w:val="28"/>
              </w:rPr>
              <w:t xml:space="preserve"> баллов выставляется если обучающимся дан правильный ответ. </w:t>
            </w:r>
            <w:r>
              <w:rPr>
                <w:rFonts w:asciiTheme="majorBidi" w:hAnsiTheme="majorBidi" w:cstheme="majorBidi"/>
                <w:sz w:val="28"/>
                <w:szCs w:val="28"/>
              </w:rPr>
              <w:t>Пояснения</w:t>
            </w:r>
            <w:r w:rsidRPr="002E5779">
              <w:rPr>
                <w:rFonts w:asciiTheme="majorBidi" w:hAnsiTheme="majorBidi" w:cstheme="majorBidi"/>
                <w:sz w:val="28"/>
                <w:szCs w:val="28"/>
              </w:rPr>
              <w:t xml:space="preserve"> подробн</w:t>
            </w:r>
            <w:r>
              <w:rPr>
                <w:rFonts w:asciiTheme="majorBidi" w:hAnsiTheme="majorBidi" w:cstheme="majorBidi"/>
                <w:sz w:val="28"/>
                <w:szCs w:val="28"/>
              </w:rPr>
              <w:t>ые</w:t>
            </w:r>
            <w:r w:rsidRPr="002E5779">
              <w:rPr>
                <w:rFonts w:asciiTheme="majorBidi" w:hAnsiTheme="majorBidi" w:cstheme="majorBidi"/>
                <w:sz w:val="28"/>
                <w:szCs w:val="28"/>
              </w:rPr>
              <w:t>, последовательн</w:t>
            </w:r>
            <w:r>
              <w:rPr>
                <w:rFonts w:asciiTheme="majorBidi" w:hAnsiTheme="majorBidi" w:cstheme="majorBidi"/>
                <w:sz w:val="28"/>
                <w:szCs w:val="28"/>
              </w:rPr>
              <w:t>ые</w:t>
            </w:r>
            <w:r w:rsidRPr="002E5779">
              <w:rPr>
                <w:rFonts w:asciiTheme="majorBidi" w:hAnsiTheme="majorBidi" w:cstheme="majorBidi"/>
                <w:sz w:val="28"/>
                <w:szCs w:val="28"/>
              </w:rPr>
              <w:t>, грамотн</w:t>
            </w:r>
            <w:r>
              <w:rPr>
                <w:rFonts w:asciiTheme="majorBidi" w:hAnsiTheme="majorBidi" w:cstheme="majorBidi"/>
                <w:sz w:val="28"/>
                <w:szCs w:val="28"/>
              </w:rPr>
              <w:t>ые</w:t>
            </w:r>
            <w:r w:rsidRPr="002E5779">
              <w:rPr>
                <w:rFonts w:asciiTheme="majorBidi" w:hAnsiTheme="majorBidi" w:cstheme="majorBidi"/>
                <w:sz w:val="28"/>
                <w:szCs w:val="28"/>
              </w:rPr>
              <w:t xml:space="preserve">, </w:t>
            </w:r>
            <w:r>
              <w:rPr>
                <w:rFonts w:asciiTheme="majorBidi" w:hAnsiTheme="majorBidi" w:cstheme="majorBidi"/>
                <w:sz w:val="28"/>
                <w:szCs w:val="28"/>
              </w:rPr>
              <w:t>с теоретическими обоснованиями</w:t>
            </w:r>
            <w:r w:rsidRPr="002E5779">
              <w:rPr>
                <w:rFonts w:asciiTheme="majorBidi" w:hAnsiTheme="majorBidi" w:cstheme="majorBidi"/>
                <w:sz w:val="28"/>
                <w:szCs w:val="28"/>
              </w:rPr>
              <w:t>,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r>
              <w:rPr>
                <w:rFonts w:asciiTheme="majorBidi" w:hAnsiTheme="majorBidi" w:cstheme="majorBidi"/>
                <w:sz w:val="28"/>
                <w:szCs w:val="28"/>
              </w:rPr>
              <w:t>; выводы логичные, отражающие суть явления</w:t>
            </w:r>
          </w:p>
        </w:tc>
      </w:tr>
      <w:tr w:rsidR="0041305F" w:rsidRPr="002E5779" w:rsidTr="0012232B">
        <w:tc>
          <w:tcPr>
            <w:tcW w:w="2552" w:type="dxa"/>
            <w:vMerge/>
          </w:tcPr>
          <w:p w:rsidR="0041305F" w:rsidRPr="002E5779" w:rsidRDefault="0041305F" w:rsidP="0012232B">
            <w:pPr>
              <w:spacing w:line="360" w:lineRule="auto"/>
              <w:jc w:val="center"/>
              <w:rPr>
                <w:rFonts w:asciiTheme="majorBidi" w:hAnsiTheme="majorBidi" w:cstheme="majorBidi"/>
                <w:b/>
                <w:color w:val="000000"/>
                <w:sz w:val="28"/>
                <w:szCs w:val="28"/>
              </w:rPr>
            </w:pPr>
          </w:p>
        </w:tc>
        <w:tc>
          <w:tcPr>
            <w:tcW w:w="6804" w:type="dxa"/>
          </w:tcPr>
          <w:p w:rsidR="0041305F" w:rsidRPr="002E5779" w:rsidRDefault="0041305F"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4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препарата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41305F" w:rsidRPr="002E5779" w:rsidTr="0012232B">
        <w:tc>
          <w:tcPr>
            <w:tcW w:w="2552" w:type="dxa"/>
            <w:vMerge/>
          </w:tcPr>
          <w:p w:rsidR="0041305F" w:rsidRPr="002E5779" w:rsidRDefault="0041305F" w:rsidP="0012232B">
            <w:pPr>
              <w:spacing w:line="360" w:lineRule="auto"/>
              <w:jc w:val="center"/>
              <w:rPr>
                <w:rFonts w:asciiTheme="majorBidi" w:hAnsiTheme="majorBidi" w:cstheme="majorBidi"/>
                <w:b/>
                <w:color w:val="000000"/>
                <w:sz w:val="28"/>
                <w:szCs w:val="28"/>
              </w:rPr>
            </w:pPr>
          </w:p>
        </w:tc>
        <w:tc>
          <w:tcPr>
            <w:tcW w:w="6804" w:type="dxa"/>
          </w:tcPr>
          <w:p w:rsidR="0041305F" w:rsidRPr="002E5779" w:rsidRDefault="0041305F"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3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препарата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41305F" w:rsidRPr="002E5779" w:rsidTr="0012232B">
        <w:tc>
          <w:tcPr>
            <w:tcW w:w="2552" w:type="dxa"/>
            <w:vMerge/>
          </w:tcPr>
          <w:p w:rsidR="0041305F" w:rsidRPr="002E5779" w:rsidRDefault="0041305F" w:rsidP="0012232B">
            <w:pPr>
              <w:spacing w:line="360" w:lineRule="auto"/>
              <w:jc w:val="center"/>
              <w:rPr>
                <w:rFonts w:asciiTheme="majorBidi" w:hAnsiTheme="majorBidi" w:cstheme="majorBidi"/>
                <w:b/>
                <w:color w:val="000000"/>
                <w:sz w:val="28"/>
                <w:szCs w:val="28"/>
              </w:rPr>
            </w:pPr>
          </w:p>
        </w:tc>
        <w:tc>
          <w:tcPr>
            <w:tcW w:w="6804" w:type="dxa"/>
          </w:tcPr>
          <w:p w:rsidR="0041305F" w:rsidRPr="002E5779" w:rsidRDefault="0041305F"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0-2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препарата дано неполное, непоследовательное, с грубыми ошибками, </w:t>
            </w:r>
            <w:r w:rsidRPr="002E5779">
              <w:rPr>
                <w:rFonts w:asciiTheme="majorBidi" w:hAnsiTheme="majorBidi" w:cstheme="majorBidi"/>
                <w:sz w:val="28"/>
                <w:szCs w:val="28"/>
                <w:shd w:val="clear" w:color="auto" w:fill="FFFFFF"/>
              </w:rPr>
              <w:lastRenderedPageBreak/>
              <w:t>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41305F" w:rsidRPr="002E5779" w:rsidTr="0012232B">
        <w:trPr>
          <w:trHeight w:val="2093"/>
        </w:trPr>
        <w:tc>
          <w:tcPr>
            <w:tcW w:w="2552" w:type="dxa"/>
          </w:tcPr>
          <w:p w:rsidR="0041305F" w:rsidRPr="000D41BB" w:rsidRDefault="0041305F" w:rsidP="0012232B">
            <w:pPr>
              <w:spacing w:line="360" w:lineRule="auto"/>
              <w:jc w:val="both"/>
              <w:rPr>
                <w:sz w:val="28"/>
                <w:szCs w:val="28"/>
                <w:lang w:bidi="he-IL"/>
              </w:rPr>
            </w:pPr>
            <w:r w:rsidRPr="000D41BB">
              <w:rPr>
                <w:sz w:val="28"/>
                <w:szCs w:val="28"/>
                <w:lang w:bidi="he-IL"/>
              </w:rPr>
              <w:lastRenderedPageBreak/>
              <w:t xml:space="preserve">Критерии оценивания тезисов по </w:t>
            </w:r>
            <w:r w:rsidRPr="000D41BB">
              <w:rPr>
                <w:sz w:val="28"/>
                <w:szCs w:val="28"/>
              </w:rPr>
              <w:t>результатам исследования</w:t>
            </w:r>
          </w:p>
          <w:p w:rsidR="0041305F" w:rsidRPr="002E5779" w:rsidRDefault="0041305F" w:rsidP="0012232B">
            <w:pPr>
              <w:spacing w:line="360" w:lineRule="auto"/>
              <w:jc w:val="center"/>
              <w:rPr>
                <w:rFonts w:asciiTheme="majorBidi" w:hAnsiTheme="majorBidi" w:cstheme="majorBidi"/>
                <w:b/>
                <w:color w:val="000000"/>
                <w:sz w:val="28"/>
                <w:szCs w:val="28"/>
              </w:rPr>
            </w:pPr>
          </w:p>
        </w:tc>
        <w:tc>
          <w:tcPr>
            <w:tcW w:w="6804" w:type="dxa"/>
          </w:tcPr>
          <w:p w:rsidR="0041305F" w:rsidRPr="000D41BB" w:rsidRDefault="0041305F" w:rsidP="0012232B">
            <w:pPr>
              <w:spacing w:line="360" w:lineRule="auto"/>
              <w:jc w:val="both"/>
              <w:rPr>
                <w:rFonts w:asciiTheme="majorBidi" w:hAnsiTheme="majorBidi" w:cstheme="majorBidi"/>
                <w:sz w:val="28"/>
                <w:szCs w:val="28"/>
                <w:lang w:bidi="he-IL"/>
              </w:rPr>
            </w:pPr>
            <w:r w:rsidRPr="000D41BB">
              <w:rPr>
                <w:rFonts w:asciiTheme="majorBidi" w:hAnsiTheme="majorBidi" w:cstheme="majorBidi"/>
                <w:sz w:val="28"/>
                <w:szCs w:val="28"/>
                <w:lang w:bidi="he-IL"/>
              </w:rPr>
              <w:t xml:space="preserve">Тезисы оцениваются по пяти позициям </w:t>
            </w:r>
          </w:p>
          <w:p w:rsidR="0041305F" w:rsidRPr="000D41BB" w:rsidRDefault="0041305F" w:rsidP="0041305F">
            <w:pPr>
              <w:pStyle w:val="a5"/>
              <w:numPr>
                <w:ilvl w:val="0"/>
                <w:numId w:val="148"/>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Актуальность, обоснование проблемы и формулировка темы проекта (1балл),</w:t>
            </w:r>
          </w:p>
          <w:p w:rsidR="0041305F" w:rsidRPr="000D41BB" w:rsidRDefault="0041305F" w:rsidP="0041305F">
            <w:pPr>
              <w:pStyle w:val="a5"/>
              <w:numPr>
                <w:ilvl w:val="0"/>
                <w:numId w:val="148"/>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 xml:space="preserve"> Согласованность целевого компонента (цель реально достижима; задачи согласуются с целью; имеется представление о результате проекта (если работа не экспериментальная, то данный элемент не обязателен)) (1 балл).</w:t>
            </w:r>
          </w:p>
          <w:p w:rsidR="0041305F" w:rsidRPr="000D41BB" w:rsidRDefault="0041305F" w:rsidP="0041305F">
            <w:pPr>
              <w:pStyle w:val="a5"/>
              <w:numPr>
                <w:ilvl w:val="0"/>
                <w:numId w:val="148"/>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Целесообразность выбора методик исследования (инструментария) (1 балл).</w:t>
            </w:r>
          </w:p>
          <w:p w:rsidR="0041305F" w:rsidRPr="000D41BB" w:rsidRDefault="0041305F" w:rsidP="0041305F">
            <w:pPr>
              <w:pStyle w:val="a5"/>
              <w:numPr>
                <w:ilvl w:val="0"/>
                <w:numId w:val="148"/>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Практическая значимость проекта, социальная направленность проекта (1 балл)</w:t>
            </w:r>
          </w:p>
          <w:p w:rsidR="0041305F" w:rsidRPr="000D41BB" w:rsidRDefault="0041305F" w:rsidP="0041305F">
            <w:pPr>
              <w:pStyle w:val="a5"/>
              <w:numPr>
                <w:ilvl w:val="0"/>
                <w:numId w:val="148"/>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Оригинальность замыслов, подходов, найденных решений (1 балл)</w:t>
            </w:r>
          </w:p>
          <w:p w:rsidR="0041305F" w:rsidRPr="000D41BB" w:rsidRDefault="0041305F" w:rsidP="0012232B">
            <w:pPr>
              <w:spacing w:line="360" w:lineRule="auto"/>
              <w:rPr>
                <w:rFonts w:asciiTheme="majorBidi" w:hAnsiTheme="majorBidi" w:cstheme="majorBidi"/>
                <w:sz w:val="28"/>
                <w:szCs w:val="28"/>
              </w:rPr>
            </w:pPr>
            <w:r w:rsidRPr="000D41BB">
              <w:rPr>
                <w:rFonts w:asciiTheme="majorBidi" w:hAnsiTheme="majorBidi" w:cstheme="majorBidi"/>
                <w:sz w:val="28"/>
                <w:szCs w:val="28"/>
              </w:rPr>
              <w:t>Баллы суммируются.</w:t>
            </w:r>
          </w:p>
          <w:p w:rsidR="0041305F" w:rsidRPr="002E5779" w:rsidRDefault="0041305F" w:rsidP="0012232B">
            <w:pPr>
              <w:spacing w:line="360" w:lineRule="auto"/>
              <w:ind w:firstLine="709"/>
              <w:jc w:val="both"/>
              <w:rPr>
                <w:rFonts w:asciiTheme="majorBidi" w:hAnsiTheme="majorBidi" w:cstheme="majorBidi"/>
                <w:b/>
                <w:sz w:val="28"/>
                <w:szCs w:val="28"/>
              </w:rPr>
            </w:pPr>
          </w:p>
        </w:tc>
      </w:tr>
    </w:tbl>
    <w:p w:rsidR="0025343D" w:rsidRPr="002E5779" w:rsidRDefault="0025343D" w:rsidP="004C7862">
      <w:pPr>
        <w:pStyle w:val="a5"/>
        <w:spacing w:line="360" w:lineRule="auto"/>
        <w:ind w:left="0" w:firstLine="0"/>
        <w:jc w:val="center"/>
        <w:outlineLvl w:val="0"/>
        <w:rPr>
          <w:rFonts w:asciiTheme="majorBidi" w:hAnsiTheme="majorBidi" w:cstheme="majorBidi"/>
          <w:b/>
          <w:color w:val="000000"/>
          <w:sz w:val="28"/>
          <w:szCs w:val="28"/>
        </w:rPr>
      </w:pPr>
    </w:p>
    <w:p w:rsidR="007E7400" w:rsidRPr="002E5779" w:rsidRDefault="007E7400" w:rsidP="004C7862">
      <w:pPr>
        <w:pStyle w:val="a5"/>
        <w:spacing w:line="360" w:lineRule="auto"/>
        <w:ind w:left="0" w:firstLine="0"/>
        <w:jc w:val="center"/>
        <w:outlineLvl w:val="0"/>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промежуточной аттестации обучающихся</w:t>
      </w:r>
      <w:bookmarkEnd w:id="3"/>
    </w:p>
    <w:p w:rsidR="006B4146" w:rsidRPr="002E5779" w:rsidRDefault="00876450" w:rsidP="004C7862">
      <w:pPr>
        <w:pStyle w:val="a5"/>
        <w:spacing w:line="360" w:lineRule="auto"/>
        <w:ind w:left="0" w:firstLine="708"/>
        <w:outlineLvl w:val="0"/>
        <w:rPr>
          <w:rFonts w:asciiTheme="majorBidi" w:hAnsiTheme="majorBidi" w:cstheme="majorBidi"/>
          <w:color w:val="000000"/>
          <w:sz w:val="28"/>
          <w:szCs w:val="28"/>
        </w:rPr>
      </w:pPr>
      <w:r w:rsidRPr="002E5779">
        <w:rPr>
          <w:rFonts w:asciiTheme="majorBidi" w:hAnsiTheme="majorBidi" w:cstheme="majorBidi"/>
          <w:color w:val="000000"/>
          <w:sz w:val="28"/>
          <w:szCs w:val="28"/>
        </w:rPr>
        <w:t>Промежуточная аттестация</w:t>
      </w:r>
      <w:r w:rsidR="007E7400" w:rsidRPr="002E5779">
        <w:rPr>
          <w:rFonts w:asciiTheme="majorBidi" w:hAnsiTheme="majorBidi" w:cstheme="majorBidi"/>
          <w:color w:val="000000"/>
          <w:sz w:val="28"/>
          <w:szCs w:val="28"/>
        </w:rPr>
        <w:t xml:space="preserve"> по дисциплине </w:t>
      </w:r>
      <w:r w:rsidR="00355F53" w:rsidRPr="002E5779">
        <w:rPr>
          <w:rFonts w:asciiTheme="majorBidi" w:hAnsiTheme="majorBidi" w:cstheme="majorBidi"/>
          <w:color w:val="000000"/>
          <w:sz w:val="28"/>
          <w:szCs w:val="28"/>
        </w:rPr>
        <w:t>«</w:t>
      </w:r>
      <w:r w:rsidR="006B4146" w:rsidRPr="002E5779">
        <w:rPr>
          <w:rFonts w:asciiTheme="majorBidi" w:hAnsiTheme="majorBidi" w:cstheme="majorBidi"/>
          <w:color w:val="000000"/>
          <w:sz w:val="28"/>
          <w:szCs w:val="28"/>
        </w:rPr>
        <w:t>Микробиология</w:t>
      </w:r>
      <w:r w:rsidR="00355F53" w:rsidRPr="002E5779">
        <w:rPr>
          <w:rFonts w:asciiTheme="majorBidi" w:hAnsiTheme="majorBidi" w:cstheme="majorBidi"/>
          <w:color w:val="000000"/>
          <w:sz w:val="28"/>
          <w:szCs w:val="28"/>
        </w:rPr>
        <w:t xml:space="preserve">» </w:t>
      </w:r>
      <w:r w:rsidR="00493728" w:rsidRPr="002E5779">
        <w:rPr>
          <w:rFonts w:asciiTheme="majorBidi" w:hAnsiTheme="majorBidi" w:cstheme="majorBidi"/>
          <w:color w:val="000000"/>
          <w:sz w:val="28"/>
          <w:szCs w:val="28"/>
        </w:rPr>
        <w:t xml:space="preserve">проводится </w:t>
      </w:r>
      <w:r w:rsidR="006B4146" w:rsidRPr="002E5779">
        <w:rPr>
          <w:rFonts w:asciiTheme="majorBidi" w:hAnsiTheme="majorBidi" w:cstheme="majorBidi"/>
          <w:color w:val="000000"/>
          <w:sz w:val="28"/>
          <w:szCs w:val="28"/>
        </w:rPr>
        <w:t>в форме</w:t>
      </w:r>
      <w:r w:rsidR="00355F53" w:rsidRPr="002E5779">
        <w:rPr>
          <w:rFonts w:asciiTheme="majorBidi" w:hAnsiTheme="majorBidi" w:cstheme="majorBidi"/>
          <w:color w:val="000000"/>
          <w:sz w:val="28"/>
          <w:szCs w:val="28"/>
        </w:rPr>
        <w:t xml:space="preserve"> </w:t>
      </w:r>
      <w:r w:rsidR="00493728" w:rsidRPr="002E5779">
        <w:rPr>
          <w:rFonts w:asciiTheme="majorBidi" w:hAnsiTheme="majorBidi" w:cstheme="majorBidi"/>
          <w:color w:val="000000"/>
          <w:sz w:val="28"/>
          <w:szCs w:val="28"/>
        </w:rPr>
        <w:t>зачета и включает</w:t>
      </w:r>
      <w:r w:rsidR="006B4146" w:rsidRPr="002E5779">
        <w:rPr>
          <w:rFonts w:asciiTheme="majorBidi" w:hAnsiTheme="majorBidi" w:cstheme="majorBidi"/>
          <w:color w:val="000000"/>
          <w:sz w:val="28"/>
          <w:szCs w:val="28"/>
        </w:rPr>
        <w:t>:</w:t>
      </w:r>
    </w:p>
    <w:p w:rsidR="006B4146" w:rsidRPr="002E5779" w:rsidRDefault="00493728" w:rsidP="00311B20">
      <w:pPr>
        <w:pStyle w:val="a5"/>
        <w:numPr>
          <w:ilvl w:val="0"/>
          <w:numId w:val="2"/>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собеседование </w:t>
      </w:r>
      <w:r w:rsidR="006B4146" w:rsidRPr="002E5779">
        <w:rPr>
          <w:rFonts w:asciiTheme="majorBidi" w:hAnsiTheme="majorBidi" w:cstheme="majorBidi"/>
          <w:color w:val="000000"/>
          <w:sz w:val="28"/>
          <w:szCs w:val="28"/>
        </w:rPr>
        <w:t>по</w:t>
      </w:r>
      <w:r w:rsidR="00355F53" w:rsidRPr="002E5779">
        <w:rPr>
          <w:rFonts w:asciiTheme="majorBidi" w:hAnsiTheme="majorBidi" w:cstheme="majorBidi"/>
          <w:color w:val="000000"/>
          <w:sz w:val="28"/>
          <w:szCs w:val="28"/>
        </w:rPr>
        <w:t xml:space="preserve"> </w:t>
      </w:r>
      <w:r w:rsidR="00C870FC" w:rsidRPr="002E5779">
        <w:rPr>
          <w:rFonts w:asciiTheme="majorBidi" w:hAnsiTheme="majorBidi" w:cstheme="majorBidi"/>
          <w:color w:val="000000"/>
          <w:sz w:val="28"/>
          <w:szCs w:val="28"/>
        </w:rPr>
        <w:t>вопросам билета</w:t>
      </w:r>
      <w:r w:rsidR="00355F53" w:rsidRPr="002E5779">
        <w:rPr>
          <w:rFonts w:asciiTheme="majorBidi" w:hAnsiTheme="majorBidi" w:cstheme="majorBidi"/>
          <w:color w:val="000000"/>
          <w:sz w:val="28"/>
          <w:szCs w:val="28"/>
        </w:rPr>
        <w:t xml:space="preserve"> </w:t>
      </w:r>
      <w:r w:rsidR="006B4146" w:rsidRPr="002E5779">
        <w:rPr>
          <w:rFonts w:asciiTheme="majorBidi" w:hAnsiTheme="majorBidi" w:cstheme="majorBidi"/>
          <w:color w:val="000000"/>
          <w:sz w:val="28"/>
          <w:szCs w:val="28"/>
        </w:rPr>
        <w:t>в устной форме</w:t>
      </w:r>
      <w:r w:rsidR="00355F53" w:rsidRPr="002E5779">
        <w:rPr>
          <w:rFonts w:asciiTheme="majorBidi" w:hAnsiTheme="majorBidi" w:cstheme="majorBidi"/>
          <w:color w:val="000000"/>
          <w:sz w:val="28"/>
          <w:szCs w:val="28"/>
        </w:rPr>
        <w:t>;</w:t>
      </w:r>
    </w:p>
    <w:p w:rsidR="00582ED2" w:rsidRPr="002E5779" w:rsidRDefault="00582ED2" w:rsidP="00311B20">
      <w:pPr>
        <w:pStyle w:val="a5"/>
        <w:numPr>
          <w:ilvl w:val="0"/>
          <w:numId w:val="2"/>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sz w:val="28"/>
          <w:szCs w:val="28"/>
        </w:rPr>
        <w:t>собеседование по полученным результатам исследования</w:t>
      </w:r>
    </w:p>
    <w:p w:rsidR="006B4146" w:rsidRPr="002E5779" w:rsidRDefault="006B4146" w:rsidP="004C7862">
      <w:pPr>
        <w:pStyle w:val="a5"/>
        <w:spacing w:line="360" w:lineRule="auto"/>
        <w:ind w:left="0" w:firstLine="0"/>
        <w:rPr>
          <w:rFonts w:asciiTheme="majorBidi" w:hAnsiTheme="majorBidi" w:cstheme="majorBidi"/>
          <w:b/>
          <w:color w:val="000000"/>
          <w:sz w:val="28"/>
          <w:szCs w:val="28"/>
        </w:rPr>
      </w:pPr>
    </w:p>
    <w:p w:rsidR="007E7400" w:rsidRPr="002E5779" w:rsidRDefault="00065CD5"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Критерии</w:t>
      </w:r>
      <w:r w:rsidR="007E7400" w:rsidRPr="002E5779">
        <w:rPr>
          <w:rFonts w:asciiTheme="majorBidi" w:hAnsiTheme="majorBidi" w:cstheme="majorBidi"/>
          <w:b/>
          <w:color w:val="000000"/>
          <w:sz w:val="28"/>
          <w:szCs w:val="28"/>
        </w:rPr>
        <w:t xml:space="preserve">, применяемые для оценивания обучающихся на </w:t>
      </w:r>
      <w:r w:rsidR="007E7400" w:rsidRPr="002E5779">
        <w:rPr>
          <w:rFonts w:asciiTheme="majorBidi" w:hAnsiTheme="majorBidi" w:cstheme="majorBidi"/>
          <w:b/>
          <w:color w:val="000000"/>
          <w:sz w:val="28"/>
          <w:szCs w:val="28"/>
        </w:rPr>
        <w:lastRenderedPageBreak/>
        <w:t>промежуточной аттестации</w:t>
      </w:r>
    </w:p>
    <w:p w:rsidR="0028357F" w:rsidRDefault="006B4146" w:rsidP="0028357F">
      <w:pPr>
        <w:pStyle w:val="a5"/>
        <w:spacing w:line="360" w:lineRule="auto"/>
        <w:ind w:left="0"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w:t>
      </w:r>
      <w:r w:rsidR="00065CD5" w:rsidRPr="002E5779">
        <w:rPr>
          <w:rFonts w:asciiTheme="majorBidi" w:hAnsiTheme="majorBidi" w:cstheme="majorBidi"/>
          <w:b/>
          <w:color w:val="000000"/>
          <w:sz w:val="28"/>
          <w:szCs w:val="28"/>
        </w:rPr>
        <w:t>ритери</w:t>
      </w:r>
      <w:r w:rsidRPr="002E5779">
        <w:rPr>
          <w:rFonts w:asciiTheme="majorBidi" w:hAnsiTheme="majorBidi" w:cstheme="majorBidi"/>
          <w:b/>
          <w:color w:val="000000"/>
          <w:sz w:val="28"/>
          <w:szCs w:val="28"/>
        </w:rPr>
        <w:t>и</w:t>
      </w:r>
      <w:r w:rsidR="00065CD5" w:rsidRPr="002E5779">
        <w:rPr>
          <w:rFonts w:asciiTheme="majorBidi" w:hAnsiTheme="majorBidi" w:cstheme="majorBidi"/>
          <w:b/>
          <w:color w:val="000000"/>
          <w:sz w:val="28"/>
          <w:szCs w:val="28"/>
        </w:rPr>
        <w:t>, применяемы</w:t>
      </w:r>
      <w:r w:rsidRPr="002E5779">
        <w:rPr>
          <w:rFonts w:asciiTheme="majorBidi" w:hAnsiTheme="majorBidi" w:cstheme="majorBidi"/>
          <w:b/>
          <w:color w:val="000000"/>
          <w:sz w:val="28"/>
          <w:szCs w:val="28"/>
        </w:rPr>
        <w:t>е</w:t>
      </w:r>
      <w:r w:rsidR="007E7400" w:rsidRPr="002E5779">
        <w:rPr>
          <w:rFonts w:asciiTheme="majorBidi" w:hAnsiTheme="majorBidi" w:cstheme="majorBidi"/>
          <w:b/>
          <w:color w:val="000000"/>
          <w:sz w:val="28"/>
          <w:szCs w:val="28"/>
        </w:rPr>
        <w:t xml:space="preserve"> для оценивания обучающихся на промежуточной аттестации</w:t>
      </w:r>
      <w:r w:rsidR="00065CD5" w:rsidRPr="002E5779">
        <w:rPr>
          <w:rFonts w:asciiTheme="majorBidi" w:hAnsiTheme="majorBidi" w:cstheme="majorBidi"/>
          <w:b/>
          <w:color w:val="000000"/>
          <w:sz w:val="28"/>
          <w:szCs w:val="28"/>
        </w:rPr>
        <w:t xml:space="preserve"> для опреде</w:t>
      </w:r>
      <w:r w:rsidR="00727752" w:rsidRPr="002E5779">
        <w:rPr>
          <w:rFonts w:asciiTheme="majorBidi" w:hAnsiTheme="majorBidi" w:cstheme="majorBidi"/>
          <w:b/>
          <w:color w:val="000000"/>
          <w:sz w:val="28"/>
          <w:szCs w:val="28"/>
        </w:rPr>
        <w:t xml:space="preserve">ления </w:t>
      </w:r>
      <w:r w:rsidR="00582ED2" w:rsidRPr="002E5779">
        <w:rPr>
          <w:rFonts w:asciiTheme="majorBidi" w:hAnsiTheme="majorBidi" w:cstheme="majorBidi"/>
          <w:b/>
          <w:color w:val="000000"/>
          <w:sz w:val="28"/>
          <w:szCs w:val="28"/>
        </w:rPr>
        <w:t>зачетного</w:t>
      </w:r>
      <w:r w:rsidR="00727752" w:rsidRPr="002E5779">
        <w:rPr>
          <w:rFonts w:asciiTheme="majorBidi" w:hAnsiTheme="majorBidi" w:cstheme="majorBidi"/>
          <w:b/>
          <w:color w:val="000000"/>
          <w:sz w:val="28"/>
          <w:szCs w:val="28"/>
        </w:rPr>
        <w:t xml:space="preserve"> рейтинга</w:t>
      </w:r>
    </w:p>
    <w:p w:rsidR="007E7400" w:rsidRPr="0028357F" w:rsidRDefault="00A76E7B" w:rsidP="0028357F">
      <w:pPr>
        <w:pStyle w:val="aff"/>
        <w:spacing w:line="360" w:lineRule="auto"/>
        <w:jc w:val="both"/>
        <w:rPr>
          <w:rFonts w:ascii="Times New Roman" w:hAnsi="Times New Roman"/>
          <w:b/>
          <w:sz w:val="28"/>
          <w:szCs w:val="28"/>
        </w:rPr>
      </w:pPr>
      <w:r w:rsidRPr="0028357F">
        <w:rPr>
          <w:rFonts w:ascii="Times New Roman" w:hAnsi="Times New Roman"/>
          <w:b/>
          <w:sz w:val="28"/>
          <w:szCs w:val="28"/>
        </w:rPr>
        <w:t>15 баллов.</w:t>
      </w:r>
      <w:r w:rsidR="007E7400" w:rsidRPr="0028357F">
        <w:rPr>
          <w:rFonts w:ascii="Times New Roman" w:hAnsi="Times New Roman"/>
          <w:sz w:val="28"/>
          <w:szCs w:val="28"/>
        </w:rPr>
        <w:t xml:space="preserve"> </w:t>
      </w:r>
      <w:r w:rsidR="00727752" w:rsidRPr="0028357F">
        <w:rPr>
          <w:rFonts w:ascii="Times New Roman" w:hAnsi="Times New Roman"/>
          <w:sz w:val="28"/>
          <w:szCs w:val="28"/>
        </w:rPr>
        <w:t xml:space="preserve">Полно раскрыто содержание материала; материал изложен грамотно, в </w:t>
      </w:r>
      <w:r w:rsidR="0028357F">
        <w:rPr>
          <w:rFonts w:ascii="Times New Roman" w:hAnsi="Times New Roman"/>
          <w:sz w:val="28"/>
          <w:szCs w:val="28"/>
        </w:rPr>
        <w:t>строгой</w:t>
      </w:r>
      <w:r w:rsidR="00727752" w:rsidRPr="0028357F">
        <w:rPr>
          <w:rFonts w:ascii="Times New Roman" w:hAnsi="Times New Roman"/>
          <w:sz w:val="28"/>
          <w:szCs w:val="28"/>
        </w:rPr>
        <w:t xml:space="preserve"> логической последовательности; продемонстрировано системное и глубокое знание программного материала</w:t>
      </w:r>
      <w:r w:rsidR="0028357F">
        <w:rPr>
          <w:rFonts w:ascii="Times New Roman" w:hAnsi="Times New Roman"/>
          <w:sz w:val="28"/>
          <w:szCs w:val="28"/>
        </w:rPr>
        <w:t>; знание и понимание материала в дополнительной литературе</w:t>
      </w:r>
      <w:r w:rsidR="00727752" w:rsidRPr="0028357F">
        <w:rPr>
          <w:rFonts w:ascii="Times New Roman" w:hAnsi="Times New Roman"/>
          <w:sz w:val="28"/>
          <w:szCs w:val="28"/>
        </w:rPr>
        <w:t xml:space="preserve">; точно используется терминология; показано умение иллюстрировать теоретические положения конкретными примерами, применять их в новой ситуации; 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творчески применять знание теории к решению профессиональных задач; продемонстрировано знание современной учебной и научной литературы; </w:t>
      </w:r>
      <w:r w:rsidR="0028357F">
        <w:rPr>
          <w:rFonts w:ascii="Times New Roman" w:hAnsi="Times New Roman"/>
          <w:sz w:val="28"/>
          <w:szCs w:val="28"/>
        </w:rPr>
        <w:t>нет неточностей в ответе</w:t>
      </w:r>
      <w:r w:rsidR="00582ED2" w:rsidRPr="0028357F">
        <w:rPr>
          <w:rFonts w:ascii="Times New Roman" w:hAnsi="Times New Roman"/>
          <w:sz w:val="28"/>
          <w:szCs w:val="28"/>
        </w:rPr>
        <w:t xml:space="preserve">. </w:t>
      </w:r>
    </w:p>
    <w:p w:rsidR="002A6E2E" w:rsidRPr="002E5779" w:rsidRDefault="00841692" w:rsidP="002A6E2E">
      <w:pPr>
        <w:pStyle w:val="a4"/>
        <w:spacing w:before="0" w:beforeAutospacing="0" w:after="0" w:afterAutospacing="0" w:line="360" w:lineRule="auto"/>
        <w:rPr>
          <w:rFonts w:asciiTheme="majorBidi" w:hAnsiTheme="majorBidi" w:cstheme="majorBidi"/>
          <w:color w:val="000000"/>
          <w:sz w:val="28"/>
          <w:szCs w:val="28"/>
        </w:rPr>
      </w:pPr>
      <w:r w:rsidRPr="00841692">
        <w:rPr>
          <w:rFonts w:asciiTheme="majorBidi" w:hAnsiTheme="majorBidi" w:cstheme="majorBidi"/>
          <w:b/>
          <w:color w:val="000000"/>
          <w:sz w:val="28"/>
          <w:szCs w:val="28"/>
        </w:rPr>
        <w:t>14</w:t>
      </w:r>
      <w:r w:rsidR="0028357F" w:rsidRPr="00841692">
        <w:rPr>
          <w:rFonts w:asciiTheme="majorBidi" w:hAnsiTheme="majorBidi" w:cstheme="majorBidi"/>
          <w:b/>
          <w:color w:val="000000"/>
          <w:sz w:val="28"/>
          <w:szCs w:val="28"/>
        </w:rPr>
        <w:t xml:space="preserve"> баллов.</w:t>
      </w:r>
      <w:r w:rsidR="0028357F" w:rsidRPr="00841692">
        <w:rPr>
          <w:rFonts w:asciiTheme="majorBidi" w:hAnsiTheme="majorBidi" w:cstheme="majorBidi"/>
          <w:color w:val="000000"/>
          <w:sz w:val="28"/>
          <w:szCs w:val="28"/>
        </w:rPr>
        <w:t xml:space="preserve"> Полно раскрыто содержание материала; материал изложен грамотно, в определенной логической последовательности; продемонстрировано системное и глубокое знание программного материала; точно используется терминология; показано умение иллюстрировать теоретические положения конкретными примерами, применять их в новой ситуации; 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творчески применять знание теории к решению профессиональных задач; продемонстрировано знание современной учебной и научной литературы; допущены одна-две неточности при освещении второстепенных вопросов, которые исправляются по замечанию. </w:t>
      </w:r>
    </w:p>
    <w:p w:rsidR="002A6E2E" w:rsidRPr="002E5779" w:rsidRDefault="00841692" w:rsidP="002A6E2E">
      <w:pPr>
        <w:pStyle w:val="a4"/>
        <w:spacing w:before="0" w:beforeAutospacing="0" w:after="0" w:afterAutospacing="0" w:line="360" w:lineRule="auto"/>
        <w:rPr>
          <w:rFonts w:asciiTheme="majorBidi" w:hAnsiTheme="majorBidi" w:cstheme="majorBidi"/>
          <w:color w:val="000000"/>
          <w:sz w:val="28"/>
          <w:szCs w:val="28"/>
        </w:rPr>
      </w:pPr>
      <w:r w:rsidRPr="00841692">
        <w:rPr>
          <w:rFonts w:asciiTheme="majorBidi" w:hAnsiTheme="majorBidi" w:cstheme="majorBidi"/>
          <w:b/>
          <w:color w:val="000000"/>
          <w:sz w:val="28"/>
          <w:szCs w:val="28"/>
        </w:rPr>
        <w:t>13</w:t>
      </w:r>
      <w:r w:rsidR="0028357F" w:rsidRPr="00841692">
        <w:rPr>
          <w:rFonts w:asciiTheme="majorBidi" w:hAnsiTheme="majorBidi" w:cstheme="majorBidi"/>
          <w:b/>
          <w:color w:val="000000"/>
          <w:sz w:val="28"/>
          <w:szCs w:val="28"/>
        </w:rPr>
        <w:t xml:space="preserve"> баллов.</w:t>
      </w:r>
      <w:r w:rsidR="0028357F" w:rsidRPr="00841692">
        <w:rPr>
          <w:rFonts w:asciiTheme="majorBidi" w:hAnsiTheme="majorBidi" w:cstheme="majorBidi"/>
          <w:color w:val="000000"/>
          <w:sz w:val="28"/>
          <w:szCs w:val="28"/>
        </w:rPr>
        <w:t xml:space="preserve"> Полно раскрыто содержание материала; материал изложен грамотно, в логической последовательности; продемонстрировано глубокое </w:t>
      </w:r>
      <w:r w:rsidR="0028357F" w:rsidRPr="00841692">
        <w:rPr>
          <w:rFonts w:asciiTheme="majorBidi" w:hAnsiTheme="majorBidi" w:cstheme="majorBidi"/>
          <w:color w:val="000000"/>
          <w:sz w:val="28"/>
          <w:szCs w:val="28"/>
        </w:rPr>
        <w:lastRenderedPageBreak/>
        <w:t>знание программного материала; т</w:t>
      </w:r>
      <w:r w:rsidRPr="00841692">
        <w:rPr>
          <w:rFonts w:asciiTheme="majorBidi" w:hAnsiTheme="majorBidi" w:cstheme="majorBidi"/>
          <w:color w:val="000000"/>
          <w:sz w:val="28"/>
          <w:szCs w:val="28"/>
        </w:rPr>
        <w:t>ерминология используется т</w:t>
      </w:r>
      <w:r w:rsidR="0028357F" w:rsidRPr="00841692">
        <w:rPr>
          <w:rFonts w:asciiTheme="majorBidi" w:hAnsiTheme="majorBidi" w:cstheme="majorBidi"/>
          <w:color w:val="000000"/>
          <w:sz w:val="28"/>
          <w:szCs w:val="28"/>
        </w:rPr>
        <w:t xml:space="preserve">очно; </w:t>
      </w:r>
      <w:r w:rsidRPr="00841692">
        <w:rPr>
          <w:rFonts w:asciiTheme="majorBidi" w:hAnsiTheme="majorBidi" w:cstheme="majorBidi"/>
          <w:color w:val="000000"/>
          <w:sz w:val="28"/>
          <w:szCs w:val="28"/>
        </w:rPr>
        <w:t>продемонстрированои</w:t>
      </w:r>
      <w:r w:rsidR="0028357F" w:rsidRPr="00841692">
        <w:rPr>
          <w:rFonts w:asciiTheme="majorBidi" w:hAnsiTheme="majorBidi" w:cstheme="majorBidi"/>
          <w:color w:val="000000"/>
          <w:sz w:val="28"/>
          <w:szCs w:val="28"/>
        </w:rPr>
        <w:t xml:space="preserve"> умение </w:t>
      </w:r>
      <w:r w:rsidRPr="00841692">
        <w:rPr>
          <w:rFonts w:asciiTheme="majorBidi" w:hAnsiTheme="majorBidi" w:cstheme="majorBidi"/>
          <w:color w:val="000000"/>
          <w:sz w:val="28"/>
          <w:szCs w:val="28"/>
        </w:rPr>
        <w:t>про</w:t>
      </w:r>
      <w:r w:rsidR="0028357F" w:rsidRPr="00841692">
        <w:rPr>
          <w:rFonts w:asciiTheme="majorBidi" w:hAnsiTheme="majorBidi" w:cstheme="majorBidi"/>
          <w:color w:val="000000"/>
          <w:sz w:val="28"/>
          <w:szCs w:val="28"/>
        </w:rPr>
        <w:t>иллюстрировать</w:t>
      </w:r>
      <w:r w:rsidRPr="00841692">
        <w:rPr>
          <w:rFonts w:asciiTheme="majorBidi" w:hAnsiTheme="majorBidi" w:cstheme="majorBidi"/>
          <w:color w:val="000000"/>
          <w:sz w:val="28"/>
          <w:szCs w:val="28"/>
        </w:rPr>
        <w:t xml:space="preserve"> часть </w:t>
      </w:r>
      <w:r w:rsidR="0028357F" w:rsidRPr="00841692">
        <w:rPr>
          <w:rFonts w:asciiTheme="majorBidi" w:hAnsiTheme="majorBidi" w:cstheme="majorBidi"/>
          <w:color w:val="000000"/>
          <w:sz w:val="28"/>
          <w:szCs w:val="28"/>
        </w:rPr>
        <w:t xml:space="preserve"> теоретически</w:t>
      </w:r>
      <w:r w:rsidRPr="00841692">
        <w:rPr>
          <w:rFonts w:asciiTheme="majorBidi" w:hAnsiTheme="majorBidi" w:cstheme="majorBidi"/>
          <w:color w:val="000000"/>
          <w:sz w:val="28"/>
          <w:szCs w:val="28"/>
        </w:rPr>
        <w:t>х</w:t>
      </w:r>
      <w:r w:rsidR="0028357F" w:rsidRPr="00841692">
        <w:rPr>
          <w:rFonts w:asciiTheme="majorBidi" w:hAnsiTheme="majorBidi" w:cstheme="majorBidi"/>
          <w:color w:val="000000"/>
          <w:sz w:val="28"/>
          <w:szCs w:val="28"/>
        </w:rPr>
        <w:t>положени</w:t>
      </w:r>
      <w:r w:rsidRPr="00841692">
        <w:rPr>
          <w:rFonts w:asciiTheme="majorBidi" w:hAnsiTheme="majorBidi" w:cstheme="majorBidi"/>
          <w:color w:val="000000"/>
          <w:sz w:val="28"/>
          <w:szCs w:val="28"/>
        </w:rPr>
        <w:t xml:space="preserve">й </w:t>
      </w:r>
      <w:r w:rsidR="0028357F" w:rsidRPr="00841692">
        <w:rPr>
          <w:rFonts w:asciiTheme="majorBidi" w:hAnsiTheme="majorBidi" w:cstheme="majorBidi"/>
          <w:color w:val="000000"/>
          <w:sz w:val="28"/>
          <w:szCs w:val="28"/>
        </w:rPr>
        <w:t xml:space="preserve">примерами, продемонстрировано </w:t>
      </w:r>
      <w:r w:rsidRPr="00841692">
        <w:rPr>
          <w:rFonts w:asciiTheme="majorBidi" w:hAnsiTheme="majorBidi" w:cstheme="majorBidi"/>
          <w:color w:val="000000"/>
          <w:sz w:val="28"/>
          <w:szCs w:val="28"/>
        </w:rPr>
        <w:t>знание большинства</w:t>
      </w:r>
      <w:r w:rsidR="0028357F" w:rsidRPr="00841692">
        <w:rPr>
          <w:rFonts w:asciiTheme="majorBidi" w:hAnsiTheme="majorBidi" w:cstheme="majorBidi"/>
          <w:color w:val="000000"/>
          <w:sz w:val="28"/>
          <w:szCs w:val="28"/>
        </w:rPr>
        <w:t xml:space="preserve"> сопутствующих вопросов, </w:t>
      </w:r>
      <w:r w:rsidRPr="00841692">
        <w:rPr>
          <w:rFonts w:asciiTheme="majorBidi" w:hAnsiTheme="majorBidi" w:cstheme="majorBidi"/>
          <w:color w:val="000000"/>
          <w:sz w:val="28"/>
          <w:szCs w:val="28"/>
        </w:rPr>
        <w:t xml:space="preserve">выяснена </w:t>
      </w:r>
      <w:r w:rsidR="0028357F" w:rsidRPr="00841692">
        <w:rPr>
          <w:rFonts w:asciiTheme="majorBidi" w:hAnsiTheme="majorBidi" w:cstheme="majorBidi"/>
          <w:color w:val="000000"/>
          <w:sz w:val="28"/>
          <w:szCs w:val="28"/>
        </w:rPr>
        <w:t>сформированность и устойчивость компетенций, умений и навыков; ответ самостоятельн</w:t>
      </w:r>
      <w:r w:rsidRPr="00841692">
        <w:rPr>
          <w:rFonts w:asciiTheme="majorBidi" w:hAnsiTheme="majorBidi" w:cstheme="majorBidi"/>
          <w:color w:val="000000"/>
          <w:sz w:val="28"/>
          <w:szCs w:val="28"/>
        </w:rPr>
        <w:t>ый</w:t>
      </w:r>
      <w:r w:rsidR="0028357F" w:rsidRPr="00841692">
        <w:rPr>
          <w:rFonts w:asciiTheme="majorBidi" w:hAnsiTheme="majorBidi" w:cstheme="majorBidi"/>
          <w:color w:val="000000"/>
          <w:sz w:val="28"/>
          <w:szCs w:val="28"/>
        </w:rPr>
        <w:t xml:space="preserve">, без наводящих вопросов; продемонстрирована способность </w:t>
      </w:r>
      <w:r w:rsidRPr="00841692">
        <w:rPr>
          <w:rFonts w:asciiTheme="majorBidi" w:hAnsiTheme="majorBidi" w:cstheme="majorBidi"/>
          <w:color w:val="000000"/>
          <w:sz w:val="28"/>
          <w:szCs w:val="28"/>
        </w:rPr>
        <w:t xml:space="preserve">к </w:t>
      </w:r>
      <w:r w:rsidR="0028357F" w:rsidRPr="00841692">
        <w:rPr>
          <w:rFonts w:asciiTheme="majorBidi" w:hAnsiTheme="majorBidi" w:cstheme="majorBidi"/>
          <w:color w:val="000000"/>
          <w:sz w:val="28"/>
          <w:szCs w:val="28"/>
        </w:rPr>
        <w:t xml:space="preserve">решению профессиональных задач; допущены </w:t>
      </w:r>
      <w:r w:rsidRPr="00841692">
        <w:rPr>
          <w:rFonts w:asciiTheme="majorBidi" w:hAnsiTheme="majorBidi" w:cstheme="majorBidi"/>
          <w:color w:val="000000"/>
          <w:sz w:val="28"/>
          <w:szCs w:val="28"/>
        </w:rPr>
        <w:t>2-3</w:t>
      </w:r>
      <w:r w:rsidR="0028357F" w:rsidRPr="00841692">
        <w:rPr>
          <w:rFonts w:asciiTheme="majorBidi" w:hAnsiTheme="majorBidi" w:cstheme="majorBidi"/>
          <w:color w:val="000000"/>
          <w:sz w:val="28"/>
          <w:szCs w:val="28"/>
        </w:rPr>
        <w:t xml:space="preserve"> неточности при освещении второстепенных вопросов, которые исправляются по замечанию.</w:t>
      </w:r>
      <w:r w:rsidR="0028357F" w:rsidRPr="002E5779">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все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е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ы.</w:t>
      </w:r>
    </w:p>
    <w:p w:rsidR="002A6E2E" w:rsidRPr="002E5779" w:rsidRDefault="00841692" w:rsidP="002A6E2E">
      <w:pPr>
        <w:pStyle w:val="a4"/>
        <w:spacing w:before="0" w:beforeAutospacing="0" w:after="0" w:afterAutospacing="0" w:line="360" w:lineRule="auto"/>
        <w:rPr>
          <w:rFonts w:asciiTheme="majorBidi" w:hAnsiTheme="majorBidi" w:cstheme="majorBidi"/>
          <w:color w:val="000000"/>
          <w:sz w:val="28"/>
          <w:szCs w:val="28"/>
        </w:rPr>
      </w:pPr>
      <w:r w:rsidRPr="002A6E2E">
        <w:rPr>
          <w:rFonts w:asciiTheme="majorBidi" w:hAnsiTheme="majorBidi" w:cstheme="majorBidi"/>
          <w:b/>
          <w:color w:val="000000"/>
          <w:sz w:val="28"/>
          <w:szCs w:val="28"/>
        </w:rPr>
        <w:t>12</w:t>
      </w:r>
      <w:r w:rsidR="0028357F" w:rsidRPr="002A6E2E">
        <w:rPr>
          <w:rFonts w:asciiTheme="majorBidi" w:hAnsiTheme="majorBidi" w:cstheme="majorBidi"/>
          <w:b/>
          <w:color w:val="000000"/>
          <w:sz w:val="28"/>
          <w:szCs w:val="28"/>
        </w:rPr>
        <w:t xml:space="preserve"> баллов.</w:t>
      </w:r>
      <w:r w:rsidR="0028357F" w:rsidRPr="002A6E2E">
        <w:rPr>
          <w:rFonts w:asciiTheme="majorBidi" w:hAnsiTheme="majorBidi" w:cstheme="majorBidi"/>
          <w:color w:val="000000"/>
          <w:sz w:val="28"/>
          <w:szCs w:val="28"/>
        </w:rPr>
        <w:t xml:space="preserve"> </w:t>
      </w:r>
      <w:r w:rsidRPr="002A6E2E">
        <w:rPr>
          <w:rFonts w:asciiTheme="majorBidi" w:hAnsiTheme="majorBidi" w:cstheme="majorBidi"/>
          <w:color w:val="000000"/>
          <w:sz w:val="28"/>
          <w:szCs w:val="28"/>
        </w:rPr>
        <w:t xml:space="preserve"> Р</w:t>
      </w:r>
      <w:r w:rsidR="0028357F" w:rsidRPr="002A6E2E">
        <w:rPr>
          <w:rFonts w:asciiTheme="majorBidi" w:hAnsiTheme="majorBidi" w:cstheme="majorBidi"/>
          <w:color w:val="000000"/>
          <w:sz w:val="28"/>
          <w:szCs w:val="28"/>
        </w:rPr>
        <w:t xml:space="preserve">аскрыто содержание </w:t>
      </w:r>
      <w:r w:rsidRPr="002A6E2E">
        <w:rPr>
          <w:rFonts w:asciiTheme="majorBidi" w:hAnsiTheme="majorBidi" w:cstheme="majorBidi"/>
          <w:color w:val="000000"/>
          <w:sz w:val="28"/>
          <w:szCs w:val="28"/>
        </w:rPr>
        <w:t xml:space="preserve">95% </w:t>
      </w:r>
      <w:r w:rsidR="0028357F" w:rsidRPr="002A6E2E">
        <w:rPr>
          <w:rFonts w:asciiTheme="majorBidi" w:hAnsiTheme="majorBidi" w:cstheme="majorBidi"/>
          <w:color w:val="000000"/>
          <w:sz w:val="28"/>
          <w:szCs w:val="28"/>
        </w:rPr>
        <w:t xml:space="preserve">материала; </w:t>
      </w:r>
      <w:r w:rsidRPr="002A6E2E">
        <w:rPr>
          <w:rFonts w:asciiTheme="majorBidi" w:hAnsiTheme="majorBidi" w:cstheme="majorBidi"/>
          <w:color w:val="000000"/>
          <w:sz w:val="28"/>
          <w:szCs w:val="28"/>
        </w:rPr>
        <w:t xml:space="preserve">Изложение материала грамотное, логичное, структурированное. При ответе знание программного материала </w:t>
      </w:r>
      <w:r w:rsidR="0028357F" w:rsidRPr="002A6E2E">
        <w:rPr>
          <w:rFonts w:asciiTheme="majorBidi" w:hAnsiTheme="majorBidi" w:cstheme="majorBidi"/>
          <w:color w:val="000000"/>
          <w:sz w:val="28"/>
          <w:szCs w:val="28"/>
        </w:rPr>
        <w:t>системное и</w:t>
      </w:r>
      <w:r w:rsidRPr="002A6E2E">
        <w:rPr>
          <w:rFonts w:asciiTheme="majorBidi" w:hAnsiTheme="majorBidi" w:cstheme="majorBidi"/>
          <w:color w:val="000000"/>
          <w:sz w:val="28"/>
          <w:szCs w:val="28"/>
        </w:rPr>
        <w:t xml:space="preserve"> достаточно </w:t>
      </w:r>
      <w:r w:rsidR="0028357F" w:rsidRPr="002A6E2E">
        <w:rPr>
          <w:rFonts w:asciiTheme="majorBidi" w:hAnsiTheme="majorBidi" w:cstheme="majorBidi"/>
          <w:color w:val="000000"/>
          <w:sz w:val="28"/>
          <w:szCs w:val="28"/>
        </w:rPr>
        <w:t xml:space="preserve">глубокое; </w:t>
      </w:r>
      <w:r w:rsidRPr="002A6E2E">
        <w:rPr>
          <w:rFonts w:asciiTheme="majorBidi" w:hAnsiTheme="majorBidi" w:cstheme="majorBidi"/>
          <w:color w:val="000000"/>
          <w:sz w:val="28"/>
          <w:szCs w:val="28"/>
        </w:rPr>
        <w:t>имеется хороший терминологический словарь</w:t>
      </w:r>
      <w:r w:rsidR="0028357F" w:rsidRPr="002A6E2E">
        <w:rPr>
          <w:rFonts w:asciiTheme="majorBidi" w:hAnsiTheme="majorBidi" w:cstheme="majorBidi"/>
          <w:color w:val="000000"/>
          <w:sz w:val="28"/>
          <w:szCs w:val="28"/>
        </w:rPr>
        <w:t>; показано умение иллюстрировать теоретические п</w:t>
      </w:r>
      <w:r w:rsidRPr="002A6E2E">
        <w:rPr>
          <w:rFonts w:asciiTheme="majorBidi" w:hAnsiTheme="majorBidi" w:cstheme="majorBidi"/>
          <w:color w:val="000000"/>
          <w:sz w:val="28"/>
          <w:szCs w:val="28"/>
        </w:rPr>
        <w:t xml:space="preserve">оложения конкретными примерами; </w:t>
      </w:r>
      <w:r w:rsidR="0028357F" w:rsidRPr="002A6E2E">
        <w:rPr>
          <w:rFonts w:asciiTheme="majorBidi" w:hAnsiTheme="majorBidi" w:cstheme="majorBidi"/>
          <w:color w:val="000000"/>
          <w:sz w:val="28"/>
          <w:szCs w:val="28"/>
        </w:rPr>
        <w:t xml:space="preserve">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к решению профессиональных задач; </w:t>
      </w:r>
      <w:r w:rsidR="002A6E2E" w:rsidRPr="002A6E2E">
        <w:rPr>
          <w:rFonts w:asciiTheme="majorBidi" w:hAnsiTheme="majorBidi" w:cstheme="majorBidi"/>
          <w:color w:val="000000"/>
          <w:sz w:val="28"/>
          <w:szCs w:val="28"/>
        </w:rPr>
        <w:t xml:space="preserve">допущено несколько </w:t>
      </w:r>
      <w:r w:rsidR="0028357F" w:rsidRPr="002A6E2E">
        <w:rPr>
          <w:rFonts w:asciiTheme="majorBidi" w:hAnsiTheme="majorBidi" w:cstheme="majorBidi"/>
          <w:color w:val="000000"/>
          <w:sz w:val="28"/>
          <w:szCs w:val="28"/>
        </w:rPr>
        <w:t xml:space="preserve"> неточност</w:t>
      </w:r>
      <w:r w:rsidR="002A6E2E" w:rsidRPr="002A6E2E">
        <w:rPr>
          <w:rFonts w:asciiTheme="majorBidi" w:hAnsiTheme="majorBidi" w:cstheme="majorBidi"/>
          <w:color w:val="000000"/>
          <w:sz w:val="28"/>
          <w:szCs w:val="28"/>
        </w:rPr>
        <w:t>ей</w:t>
      </w:r>
      <w:r w:rsidR="0028357F" w:rsidRPr="002A6E2E">
        <w:rPr>
          <w:rFonts w:asciiTheme="majorBidi" w:hAnsiTheme="majorBidi" w:cstheme="majorBidi"/>
          <w:color w:val="000000"/>
          <w:sz w:val="28"/>
          <w:szCs w:val="28"/>
        </w:rPr>
        <w:t xml:space="preserve"> при освещении второстепенных вопросов, которые исправляются по замечанию.</w:t>
      </w:r>
      <w:r w:rsidR="0028357F" w:rsidRPr="002E5779">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все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е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ы.</w:t>
      </w:r>
    </w:p>
    <w:p w:rsidR="002A6E2E" w:rsidRPr="002E5779" w:rsidRDefault="002A6E2E" w:rsidP="002A6E2E">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b/>
          <w:color w:val="000000"/>
          <w:sz w:val="28"/>
          <w:szCs w:val="28"/>
        </w:rPr>
        <w:t>11</w:t>
      </w:r>
      <w:r w:rsidRPr="002A6E2E">
        <w:rPr>
          <w:rFonts w:asciiTheme="majorBidi" w:hAnsiTheme="majorBidi" w:cstheme="majorBidi"/>
          <w:b/>
          <w:color w:val="000000"/>
          <w:sz w:val="28"/>
          <w:szCs w:val="28"/>
        </w:rPr>
        <w:t xml:space="preserve"> баллов.</w:t>
      </w:r>
      <w:r w:rsidRPr="002A6E2E">
        <w:rPr>
          <w:rFonts w:asciiTheme="majorBidi" w:hAnsiTheme="majorBidi" w:cstheme="majorBidi"/>
          <w:color w:val="000000"/>
          <w:sz w:val="28"/>
          <w:szCs w:val="28"/>
        </w:rPr>
        <w:t xml:space="preserve">  Раскрыто содержание </w:t>
      </w:r>
      <w:r>
        <w:rPr>
          <w:rFonts w:asciiTheme="majorBidi" w:hAnsiTheme="majorBidi" w:cstheme="majorBidi"/>
          <w:color w:val="000000"/>
          <w:sz w:val="28"/>
          <w:szCs w:val="28"/>
        </w:rPr>
        <w:t>80</w:t>
      </w:r>
      <w:r w:rsidRPr="002A6E2E">
        <w:rPr>
          <w:rFonts w:asciiTheme="majorBidi" w:hAnsiTheme="majorBidi" w:cstheme="majorBidi"/>
          <w:color w:val="000000"/>
          <w:sz w:val="28"/>
          <w:szCs w:val="28"/>
        </w:rPr>
        <w:t xml:space="preserve">% материала; Изложение материала логичное, </w:t>
      </w:r>
      <w:r>
        <w:rPr>
          <w:rFonts w:asciiTheme="majorBidi" w:hAnsiTheme="majorBidi" w:cstheme="majorBidi"/>
          <w:color w:val="000000"/>
          <w:sz w:val="28"/>
          <w:szCs w:val="28"/>
        </w:rPr>
        <w:t xml:space="preserve">материал большей частью </w:t>
      </w:r>
      <w:r w:rsidRPr="002A6E2E">
        <w:rPr>
          <w:rFonts w:asciiTheme="majorBidi" w:hAnsiTheme="majorBidi" w:cstheme="majorBidi"/>
          <w:color w:val="000000"/>
          <w:sz w:val="28"/>
          <w:szCs w:val="28"/>
        </w:rPr>
        <w:t>структурирован. При ответе знание программного материала системное; имеется хороший терминологический словарь</w:t>
      </w:r>
      <w:r>
        <w:rPr>
          <w:rFonts w:asciiTheme="majorBidi" w:hAnsiTheme="majorBidi" w:cstheme="majorBidi"/>
          <w:color w:val="000000"/>
          <w:sz w:val="28"/>
          <w:szCs w:val="28"/>
        </w:rPr>
        <w:t xml:space="preserve">. В ответе присутствуют 1-2 </w:t>
      </w:r>
      <w:r w:rsidRPr="002A6E2E">
        <w:rPr>
          <w:rFonts w:asciiTheme="majorBidi" w:hAnsiTheme="majorBidi" w:cstheme="majorBidi"/>
          <w:color w:val="000000"/>
          <w:sz w:val="28"/>
          <w:szCs w:val="28"/>
        </w:rPr>
        <w:t xml:space="preserve"> конкретны</w:t>
      </w:r>
      <w:r>
        <w:rPr>
          <w:rFonts w:asciiTheme="majorBidi" w:hAnsiTheme="majorBidi" w:cstheme="majorBidi"/>
          <w:color w:val="000000"/>
          <w:sz w:val="28"/>
          <w:szCs w:val="28"/>
        </w:rPr>
        <w:t xml:space="preserve">х </w:t>
      </w:r>
      <w:r w:rsidRPr="002A6E2E">
        <w:rPr>
          <w:rFonts w:asciiTheme="majorBidi" w:hAnsiTheme="majorBidi" w:cstheme="majorBidi"/>
          <w:color w:val="000000"/>
          <w:sz w:val="28"/>
          <w:szCs w:val="28"/>
        </w:rPr>
        <w:t xml:space="preserve"> примера</w:t>
      </w:r>
      <w:r>
        <w:rPr>
          <w:rFonts w:asciiTheme="majorBidi" w:hAnsiTheme="majorBidi" w:cstheme="majorBidi"/>
          <w:color w:val="000000"/>
          <w:sz w:val="28"/>
          <w:szCs w:val="28"/>
        </w:rPr>
        <w:t xml:space="preserve"> </w:t>
      </w:r>
      <w:r w:rsidRPr="002A6E2E">
        <w:rPr>
          <w:rFonts w:asciiTheme="majorBidi" w:hAnsiTheme="majorBidi" w:cstheme="majorBidi"/>
          <w:color w:val="000000"/>
          <w:sz w:val="28"/>
          <w:szCs w:val="28"/>
        </w:rPr>
        <w:t xml:space="preserve"> </w:t>
      </w:r>
      <w:r>
        <w:rPr>
          <w:rFonts w:asciiTheme="majorBidi" w:hAnsiTheme="majorBidi" w:cstheme="majorBidi"/>
          <w:color w:val="000000"/>
          <w:sz w:val="28"/>
          <w:szCs w:val="28"/>
        </w:rPr>
        <w:t>для</w:t>
      </w:r>
      <w:r w:rsidRPr="002A6E2E">
        <w:rPr>
          <w:rFonts w:asciiTheme="majorBidi" w:hAnsiTheme="majorBidi" w:cstheme="majorBidi"/>
          <w:color w:val="000000"/>
          <w:sz w:val="28"/>
          <w:szCs w:val="28"/>
        </w:rPr>
        <w:t xml:space="preserve"> иллюстр</w:t>
      </w:r>
      <w:r>
        <w:rPr>
          <w:rFonts w:asciiTheme="majorBidi" w:hAnsiTheme="majorBidi" w:cstheme="majorBidi"/>
          <w:color w:val="000000"/>
          <w:sz w:val="28"/>
          <w:szCs w:val="28"/>
        </w:rPr>
        <w:t xml:space="preserve">ации </w:t>
      </w:r>
      <w:r w:rsidRPr="002A6E2E">
        <w:rPr>
          <w:rFonts w:asciiTheme="majorBidi" w:hAnsiTheme="majorBidi" w:cstheme="majorBidi"/>
          <w:color w:val="000000"/>
          <w:sz w:val="28"/>
          <w:szCs w:val="28"/>
        </w:rPr>
        <w:t>теоретически</w:t>
      </w:r>
      <w:r>
        <w:rPr>
          <w:rFonts w:asciiTheme="majorBidi" w:hAnsiTheme="majorBidi" w:cstheme="majorBidi"/>
          <w:color w:val="000000"/>
          <w:sz w:val="28"/>
          <w:szCs w:val="28"/>
        </w:rPr>
        <w:t>х</w:t>
      </w:r>
      <w:r w:rsidRPr="002A6E2E">
        <w:rPr>
          <w:rFonts w:asciiTheme="majorBidi" w:hAnsiTheme="majorBidi" w:cstheme="majorBidi"/>
          <w:color w:val="000000"/>
          <w:sz w:val="28"/>
          <w:szCs w:val="28"/>
        </w:rPr>
        <w:t xml:space="preserve"> положени</w:t>
      </w:r>
      <w:r>
        <w:rPr>
          <w:rFonts w:asciiTheme="majorBidi" w:hAnsiTheme="majorBidi" w:cstheme="majorBidi"/>
          <w:color w:val="000000"/>
          <w:sz w:val="28"/>
          <w:szCs w:val="28"/>
        </w:rPr>
        <w:t>й</w:t>
      </w:r>
      <w:r w:rsidRPr="002A6E2E">
        <w:rPr>
          <w:rFonts w:asciiTheme="majorBidi" w:hAnsiTheme="majorBidi" w:cstheme="majorBidi"/>
          <w:color w:val="000000"/>
          <w:sz w:val="28"/>
          <w:szCs w:val="28"/>
        </w:rPr>
        <w:t xml:space="preserve">; 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к решению профессиональных задач; допущено несколько  неточностей при освещении второстепенных </w:t>
      </w:r>
      <w:r w:rsidRPr="002A6E2E">
        <w:rPr>
          <w:rFonts w:asciiTheme="majorBidi" w:hAnsiTheme="majorBidi" w:cstheme="majorBidi"/>
          <w:color w:val="000000"/>
          <w:sz w:val="28"/>
          <w:szCs w:val="28"/>
        </w:rPr>
        <w:lastRenderedPageBreak/>
        <w:t>вопросов, которые исправляются по замечанию.</w:t>
      </w:r>
      <w:r w:rsidRPr="002E5779">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Может </w:t>
      </w:r>
      <w:r w:rsidRPr="006D50D0">
        <w:rPr>
          <w:rFonts w:asciiTheme="majorBidi" w:hAnsiTheme="majorBidi" w:cstheme="majorBidi"/>
          <w:color w:val="000000"/>
          <w:sz w:val="28"/>
          <w:szCs w:val="28"/>
        </w:rPr>
        <w:t xml:space="preserve"> пояснить </w:t>
      </w:r>
      <w:r>
        <w:rPr>
          <w:rFonts w:asciiTheme="majorBidi" w:hAnsiTheme="majorBidi" w:cstheme="majorBidi"/>
          <w:color w:val="000000"/>
          <w:sz w:val="28"/>
          <w:szCs w:val="28"/>
        </w:rPr>
        <w:t xml:space="preserve">более 90% </w:t>
      </w:r>
      <w:r w:rsidRPr="006D50D0">
        <w:rPr>
          <w:rFonts w:asciiTheme="majorBidi" w:hAnsiTheme="majorBidi" w:cstheme="majorBidi"/>
          <w:color w:val="000000"/>
          <w:sz w:val="28"/>
          <w:szCs w:val="28"/>
        </w:rPr>
        <w:t>учебны</w:t>
      </w:r>
      <w:r>
        <w:rPr>
          <w:rFonts w:asciiTheme="majorBidi" w:hAnsiTheme="majorBidi" w:cstheme="majorBidi"/>
          <w:color w:val="000000"/>
          <w:sz w:val="28"/>
          <w:szCs w:val="28"/>
        </w:rPr>
        <w:t xml:space="preserve">х </w:t>
      </w:r>
      <w:r w:rsidRPr="006D50D0">
        <w:rPr>
          <w:rFonts w:asciiTheme="majorBidi" w:hAnsiTheme="majorBidi" w:cstheme="majorBidi"/>
          <w:color w:val="000000"/>
          <w:sz w:val="28"/>
          <w:szCs w:val="28"/>
        </w:rPr>
        <w:t>стенд</w:t>
      </w:r>
      <w:r>
        <w:rPr>
          <w:rFonts w:asciiTheme="majorBidi" w:hAnsiTheme="majorBidi" w:cstheme="majorBidi"/>
          <w:color w:val="000000"/>
          <w:sz w:val="28"/>
          <w:szCs w:val="28"/>
        </w:rPr>
        <w:t>ов.</w:t>
      </w:r>
    </w:p>
    <w:p w:rsidR="002A6E2E" w:rsidRPr="002E5779" w:rsidRDefault="000B4FC6" w:rsidP="002A6E2E">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b/>
          <w:color w:val="000000"/>
          <w:sz w:val="28"/>
          <w:szCs w:val="28"/>
        </w:rPr>
        <w:t>10 баллов.</w:t>
      </w:r>
      <w:r w:rsidRPr="002E5779">
        <w:rPr>
          <w:rFonts w:asciiTheme="majorBidi" w:hAnsiTheme="majorBidi" w:cstheme="majorBidi"/>
          <w:color w:val="000000"/>
          <w:sz w:val="28"/>
          <w:szCs w:val="28"/>
        </w:rPr>
        <w:t xml:space="preserve"> Вопросы излагаются систематизировано и последовательно; продемонстрировано умение анализировать материал, однако не все выводы носят аргументированный и доказательный характер; продемонстрировано усвоение основной литературы; ответ удовлетворяет в основном требованиям на оценку «</w:t>
      </w:r>
      <w:r w:rsidR="00C5648B">
        <w:rPr>
          <w:rFonts w:asciiTheme="majorBidi" w:hAnsiTheme="majorBidi" w:cstheme="majorBidi"/>
          <w:color w:val="000000"/>
          <w:sz w:val="28"/>
          <w:szCs w:val="28"/>
        </w:rPr>
        <w:t>4</w:t>
      </w:r>
      <w:r w:rsidRPr="002E5779">
        <w:rPr>
          <w:rFonts w:asciiTheme="majorBidi" w:hAnsiTheme="majorBidi" w:cstheme="majorBidi"/>
          <w:color w:val="000000"/>
          <w:sz w:val="28"/>
          <w:szCs w:val="28"/>
        </w:rPr>
        <w:t xml:space="preserve">», но при этом имеет один из недостатков: в изложении допущены небольшие пробелы, не исказившие содержание ответа; </w:t>
      </w:r>
      <w:r w:rsidR="00720F98">
        <w:rPr>
          <w:rFonts w:asciiTheme="majorBidi" w:hAnsiTheme="majorBidi" w:cstheme="majorBidi"/>
          <w:color w:val="000000"/>
          <w:sz w:val="28"/>
          <w:szCs w:val="28"/>
        </w:rPr>
        <w:t xml:space="preserve">освещено не все </w:t>
      </w:r>
      <w:r w:rsidRPr="002E5779">
        <w:rPr>
          <w:rFonts w:asciiTheme="majorBidi" w:hAnsiTheme="majorBidi" w:cstheme="majorBidi"/>
          <w:color w:val="000000"/>
          <w:sz w:val="28"/>
          <w:szCs w:val="28"/>
        </w:rPr>
        <w:t xml:space="preserve"> основно</w:t>
      </w:r>
      <w:r w:rsidR="00C5648B">
        <w:rPr>
          <w:rFonts w:asciiTheme="majorBidi" w:hAnsiTheme="majorBidi" w:cstheme="majorBidi"/>
          <w:color w:val="000000"/>
          <w:sz w:val="28"/>
          <w:szCs w:val="28"/>
        </w:rPr>
        <w:t>е</w:t>
      </w:r>
      <w:r w:rsidRPr="002E5779">
        <w:rPr>
          <w:rFonts w:asciiTheme="majorBidi" w:hAnsiTheme="majorBidi" w:cstheme="majorBidi"/>
          <w:color w:val="000000"/>
          <w:sz w:val="28"/>
          <w:szCs w:val="28"/>
        </w:rPr>
        <w:t xml:space="preserve"> содержания ответа, исправленные по замечанию преподавателя; допущена ошибка или более двух недочетов при освещении второстепенных вопросов, которые легко исправляются по </w:t>
      </w:r>
      <w:r w:rsidRPr="00C5648B">
        <w:rPr>
          <w:rFonts w:asciiTheme="majorBidi" w:hAnsiTheme="majorBidi" w:cstheme="majorBidi"/>
          <w:color w:val="000000"/>
          <w:sz w:val="28"/>
          <w:szCs w:val="28"/>
        </w:rPr>
        <w:t>замечанию преподавателя.</w:t>
      </w:r>
      <w:r w:rsidR="002A6E2E" w:rsidRPr="002A6E2E">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более 80%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х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ов.</w:t>
      </w:r>
    </w:p>
    <w:p w:rsidR="002A6E2E" w:rsidRPr="002E5779" w:rsidRDefault="000B4FC6" w:rsidP="002A6E2E">
      <w:pPr>
        <w:pStyle w:val="a4"/>
        <w:spacing w:before="0" w:beforeAutospacing="0" w:after="0" w:afterAutospacing="0" w:line="360" w:lineRule="auto"/>
        <w:rPr>
          <w:rFonts w:asciiTheme="majorBidi" w:hAnsiTheme="majorBidi" w:cstheme="majorBidi"/>
          <w:color w:val="000000"/>
          <w:sz w:val="28"/>
          <w:szCs w:val="28"/>
        </w:rPr>
      </w:pPr>
      <w:r w:rsidRPr="00C5648B">
        <w:rPr>
          <w:rFonts w:asciiTheme="majorBidi" w:hAnsiTheme="majorBidi" w:cstheme="majorBidi"/>
          <w:b/>
          <w:color w:val="000000"/>
          <w:sz w:val="28"/>
          <w:szCs w:val="28"/>
        </w:rPr>
        <w:t xml:space="preserve">9 </w:t>
      </w:r>
      <w:r w:rsidR="00A76E7B" w:rsidRPr="00C5648B">
        <w:rPr>
          <w:rFonts w:asciiTheme="majorBidi" w:hAnsiTheme="majorBidi" w:cstheme="majorBidi"/>
          <w:b/>
          <w:color w:val="000000"/>
          <w:sz w:val="28"/>
          <w:szCs w:val="28"/>
        </w:rPr>
        <w:t>баллов</w:t>
      </w:r>
      <w:r w:rsidR="00727752" w:rsidRPr="00C5648B">
        <w:rPr>
          <w:rFonts w:asciiTheme="majorBidi" w:hAnsiTheme="majorBidi" w:cstheme="majorBidi"/>
          <w:b/>
          <w:color w:val="000000"/>
          <w:sz w:val="28"/>
          <w:szCs w:val="28"/>
        </w:rPr>
        <w:t>.</w:t>
      </w:r>
      <w:r w:rsidR="00727752" w:rsidRPr="00C5648B">
        <w:rPr>
          <w:rFonts w:asciiTheme="majorBidi" w:hAnsiTheme="majorBidi" w:cstheme="majorBidi"/>
          <w:color w:val="000000"/>
          <w:sz w:val="28"/>
          <w:szCs w:val="28"/>
        </w:rPr>
        <w:t xml:space="preserve"> Вопросы излагаются систематизировано и последовательно; продемонстрировано умение анализировать материал, однако не все выводы носят аргументированный и доказательный характер; продемонстрировано усвоение основной литературы; ответ удовлетворяет в основном требованиям на оценку «</w:t>
      </w:r>
      <w:r w:rsidR="00C5648B" w:rsidRPr="00C5648B">
        <w:rPr>
          <w:rFonts w:asciiTheme="majorBidi" w:hAnsiTheme="majorBidi" w:cstheme="majorBidi"/>
          <w:color w:val="000000"/>
          <w:sz w:val="28"/>
          <w:szCs w:val="28"/>
        </w:rPr>
        <w:t>4</w:t>
      </w:r>
      <w:r w:rsidR="00727752" w:rsidRPr="00C5648B">
        <w:rPr>
          <w:rFonts w:asciiTheme="majorBidi" w:hAnsiTheme="majorBidi" w:cstheme="majorBidi"/>
          <w:color w:val="000000"/>
          <w:sz w:val="28"/>
          <w:szCs w:val="28"/>
        </w:rPr>
        <w:t>», но при этом имеет один из недостатков: в изложении допущены пробелы, не исказившие содержание ответа</w:t>
      </w:r>
      <w:r w:rsidR="00C5648B" w:rsidRPr="00C5648B">
        <w:rPr>
          <w:rFonts w:asciiTheme="majorBidi" w:hAnsiTheme="majorBidi" w:cstheme="majorBidi"/>
          <w:color w:val="000000"/>
          <w:sz w:val="28"/>
          <w:szCs w:val="28"/>
        </w:rPr>
        <w:t>, но влияющие на полноту ответа</w:t>
      </w:r>
      <w:r w:rsidR="00727752" w:rsidRPr="00C5648B">
        <w:rPr>
          <w:rFonts w:asciiTheme="majorBidi" w:hAnsiTheme="majorBidi" w:cstheme="majorBidi"/>
          <w:color w:val="000000"/>
          <w:sz w:val="28"/>
          <w:szCs w:val="28"/>
        </w:rPr>
        <w:t>; допущены один-два недочета при освещении основного содержания ответа, исправленные по замечанию преподавателя; допущена ошибка или более двух недочетов при освещении второстепенных вопросов, которые исправля</w:t>
      </w:r>
      <w:r w:rsidR="00582ED2" w:rsidRPr="00C5648B">
        <w:rPr>
          <w:rFonts w:asciiTheme="majorBidi" w:hAnsiTheme="majorBidi" w:cstheme="majorBidi"/>
          <w:color w:val="000000"/>
          <w:sz w:val="28"/>
          <w:szCs w:val="28"/>
        </w:rPr>
        <w:t>ются по замечанию преподавателя</w:t>
      </w:r>
      <w:r w:rsidR="007E7400" w:rsidRPr="00C5648B">
        <w:rPr>
          <w:rFonts w:asciiTheme="majorBidi" w:hAnsiTheme="majorBidi" w:cstheme="majorBidi"/>
          <w:color w:val="000000"/>
          <w:sz w:val="28"/>
          <w:szCs w:val="28"/>
        </w:rPr>
        <w:t>.</w:t>
      </w:r>
      <w:r w:rsidR="002A6E2E" w:rsidRPr="002A6E2E">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более 70%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х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ов.</w:t>
      </w:r>
    </w:p>
    <w:p w:rsidR="002A6E2E" w:rsidRPr="002E5779" w:rsidRDefault="000B4FC6" w:rsidP="002A6E2E">
      <w:pPr>
        <w:pStyle w:val="a4"/>
        <w:spacing w:before="0" w:beforeAutospacing="0" w:after="0" w:afterAutospacing="0" w:line="360" w:lineRule="auto"/>
        <w:rPr>
          <w:rFonts w:asciiTheme="majorBidi" w:hAnsiTheme="majorBidi" w:cstheme="majorBidi"/>
          <w:color w:val="000000"/>
          <w:sz w:val="28"/>
          <w:szCs w:val="28"/>
        </w:rPr>
      </w:pPr>
      <w:r w:rsidRPr="00720F98">
        <w:rPr>
          <w:rFonts w:asciiTheme="majorBidi" w:hAnsiTheme="majorBidi" w:cstheme="majorBidi"/>
          <w:b/>
          <w:color w:val="000000"/>
          <w:sz w:val="28"/>
          <w:szCs w:val="28"/>
        </w:rPr>
        <w:t>8 баллов.</w:t>
      </w:r>
      <w:r w:rsidRPr="00720F98">
        <w:rPr>
          <w:rFonts w:asciiTheme="majorBidi" w:hAnsiTheme="majorBidi" w:cstheme="majorBidi"/>
          <w:color w:val="000000"/>
          <w:sz w:val="28"/>
          <w:szCs w:val="28"/>
        </w:rPr>
        <w:t xml:space="preserve"> </w:t>
      </w:r>
      <w:r w:rsidR="00720F98" w:rsidRPr="00720F98">
        <w:rPr>
          <w:rFonts w:asciiTheme="majorBidi" w:hAnsiTheme="majorBidi" w:cstheme="majorBidi"/>
          <w:color w:val="000000"/>
          <w:sz w:val="28"/>
          <w:szCs w:val="28"/>
        </w:rPr>
        <w:t>Ответ систематизирован, но неполон. В</w:t>
      </w:r>
      <w:r w:rsidRPr="00720F98">
        <w:rPr>
          <w:rFonts w:asciiTheme="majorBidi" w:hAnsiTheme="majorBidi" w:cstheme="majorBidi"/>
          <w:color w:val="000000"/>
          <w:sz w:val="28"/>
          <w:szCs w:val="28"/>
        </w:rPr>
        <w:t xml:space="preserve">опросы </w:t>
      </w:r>
      <w:r w:rsidR="00720F98" w:rsidRPr="00720F98">
        <w:rPr>
          <w:rFonts w:asciiTheme="majorBidi" w:hAnsiTheme="majorBidi" w:cstheme="majorBidi"/>
          <w:color w:val="000000"/>
          <w:sz w:val="28"/>
          <w:szCs w:val="28"/>
        </w:rPr>
        <w:t xml:space="preserve">излагаются </w:t>
      </w:r>
      <w:r w:rsidRPr="00720F98">
        <w:rPr>
          <w:rFonts w:asciiTheme="majorBidi" w:hAnsiTheme="majorBidi" w:cstheme="majorBidi"/>
          <w:color w:val="000000"/>
          <w:sz w:val="28"/>
          <w:szCs w:val="28"/>
        </w:rPr>
        <w:t>последовательно; продемонстрировано умение анализировать материал, однако не все выводы носят аргументированный и доказательный характер; продемонстрировано усвоение основной литературы; ответ удовлетвор</w:t>
      </w:r>
      <w:r w:rsidR="00720F98">
        <w:rPr>
          <w:rFonts w:asciiTheme="majorBidi" w:hAnsiTheme="majorBidi" w:cstheme="majorBidi"/>
          <w:color w:val="000000"/>
          <w:sz w:val="28"/>
          <w:szCs w:val="28"/>
        </w:rPr>
        <w:t>ителен</w:t>
      </w:r>
      <w:r w:rsidRPr="00720F98">
        <w:rPr>
          <w:rFonts w:asciiTheme="majorBidi" w:hAnsiTheme="majorBidi" w:cstheme="majorBidi"/>
          <w:color w:val="000000"/>
          <w:sz w:val="28"/>
          <w:szCs w:val="28"/>
        </w:rPr>
        <w:t xml:space="preserve">, но при этом имеет один из недостатков: в изложении допущены небольшие пробелы, не исказившие содержание ответа; допущены один-два недочета при освещении основного содержания ответа, </w:t>
      </w:r>
      <w:r w:rsidRPr="00720F98">
        <w:rPr>
          <w:rFonts w:asciiTheme="majorBidi" w:hAnsiTheme="majorBidi" w:cstheme="majorBidi"/>
          <w:color w:val="000000"/>
          <w:sz w:val="28"/>
          <w:szCs w:val="28"/>
        </w:rPr>
        <w:lastRenderedPageBreak/>
        <w:t>исправленные по замечанию преподавателя; допущена ошибка или более двух недочетов при освещении второстепенных вопросов, которые исправляются по замечанию преподавателя.</w:t>
      </w:r>
      <w:r w:rsidR="002A6E2E" w:rsidRPr="002A6E2E">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более 60%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х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ов.</w:t>
      </w:r>
    </w:p>
    <w:p w:rsidR="000B4FC6" w:rsidRPr="002E5779" w:rsidRDefault="000B4FC6" w:rsidP="002A6E2E">
      <w:pPr>
        <w:pStyle w:val="a4"/>
        <w:spacing w:before="0" w:beforeAutospacing="0" w:after="0" w:afterAutospacing="0" w:line="360" w:lineRule="auto"/>
        <w:rPr>
          <w:rFonts w:asciiTheme="majorBidi" w:hAnsiTheme="majorBidi" w:cstheme="majorBidi"/>
          <w:color w:val="000000"/>
          <w:sz w:val="28"/>
          <w:szCs w:val="28"/>
        </w:rPr>
      </w:pPr>
      <w:r w:rsidRPr="00720F98">
        <w:rPr>
          <w:rFonts w:asciiTheme="majorBidi" w:hAnsiTheme="majorBidi" w:cstheme="majorBidi"/>
          <w:b/>
          <w:color w:val="000000"/>
          <w:sz w:val="28"/>
          <w:szCs w:val="28"/>
        </w:rPr>
        <w:t>7 баллов.</w:t>
      </w:r>
      <w:r w:rsidRPr="00720F98">
        <w:rPr>
          <w:rFonts w:asciiTheme="majorBidi" w:hAnsiTheme="majorBidi" w:cstheme="majorBidi"/>
          <w:color w:val="000000"/>
          <w:sz w:val="28"/>
          <w:szCs w:val="28"/>
        </w:rPr>
        <w:t xml:space="preserve"> При ответе обнаружено</w:t>
      </w:r>
      <w:r w:rsidR="00720F98" w:rsidRPr="00720F98">
        <w:rPr>
          <w:rFonts w:asciiTheme="majorBidi" w:hAnsiTheme="majorBidi" w:cstheme="majorBidi"/>
          <w:color w:val="000000"/>
          <w:sz w:val="28"/>
          <w:szCs w:val="28"/>
        </w:rPr>
        <w:t xml:space="preserve"> </w:t>
      </w:r>
      <w:r w:rsidRPr="00720F98">
        <w:rPr>
          <w:rFonts w:asciiTheme="majorBidi" w:hAnsiTheme="majorBidi" w:cstheme="majorBidi"/>
          <w:color w:val="000000"/>
          <w:sz w:val="28"/>
          <w:szCs w:val="28"/>
        </w:rPr>
        <w:t>относительно систематизирован</w:t>
      </w:r>
      <w:r w:rsidR="00720F98" w:rsidRPr="00720F98">
        <w:rPr>
          <w:rFonts w:asciiTheme="majorBidi" w:hAnsiTheme="majorBidi" w:cstheme="majorBidi"/>
          <w:color w:val="000000"/>
          <w:sz w:val="28"/>
          <w:szCs w:val="28"/>
        </w:rPr>
        <w:t>н</w:t>
      </w:r>
      <w:r w:rsidRPr="00720F98">
        <w:rPr>
          <w:rFonts w:asciiTheme="majorBidi" w:hAnsiTheme="majorBidi" w:cstheme="majorBidi"/>
          <w:color w:val="000000"/>
          <w:sz w:val="28"/>
          <w:szCs w:val="28"/>
        </w:rPr>
        <w:t>о</w:t>
      </w:r>
      <w:r w:rsidR="00720F98" w:rsidRPr="00720F98">
        <w:rPr>
          <w:rFonts w:asciiTheme="majorBidi" w:hAnsiTheme="majorBidi" w:cstheme="majorBidi"/>
          <w:color w:val="000000"/>
          <w:sz w:val="28"/>
          <w:szCs w:val="28"/>
        </w:rPr>
        <w:t>е</w:t>
      </w:r>
      <w:r w:rsidRPr="00720F98">
        <w:rPr>
          <w:rFonts w:asciiTheme="majorBidi" w:hAnsiTheme="majorBidi" w:cstheme="majorBidi"/>
          <w:color w:val="000000"/>
          <w:sz w:val="28"/>
          <w:szCs w:val="28"/>
        </w:rPr>
        <w:t xml:space="preserve"> и последовательн</w:t>
      </w:r>
      <w:r w:rsidR="00720F98" w:rsidRPr="00720F98">
        <w:rPr>
          <w:rFonts w:asciiTheme="majorBidi" w:hAnsiTheme="majorBidi" w:cstheme="majorBidi"/>
          <w:color w:val="000000"/>
          <w:sz w:val="28"/>
          <w:szCs w:val="28"/>
        </w:rPr>
        <w:t>ое изложение материала</w:t>
      </w:r>
      <w:r w:rsidRPr="00720F98">
        <w:rPr>
          <w:rFonts w:asciiTheme="majorBidi" w:hAnsiTheme="majorBidi" w:cstheme="majorBidi"/>
          <w:color w:val="000000"/>
          <w:sz w:val="28"/>
          <w:szCs w:val="28"/>
        </w:rPr>
        <w:t>; продемонстрировано умение анализировать материал, однако не</w:t>
      </w:r>
      <w:r w:rsidR="00720F98">
        <w:rPr>
          <w:rFonts w:asciiTheme="majorBidi" w:hAnsiTheme="majorBidi" w:cstheme="majorBidi"/>
          <w:color w:val="000000"/>
          <w:sz w:val="28"/>
          <w:szCs w:val="28"/>
        </w:rPr>
        <w:t xml:space="preserve">т достаточной </w:t>
      </w:r>
      <w:r w:rsidRPr="00720F98">
        <w:rPr>
          <w:rFonts w:asciiTheme="majorBidi" w:hAnsiTheme="majorBidi" w:cstheme="majorBidi"/>
          <w:color w:val="000000"/>
          <w:sz w:val="28"/>
          <w:szCs w:val="28"/>
        </w:rPr>
        <w:t>аргумент</w:t>
      </w:r>
      <w:r w:rsidR="00720F98">
        <w:rPr>
          <w:rFonts w:asciiTheme="majorBidi" w:hAnsiTheme="majorBidi" w:cstheme="majorBidi"/>
          <w:color w:val="000000"/>
          <w:sz w:val="28"/>
          <w:szCs w:val="28"/>
        </w:rPr>
        <w:t>ации выводов и  их доказательного характера. П</w:t>
      </w:r>
      <w:r w:rsidRPr="00720F98">
        <w:rPr>
          <w:rFonts w:asciiTheme="majorBidi" w:hAnsiTheme="majorBidi" w:cstheme="majorBidi"/>
          <w:color w:val="000000"/>
          <w:sz w:val="28"/>
          <w:szCs w:val="28"/>
        </w:rPr>
        <w:t>родемонстрировано усвоение основной литературы; ответ имеет один из нед</w:t>
      </w:r>
      <w:r w:rsidR="00720F98" w:rsidRPr="00720F98">
        <w:rPr>
          <w:rFonts w:asciiTheme="majorBidi" w:hAnsiTheme="majorBidi" w:cstheme="majorBidi"/>
          <w:color w:val="000000"/>
          <w:sz w:val="28"/>
          <w:szCs w:val="28"/>
        </w:rPr>
        <w:t>остатков: в изложении допущены</w:t>
      </w:r>
      <w:r w:rsidRPr="00720F98">
        <w:rPr>
          <w:rFonts w:asciiTheme="majorBidi" w:hAnsiTheme="majorBidi" w:cstheme="majorBidi"/>
          <w:color w:val="000000"/>
          <w:sz w:val="28"/>
          <w:szCs w:val="28"/>
        </w:rPr>
        <w:t xml:space="preserve"> пробелы, не исказившие содержание ответа; допущены один-два недочета при освещении основного содержания ответа, </w:t>
      </w:r>
      <w:r w:rsidR="00720F98" w:rsidRPr="00720F98">
        <w:rPr>
          <w:rFonts w:asciiTheme="majorBidi" w:hAnsiTheme="majorBidi" w:cstheme="majorBidi"/>
          <w:color w:val="000000"/>
          <w:sz w:val="28"/>
          <w:szCs w:val="28"/>
        </w:rPr>
        <w:t>они частично исправле</w:t>
      </w:r>
      <w:r w:rsidRPr="00720F98">
        <w:rPr>
          <w:rFonts w:asciiTheme="majorBidi" w:hAnsiTheme="majorBidi" w:cstheme="majorBidi"/>
          <w:color w:val="000000"/>
          <w:sz w:val="28"/>
          <w:szCs w:val="28"/>
        </w:rPr>
        <w:t>ны по замечанию преподавателя; допущена ошибка или более двух недочетов при освещении второстепенных вопросов, которые</w:t>
      </w:r>
      <w:r w:rsidR="00720F98">
        <w:rPr>
          <w:rFonts w:asciiTheme="majorBidi" w:hAnsiTheme="majorBidi" w:cstheme="majorBidi"/>
          <w:color w:val="000000"/>
          <w:sz w:val="28"/>
          <w:szCs w:val="28"/>
        </w:rPr>
        <w:t xml:space="preserve"> с трудом и неполностью </w:t>
      </w:r>
      <w:r w:rsidRPr="00720F98">
        <w:rPr>
          <w:rFonts w:asciiTheme="majorBidi" w:hAnsiTheme="majorBidi" w:cstheme="majorBidi"/>
          <w:color w:val="000000"/>
          <w:sz w:val="28"/>
          <w:szCs w:val="28"/>
        </w:rPr>
        <w:t xml:space="preserve"> исправляются по замечанию преподавателя.</w:t>
      </w:r>
      <w:r w:rsidR="002A6E2E" w:rsidRPr="002A6E2E">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более 50%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х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ов.</w:t>
      </w:r>
    </w:p>
    <w:p w:rsidR="007E7400" w:rsidRPr="002E5779" w:rsidRDefault="00582ED2" w:rsidP="002A6E2E">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b/>
          <w:color w:val="000000"/>
          <w:sz w:val="28"/>
          <w:szCs w:val="28"/>
        </w:rPr>
        <w:t>6</w:t>
      </w:r>
      <w:r w:rsidR="006C55AD" w:rsidRPr="002E5779">
        <w:rPr>
          <w:rFonts w:asciiTheme="majorBidi" w:hAnsiTheme="majorBidi" w:cstheme="majorBidi"/>
          <w:b/>
          <w:color w:val="000000"/>
          <w:sz w:val="28"/>
          <w:szCs w:val="28"/>
        </w:rPr>
        <w:t xml:space="preserve"> баллов. </w:t>
      </w:r>
      <w:r w:rsidR="006C55AD" w:rsidRPr="002E5779">
        <w:rPr>
          <w:rFonts w:asciiTheme="majorBidi" w:hAnsiTheme="majorBidi" w:cstheme="majorBidi"/>
          <w:color w:val="000000"/>
          <w:sz w:val="28"/>
          <w:szCs w:val="28"/>
        </w:rPr>
        <w:t>Н</w:t>
      </w:r>
      <w:r w:rsidR="00727752" w:rsidRPr="002E5779">
        <w:rPr>
          <w:rFonts w:asciiTheme="majorBidi" w:hAnsiTheme="majorBidi" w:cstheme="majorBidi"/>
          <w:color w:val="000000"/>
          <w:sz w:val="28"/>
          <w:szCs w:val="28"/>
        </w:rPr>
        <w:t xml:space="preserve">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усвоены основные категории по рассматриваемому и дополнительным вопросам; имелись затруднения или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умений и навыков, обучающийся не может применить теорию в новой ситуации; продемонстрировано усвоение основной литературы. </w:t>
      </w:r>
      <w:r w:rsidR="002A6E2E">
        <w:rPr>
          <w:rFonts w:asciiTheme="majorBidi" w:hAnsiTheme="majorBidi" w:cstheme="majorBidi"/>
          <w:color w:val="000000"/>
          <w:sz w:val="28"/>
          <w:szCs w:val="28"/>
        </w:rPr>
        <w:t>М</w:t>
      </w:r>
      <w:r w:rsidR="002A6E2E" w:rsidRPr="006D50D0">
        <w:rPr>
          <w:rFonts w:asciiTheme="majorBidi" w:hAnsiTheme="majorBidi" w:cstheme="majorBidi"/>
          <w:color w:val="000000"/>
          <w:sz w:val="28"/>
          <w:szCs w:val="28"/>
        </w:rPr>
        <w:t xml:space="preserve">ожет </w:t>
      </w:r>
      <w:r w:rsidR="002A6E2E">
        <w:rPr>
          <w:rFonts w:asciiTheme="majorBidi" w:hAnsiTheme="majorBidi" w:cstheme="majorBidi"/>
          <w:color w:val="000000"/>
          <w:sz w:val="28"/>
          <w:szCs w:val="28"/>
        </w:rPr>
        <w:t xml:space="preserve">частично </w:t>
      </w:r>
      <w:r w:rsidR="002A6E2E" w:rsidRPr="006D50D0">
        <w:rPr>
          <w:rFonts w:asciiTheme="majorBidi" w:hAnsiTheme="majorBidi" w:cstheme="majorBidi"/>
          <w:color w:val="000000"/>
          <w:sz w:val="28"/>
          <w:szCs w:val="28"/>
        </w:rPr>
        <w:t>пояснить учебные стенды</w:t>
      </w:r>
      <w:r w:rsidR="002A6E2E">
        <w:rPr>
          <w:rFonts w:asciiTheme="majorBidi" w:hAnsiTheme="majorBidi" w:cstheme="majorBidi"/>
          <w:color w:val="000000"/>
          <w:sz w:val="28"/>
          <w:szCs w:val="28"/>
        </w:rPr>
        <w:t>.</w:t>
      </w:r>
    </w:p>
    <w:p w:rsidR="007E7400" w:rsidRDefault="003716F7" w:rsidP="003716F7">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b/>
          <w:color w:val="000000"/>
          <w:sz w:val="28"/>
          <w:szCs w:val="28"/>
        </w:rPr>
        <w:t>6</w:t>
      </w:r>
      <w:r w:rsidR="00A76E7B"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ов.</w:t>
      </w:r>
      <w:r w:rsidR="007E7400" w:rsidRPr="002E5779">
        <w:rPr>
          <w:rFonts w:asciiTheme="majorBidi" w:hAnsiTheme="majorBidi" w:cstheme="majorBidi"/>
          <w:color w:val="000000"/>
          <w:sz w:val="28"/>
          <w:szCs w:val="28"/>
        </w:rPr>
        <w:t xml:space="preserve"> </w:t>
      </w:r>
      <w:r w:rsidR="006C55AD" w:rsidRPr="002E5779">
        <w:rPr>
          <w:rFonts w:asciiTheme="majorBidi" w:hAnsiTheme="majorBidi" w:cstheme="majorBidi"/>
          <w:color w:val="000000"/>
          <w:sz w:val="28"/>
          <w:szCs w:val="28"/>
        </w:rPr>
        <w:t>Н</w:t>
      </w:r>
      <w:r w:rsidR="00727752" w:rsidRPr="002E5779">
        <w:rPr>
          <w:rFonts w:asciiTheme="majorBidi" w:hAnsiTheme="majorBidi" w:cstheme="majorBidi"/>
          <w:color w:val="000000"/>
          <w:sz w:val="28"/>
          <w:szCs w:val="28"/>
        </w:rPr>
        <w:t>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w:t>
      </w:r>
      <w:r w:rsidR="006C55AD" w:rsidRPr="002E5779">
        <w:rPr>
          <w:rFonts w:asciiTheme="majorBidi" w:hAnsiTheme="majorBidi" w:cstheme="majorBidi"/>
          <w:color w:val="000000"/>
          <w:sz w:val="28"/>
          <w:szCs w:val="28"/>
        </w:rPr>
        <w:t xml:space="preserve">е нескольких </w:t>
      </w:r>
      <w:r w:rsidR="006C55AD" w:rsidRPr="002E5779">
        <w:rPr>
          <w:rFonts w:asciiTheme="majorBidi" w:hAnsiTheme="majorBidi" w:cstheme="majorBidi"/>
          <w:color w:val="000000"/>
          <w:sz w:val="28"/>
          <w:szCs w:val="28"/>
        </w:rPr>
        <w:lastRenderedPageBreak/>
        <w:t>наводящих вопросов;</w:t>
      </w:r>
      <w:r w:rsidR="00727752" w:rsidRPr="002E5779">
        <w:rPr>
          <w:rFonts w:asciiTheme="majorBidi" w:hAnsiTheme="majorBidi" w:cstheme="majorBidi"/>
          <w:color w:val="000000"/>
          <w:sz w:val="28"/>
          <w:szCs w:val="28"/>
        </w:rPr>
        <w:t xml:space="preserve"> не сформированы компетенции, умения и навыки. </w:t>
      </w:r>
      <w:r w:rsidR="002A6E2E" w:rsidRPr="006D50D0">
        <w:rPr>
          <w:rFonts w:asciiTheme="majorBidi" w:hAnsiTheme="majorBidi" w:cstheme="majorBidi"/>
          <w:color w:val="000000"/>
          <w:sz w:val="28"/>
          <w:szCs w:val="28"/>
        </w:rPr>
        <w:t>Не может пояснить учебные стенды</w:t>
      </w:r>
    </w:p>
    <w:p w:rsidR="003716F7" w:rsidRDefault="00F97687" w:rsidP="006D50D0">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5</w:t>
      </w:r>
      <w:r w:rsidR="003716F7"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ов</w:t>
      </w:r>
      <w:r w:rsidR="003716F7">
        <w:rPr>
          <w:rFonts w:asciiTheme="majorBidi" w:hAnsiTheme="majorBidi" w:cstheme="majorBidi"/>
          <w:b/>
          <w:color w:val="000000"/>
          <w:sz w:val="28"/>
          <w:szCs w:val="28"/>
        </w:rPr>
        <w:t>.</w:t>
      </w:r>
      <w:r w:rsidR="003716F7" w:rsidRPr="002E5779">
        <w:rPr>
          <w:rFonts w:asciiTheme="majorBidi" w:hAnsiTheme="majorBidi" w:cstheme="majorBidi"/>
          <w:color w:val="000000"/>
          <w:sz w:val="28"/>
          <w:szCs w:val="28"/>
        </w:rPr>
        <w:t xml:space="preserve"> Не раскрыто основное содержание учебного материала; обнаружено незнание большей части учебного </w:t>
      </w:r>
      <w:r w:rsidR="003716F7" w:rsidRPr="006D50D0">
        <w:rPr>
          <w:rFonts w:asciiTheme="majorBidi" w:hAnsiTheme="majorBidi" w:cstheme="majorBidi"/>
          <w:color w:val="000000"/>
          <w:sz w:val="28"/>
          <w:szCs w:val="28"/>
        </w:rPr>
        <w:t xml:space="preserve">материала; нет определения явления, о котором спрашивают. </w:t>
      </w:r>
      <w:r w:rsidR="006D50D0" w:rsidRPr="006D50D0">
        <w:rPr>
          <w:rFonts w:asciiTheme="majorBidi" w:hAnsiTheme="majorBidi" w:cstheme="majorBidi"/>
          <w:color w:val="000000"/>
          <w:sz w:val="28"/>
          <w:szCs w:val="28"/>
        </w:rPr>
        <w:t>Не сформирован терминологический словарь. Н</w:t>
      </w:r>
      <w:r w:rsidR="003716F7" w:rsidRPr="006D50D0">
        <w:rPr>
          <w:rFonts w:asciiTheme="majorBidi" w:hAnsiTheme="majorBidi" w:cstheme="majorBidi"/>
          <w:color w:val="000000"/>
          <w:sz w:val="28"/>
          <w:szCs w:val="28"/>
        </w:rPr>
        <w:t>е сформированы компетенции, умения и навыки.</w:t>
      </w:r>
      <w:r w:rsidR="003716F7" w:rsidRPr="002E5779">
        <w:rPr>
          <w:rFonts w:asciiTheme="majorBidi" w:hAnsiTheme="majorBidi" w:cstheme="majorBidi"/>
          <w:color w:val="000000"/>
          <w:sz w:val="28"/>
          <w:szCs w:val="28"/>
        </w:rPr>
        <w:t xml:space="preserve"> </w:t>
      </w:r>
      <w:r w:rsidR="002A6E2E" w:rsidRPr="006D50D0">
        <w:rPr>
          <w:rFonts w:asciiTheme="majorBidi" w:hAnsiTheme="majorBidi" w:cstheme="majorBidi"/>
          <w:color w:val="000000"/>
          <w:sz w:val="28"/>
          <w:szCs w:val="28"/>
        </w:rPr>
        <w:t>Не может пояснить учебные стенды</w:t>
      </w:r>
    </w:p>
    <w:p w:rsidR="006D50D0" w:rsidRDefault="006D50D0" w:rsidP="006D50D0">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4</w:t>
      </w:r>
      <w:r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а.</w:t>
      </w:r>
      <w:r w:rsidRPr="002E5779">
        <w:rPr>
          <w:rFonts w:asciiTheme="majorBidi" w:hAnsiTheme="majorBidi" w:cstheme="majorBidi"/>
          <w:color w:val="000000"/>
          <w:sz w:val="28"/>
          <w:szCs w:val="28"/>
        </w:rPr>
        <w:t xml:space="preserve"> </w:t>
      </w:r>
      <w:r>
        <w:rPr>
          <w:rFonts w:asciiTheme="majorBidi" w:hAnsiTheme="majorBidi" w:cstheme="majorBidi"/>
          <w:color w:val="000000"/>
          <w:sz w:val="28"/>
          <w:szCs w:val="28"/>
        </w:rPr>
        <w:t>Совершенно не</w:t>
      </w:r>
      <w:r w:rsidRPr="002E5779">
        <w:rPr>
          <w:rFonts w:asciiTheme="majorBidi" w:hAnsiTheme="majorBidi" w:cstheme="majorBidi"/>
          <w:color w:val="000000"/>
          <w:sz w:val="28"/>
          <w:szCs w:val="28"/>
        </w:rPr>
        <w:t xml:space="preserve"> раскрыто содержание учебного материала; обнаружено </w:t>
      </w:r>
      <w:r>
        <w:rPr>
          <w:rFonts w:asciiTheme="majorBidi" w:hAnsiTheme="majorBidi" w:cstheme="majorBidi"/>
          <w:color w:val="000000"/>
          <w:sz w:val="28"/>
          <w:szCs w:val="28"/>
        </w:rPr>
        <w:t xml:space="preserve">полное </w:t>
      </w:r>
      <w:r w:rsidRPr="002E5779">
        <w:rPr>
          <w:rFonts w:asciiTheme="majorBidi" w:hAnsiTheme="majorBidi" w:cstheme="majorBidi"/>
          <w:color w:val="000000"/>
          <w:sz w:val="28"/>
          <w:szCs w:val="28"/>
        </w:rPr>
        <w:t xml:space="preserve">незнание учебного материала; </w:t>
      </w:r>
      <w:r>
        <w:rPr>
          <w:rFonts w:asciiTheme="majorBidi" w:hAnsiTheme="majorBidi" w:cstheme="majorBidi"/>
          <w:color w:val="000000"/>
          <w:sz w:val="28"/>
          <w:szCs w:val="28"/>
        </w:rPr>
        <w:t>нет определения явления, о котором спрашивают</w:t>
      </w:r>
      <w:r w:rsidRPr="006D50D0">
        <w:rPr>
          <w:rFonts w:asciiTheme="majorBidi" w:hAnsiTheme="majorBidi" w:cstheme="majorBidi"/>
          <w:color w:val="000000"/>
          <w:sz w:val="28"/>
          <w:szCs w:val="28"/>
        </w:rPr>
        <w:t>. Не сформирован терминологический словарь, отсутствует понятийная база, не сформированы компетенции, умения и навыки.  Не может пояснить учебные стенды</w:t>
      </w:r>
      <w:r>
        <w:rPr>
          <w:rFonts w:asciiTheme="majorBidi" w:hAnsiTheme="majorBidi" w:cstheme="majorBidi"/>
          <w:color w:val="000000"/>
          <w:sz w:val="28"/>
          <w:szCs w:val="28"/>
        </w:rPr>
        <w:t>.</w:t>
      </w:r>
    </w:p>
    <w:p w:rsidR="006D50D0" w:rsidRDefault="009A0277" w:rsidP="006D50D0">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3</w:t>
      </w:r>
      <w:r w:rsidR="00F97687"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а</w:t>
      </w:r>
      <w:r w:rsidR="00F97687">
        <w:rPr>
          <w:rFonts w:asciiTheme="majorBidi" w:hAnsiTheme="majorBidi" w:cstheme="majorBidi"/>
          <w:b/>
          <w:color w:val="000000"/>
          <w:sz w:val="28"/>
          <w:szCs w:val="28"/>
        </w:rPr>
        <w:t>.</w:t>
      </w:r>
      <w:r w:rsidR="00F97687" w:rsidRPr="002E5779">
        <w:rPr>
          <w:rFonts w:asciiTheme="majorBidi" w:hAnsiTheme="majorBidi" w:cstheme="majorBidi"/>
          <w:color w:val="000000"/>
          <w:sz w:val="28"/>
          <w:szCs w:val="28"/>
        </w:rPr>
        <w:t xml:space="preserve"> </w:t>
      </w:r>
      <w:r w:rsidR="00F97687">
        <w:rPr>
          <w:rFonts w:asciiTheme="majorBidi" w:hAnsiTheme="majorBidi" w:cstheme="majorBidi"/>
          <w:color w:val="000000"/>
          <w:sz w:val="28"/>
          <w:szCs w:val="28"/>
        </w:rPr>
        <w:t>Совершенно не</w:t>
      </w:r>
      <w:r w:rsidR="00F97687" w:rsidRPr="002E5779">
        <w:rPr>
          <w:rFonts w:asciiTheme="majorBidi" w:hAnsiTheme="majorBidi" w:cstheme="majorBidi"/>
          <w:color w:val="000000"/>
          <w:sz w:val="28"/>
          <w:szCs w:val="28"/>
        </w:rPr>
        <w:t xml:space="preserve"> раскрыто содержание учебного материала; обнаружено </w:t>
      </w:r>
      <w:r w:rsidR="00F97687">
        <w:rPr>
          <w:rFonts w:asciiTheme="majorBidi" w:hAnsiTheme="majorBidi" w:cstheme="majorBidi"/>
          <w:color w:val="000000"/>
          <w:sz w:val="28"/>
          <w:szCs w:val="28"/>
        </w:rPr>
        <w:t xml:space="preserve">полное </w:t>
      </w:r>
      <w:r w:rsidR="00F97687" w:rsidRPr="002E5779">
        <w:rPr>
          <w:rFonts w:asciiTheme="majorBidi" w:hAnsiTheme="majorBidi" w:cstheme="majorBidi"/>
          <w:color w:val="000000"/>
          <w:sz w:val="28"/>
          <w:szCs w:val="28"/>
        </w:rPr>
        <w:t xml:space="preserve">незнание учебного материала; </w:t>
      </w:r>
      <w:r w:rsidR="00F97687">
        <w:rPr>
          <w:rFonts w:asciiTheme="majorBidi" w:hAnsiTheme="majorBidi" w:cstheme="majorBidi"/>
          <w:color w:val="000000"/>
          <w:sz w:val="28"/>
          <w:szCs w:val="28"/>
        </w:rPr>
        <w:t>нет определения явления, о котором спрашивают. Т</w:t>
      </w:r>
      <w:r w:rsidR="00F97687" w:rsidRPr="002E5779">
        <w:rPr>
          <w:rFonts w:asciiTheme="majorBidi" w:hAnsiTheme="majorBidi" w:cstheme="majorBidi"/>
          <w:color w:val="000000"/>
          <w:sz w:val="28"/>
          <w:szCs w:val="28"/>
        </w:rPr>
        <w:t>ерминологи</w:t>
      </w:r>
      <w:r w:rsidR="00F97687">
        <w:rPr>
          <w:rFonts w:asciiTheme="majorBidi" w:hAnsiTheme="majorBidi" w:cstheme="majorBidi"/>
          <w:color w:val="000000"/>
          <w:sz w:val="28"/>
          <w:szCs w:val="28"/>
        </w:rPr>
        <w:t xml:space="preserve">я не используется, обучающийся не может ответить даже после </w:t>
      </w:r>
      <w:r>
        <w:rPr>
          <w:rFonts w:asciiTheme="majorBidi" w:hAnsiTheme="majorBidi" w:cstheme="majorBidi"/>
          <w:color w:val="000000"/>
          <w:sz w:val="28"/>
          <w:szCs w:val="28"/>
        </w:rPr>
        <w:t>2</w:t>
      </w:r>
      <w:r w:rsidR="00F97687">
        <w:rPr>
          <w:rFonts w:asciiTheme="majorBidi" w:hAnsiTheme="majorBidi" w:cstheme="majorBidi"/>
          <w:color w:val="000000"/>
          <w:sz w:val="28"/>
          <w:szCs w:val="28"/>
        </w:rPr>
        <w:t xml:space="preserve"> </w:t>
      </w:r>
      <w:r w:rsidR="00F97687" w:rsidRPr="002E5779">
        <w:rPr>
          <w:rFonts w:asciiTheme="majorBidi" w:hAnsiTheme="majorBidi" w:cstheme="majorBidi"/>
          <w:color w:val="000000"/>
          <w:sz w:val="28"/>
          <w:szCs w:val="28"/>
        </w:rPr>
        <w:t>наводящих вопрос</w:t>
      </w:r>
      <w:r w:rsidR="00F97687">
        <w:rPr>
          <w:rFonts w:asciiTheme="majorBidi" w:hAnsiTheme="majorBidi" w:cstheme="majorBidi"/>
          <w:color w:val="000000"/>
          <w:sz w:val="28"/>
          <w:szCs w:val="28"/>
        </w:rPr>
        <w:t>ов</w:t>
      </w:r>
      <w:r w:rsidR="00F97687" w:rsidRPr="002E5779">
        <w:rPr>
          <w:rFonts w:asciiTheme="majorBidi" w:hAnsiTheme="majorBidi" w:cstheme="majorBidi"/>
          <w:color w:val="000000"/>
          <w:sz w:val="28"/>
          <w:szCs w:val="28"/>
        </w:rPr>
        <w:t xml:space="preserve">; не сформированы компетенции, умения и навыки. </w:t>
      </w:r>
      <w:r w:rsidR="006D50D0">
        <w:rPr>
          <w:rFonts w:asciiTheme="majorBidi" w:hAnsiTheme="majorBidi" w:cstheme="majorBidi"/>
          <w:color w:val="000000"/>
          <w:sz w:val="28"/>
          <w:szCs w:val="28"/>
        </w:rPr>
        <w:t>Не может пояснить учебные стенды.</w:t>
      </w:r>
    </w:p>
    <w:p w:rsidR="009A0277" w:rsidRDefault="009A0277" w:rsidP="009A0277">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2</w:t>
      </w:r>
      <w:r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а.</w:t>
      </w:r>
      <w:r w:rsidRPr="002E5779">
        <w:rPr>
          <w:rFonts w:asciiTheme="majorBidi" w:hAnsiTheme="majorBidi" w:cstheme="majorBidi"/>
          <w:color w:val="000000"/>
          <w:sz w:val="28"/>
          <w:szCs w:val="28"/>
        </w:rPr>
        <w:t xml:space="preserve"> </w:t>
      </w:r>
      <w:r>
        <w:rPr>
          <w:rFonts w:asciiTheme="majorBidi" w:hAnsiTheme="majorBidi" w:cstheme="majorBidi"/>
          <w:color w:val="000000"/>
          <w:sz w:val="28"/>
          <w:szCs w:val="28"/>
        </w:rPr>
        <w:t>Совершенно не</w:t>
      </w:r>
      <w:r w:rsidRPr="002E5779">
        <w:rPr>
          <w:rFonts w:asciiTheme="majorBidi" w:hAnsiTheme="majorBidi" w:cstheme="majorBidi"/>
          <w:color w:val="000000"/>
          <w:sz w:val="28"/>
          <w:szCs w:val="28"/>
        </w:rPr>
        <w:t xml:space="preserve"> раскрыто содержание учебного материала; обнаружено </w:t>
      </w:r>
      <w:r>
        <w:rPr>
          <w:rFonts w:asciiTheme="majorBidi" w:hAnsiTheme="majorBidi" w:cstheme="majorBidi"/>
          <w:color w:val="000000"/>
          <w:sz w:val="28"/>
          <w:szCs w:val="28"/>
        </w:rPr>
        <w:t xml:space="preserve">полное </w:t>
      </w:r>
      <w:r w:rsidRPr="002E5779">
        <w:rPr>
          <w:rFonts w:asciiTheme="majorBidi" w:hAnsiTheme="majorBidi" w:cstheme="majorBidi"/>
          <w:color w:val="000000"/>
          <w:sz w:val="28"/>
          <w:szCs w:val="28"/>
        </w:rPr>
        <w:t xml:space="preserve">незнание учебного материала; </w:t>
      </w:r>
      <w:r>
        <w:rPr>
          <w:rFonts w:asciiTheme="majorBidi" w:hAnsiTheme="majorBidi" w:cstheme="majorBidi"/>
          <w:color w:val="000000"/>
          <w:sz w:val="28"/>
          <w:szCs w:val="28"/>
        </w:rPr>
        <w:t>нет определения явления, о котором спрашивают. Т</w:t>
      </w:r>
      <w:r w:rsidRPr="002E5779">
        <w:rPr>
          <w:rFonts w:asciiTheme="majorBidi" w:hAnsiTheme="majorBidi" w:cstheme="majorBidi"/>
          <w:color w:val="000000"/>
          <w:sz w:val="28"/>
          <w:szCs w:val="28"/>
        </w:rPr>
        <w:t>ерминологи</w:t>
      </w:r>
      <w:r>
        <w:rPr>
          <w:rFonts w:asciiTheme="majorBidi" w:hAnsiTheme="majorBidi" w:cstheme="majorBidi"/>
          <w:color w:val="000000"/>
          <w:sz w:val="28"/>
          <w:szCs w:val="28"/>
        </w:rPr>
        <w:t xml:space="preserve">я не используется, обучающийся не может ответить даже после 3-4 </w:t>
      </w:r>
      <w:r w:rsidRPr="002E5779">
        <w:rPr>
          <w:rFonts w:asciiTheme="majorBidi" w:hAnsiTheme="majorBidi" w:cstheme="majorBidi"/>
          <w:color w:val="000000"/>
          <w:sz w:val="28"/>
          <w:szCs w:val="28"/>
        </w:rPr>
        <w:t>наводящих вопрос</w:t>
      </w:r>
      <w:r>
        <w:rPr>
          <w:rFonts w:asciiTheme="majorBidi" w:hAnsiTheme="majorBidi" w:cstheme="majorBidi"/>
          <w:color w:val="000000"/>
          <w:sz w:val="28"/>
          <w:szCs w:val="28"/>
        </w:rPr>
        <w:t>ов</w:t>
      </w:r>
      <w:r w:rsidRPr="002E5779">
        <w:rPr>
          <w:rFonts w:asciiTheme="majorBidi" w:hAnsiTheme="majorBidi" w:cstheme="majorBidi"/>
          <w:color w:val="000000"/>
          <w:sz w:val="28"/>
          <w:szCs w:val="28"/>
        </w:rPr>
        <w:t xml:space="preserve">; не сформированы компетенции, умения и навыки. </w:t>
      </w:r>
      <w:r>
        <w:rPr>
          <w:rFonts w:asciiTheme="majorBidi" w:hAnsiTheme="majorBidi" w:cstheme="majorBidi"/>
          <w:color w:val="000000"/>
          <w:sz w:val="28"/>
          <w:szCs w:val="28"/>
        </w:rPr>
        <w:t>Не может пояснить ни одного учебного стенда.</w:t>
      </w:r>
    </w:p>
    <w:p w:rsidR="003716F7" w:rsidRPr="002E5779" w:rsidRDefault="003716F7" w:rsidP="003716F7">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b/>
          <w:color w:val="000000"/>
          <w:sz w:val="28"/>
          <w:szCs w:val="28"/>
        </w:rPr>
        <w:t xml:space="preserve">1 </w:t>
      </w:r>
      <w:r w:rsidRPr="002E5779">
        <w:rPr>
          <w:rFonts w:asciiTheme="majorBidi" w:hAnsiTheme="majorBidi" w:cstheme="majorBidi"/>
          <w:b/>
          <w:color w:val="000000"/>
          <w:sz w:val="28"/>
          <w:szCs w:val="28"/>
        </w:rPr>
        <w:t>балл.</w:t>
      </w:r>
      <w:r>
        <w:rPr>
          <w:rFonts w:asciiTheme="majorBidi" w:hAnsiTheme="majorBidi" w:cstheme="majorBidi"/>
          <w:b/>
          <w:color w:val="000000"/>
          <w:sz w:val="28"/>
          <w:szCs w:val="28"/>
        </w:rPr>
        <w:t xml:space="preserve"> </w:t>
      </w:r>
      <w:r w:rsidRPr="003716F7">
        <w:rPr>
          <w:rFonts w:asciiTheme="majorBidi" w:hAnsiTheme="majorBidi" w:cstheme="majorBidi"/>
          <w:bCs/>
          <w:color w:val="000000"/>
          <w:sz w:val="28"/>
          <w:szCs w:val="28"/>
        </w:rPr>
        <w:t xml:space="preserve">Обучающийся </w:t>
      </w:r>
      <w:r>
        <w:rPr>
          <w:rFonts w:asciiTheme="majorBidi" w:hAnsiTheme="majorBidi" w:cstheme="majorBidi"/>
          <w:bCs/>
          <w:color w:val="000000"/>
          <w:sz w:val="28"/>
          <w:szCs w:val="28"/>
        </w:rPr>
        <w:t>при ответе не дает определения явления, о котором его спрашивают. При ответе информация не соответствует вопросу в билете</w:t>
      </w:r>
      <w:r w:rsidRPr="003716F7">
        <w:rPr>
          <w:rFonts w:asciiTheme="majorBidi" w:hAnsiTheme="majorBidi" w:cstheme="majorBidi"/>
          <w:bCs/>
          <w:color w:val="000000"/>
          <w:sz w:val="28"/>
          <w:szCs w:val="28"/>
        </w:rPr>
        <w:t>.</w:t>
      </w:r>
      <w:r w:rsidRPr="002E5779">
        <w:rPr>
          <w:rFonts w:asciiTheme="majorBidi" w:hAnsiTheme="majorBidi" w:cstheme="majorBidi"/>
          <w:color w:val="000000"/>
          <w:sz w:val="28"/>
          <w:szCs w:val="28"/>
        </w:rPr>
        <w:t xml:space="preserve"> </w:t>
      </w:r>
      <w:r>
        <w:rPr>
          <w:rFonts w:asciiTheme="majorBidi" w:hAnsiTheme="majorBidi" w:cstheme="majorBidi"/>
          <w:color w:val="000000"/>
          <w:sz w:val="28"/>
          <w:szCs w:val="28"/>
        </w:rPr>
        <w:t>Н</w:t>
      </w:r>
      <w:r w:rsidRPr="002E5779">
        <w:rPr>
          <w:rFonts w:asciiTheme="majorBidi" w:hAnsiTheme="majorBidi" w:cstheme="majorBidi"/>
          <w:color w:val="000000"/>
          <w:sz w:val="28"/>
          <w:szCs w:val="28"/>
        </w:rPr>
        <w:t>е сформированы компетенции, умения и навыки</w:t>
      </w:r>
    </w:p>
    <w:p w:rsidR="003716F7" w:rsidRPr="002E5779" w:rsidRDefault="003716F7" w:rsidP="003716F7">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b/>
          <w:color w:val="000000"/>
          <w:sz w:val="28"/>
          <w:szCs w:val="28"/>
        </w:rPr>
        <w:t>0</w:t>
      </w:r>
      <w:r>
        <w:rPr>
          <w:rFonts w:asciiTheme="majorBidi" w:hAnsiTheme="majorBidi" w:cstheme="majorBidi"/>
          <w:b/>
          <w:color w:val="000000"/>
          <w:sz w:val="28"/>
          <w:szCs w:val="28"/>
        </w:rPr>
        <w:t xml:space="preserve"> </w:t>
      </w:r>
      <w:r w:rsidRPr="002E5779">
        <w:rPr>
          <w:rFonts w:asciiTheme="majorBidi" w:hAnsiTheme="majorBidi" w:cstheme="majorBidi"/>
          <w:b/>
          <w:color w:val="000000"/>
          <w:sz w:val="28"/>
          <w:szCs w:val="28"/>
        </w:rPr>
        <w:t>балл</w:t>
      </w:r>
      <w:r>
        <w:rPr>
          <w:rFonts w:asciiTheme="majorBidi" w:hAnsiTheme="majorBidi" w:cstheme="majorBidi"/>
          <w:b/>
          <w:color w:val="000000"/>
          <w:sz w:val="28"/>
          <w:szCs w:val="28"/>
        </w:rPr>
        <w:t>ов</w:t>
      </w:r>
      <w:r w:rsidRPr="002E5779">
        <w:rPr>
          <w:rFonts w:asciiTheme="majorBidi" w:hAnsiTheme="majorBidi" w:cstheme="majorBidi"/>
          <w:b/>
          <w:color w:val="000000"/>
          <w:sz w:val="28"/>
          <w:szCs w:val="28"/>
        </w:rPr>
        <w:t>.</w:t>
      </w:r>
      <w:r>
        <w:rPr>
          <w:rFonts w:asciiTheme="majorBidi" w:hAnsiTheme="majorBidi" w:cstheme="majorBidi"/>
          <w:b/>
          <w:color w:val="000000"/>
          <w:sz w:val="28"/>
          <w:szCs w:val="28"/>
        </w:rPr>
        <w:t xml:space="preserve"> </w:t>
      </w:r>
      <w:r w:rsidRPr="003716F7">
        <w:rPr>
          <w:rFonts w:asciiTheme="majorBidi" w:hAnsiTheme="majorBidi" w:cstheme="majorBidi"/>
          <w:bCs/>
          <w:color w:val="000000"/>
          <w:sz w:val="28"/>
          <w:szCs w:val="28"/>
        </w:rPr>
        <w:t>Обучающийся отказывается отвечать.</w:t>
      </w:r>
      <w:r w:rsidRPr="002E5779">
        <w:rPr>
          <w:rFonts w:asciiTheme="majorBidi" w:hAnsiTheme="majorBidi" w:cstheme="majorBidi"/>
          <w:color w:val="000000"/>
          <w:sz w:val="28"/>
          <w:szCs w:val="28"/>
        </w:rPr>
        <w:t xml:space="preserve"> </w:t>
      </w:r>
    </w:p>
    <w:p w:rsidR="003716F7" w:rsidRPr="002E5779" w:rsidRDefault="003716F7" w:rsidP="004C7862">
      <w:pPr>
        <w:pStyle w:val="a5"/>
        <w:spacing w:line="360" w:lineRule="auto"/>
        <w:ind w:left="0" w:firstLine="709"/>
        <w:rPr>
          <w:rFonts w:asciiTheme="majorBidi" w:hAnsiTheme="majorBidi" w:cstheme="majorBidi"/>
          <w:color w:val="000000"/>
          <w:sz w:val="28"/>
          <w:szCs w:val="28"/>
        </w:rPr>
      </w:pPr>
    </w:p>
    <w:p w:rsidR="007E740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Вопросы для проверки теоретических знаний по дисциплине</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Место микробиологии и вирусологии в современной медицине. Роль </w:t>
      </w:r>
      <w:r w:rsidRPr="002E5779">
        <w:rPr>
          <w:rFonts w:asciiTheme="majorBidi" w:hAnsiTheme="majorBidi" w:cstheme="majorBidi"/>
          <w:sz w:val="28"/>
          <w:szCs w:val="28"/>
        </w:rPr>
        <w:lastRenderedPageBreak/>
        <w:t xml:space="preserve">микробиологии и вирусологии в подготовке врачей-клиницистов и врачей профилактической службы. Задачи медицинской микробиологии.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Исторические этапы развития микробиологии. Морфологический период (А. Левенгук, Д. Самойлович, Э. Дженнер).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Работы Л.Пастера и его школы. Их значение в развитии общей и медицинской микробиологии. Вакцины Пастера.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Работы Р.Коха и его школы. Их значение для медицинской микробиологии. Разработка бактериологического метода диагностики.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Открытие И.И.Мечниковым фагоцитоза. Открытие гуморальных факторов иммунитета (П.Эрлих). Получение лечебных сывороток (Э. Беринг, Э. Ру).</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Значение микробиологии и иммунологии в подготовке врача. Связь микробиологии с другими дисциплинами.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Организация работы и техника безопасности в бактериологической лаборатории.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Де</w:t>
      </w:r>
      <w:r w:rsidRPr="002E5779">
        <w:rPr>
          <w:rFonts w:asciiTheme="majorBidi" w:hAnsiTheme="majorBidi" w:cstheme="majorBidi"/>
          <w:sz w:val="28"/>
          <w:szCs w:val="28"/>
        </w:rPr>
        <w:softHyphen/>
        <w:t>зин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и сте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ли</w:t>
      </w:r>
      <w:r w:rsidRPr="002E5779">
        <w:rPr>
          <w:rFonts w:asciiTheme="majorBidi" w:hAnsiTheme="majorBidi" w:cstheme="majorBidi"/>
          <w:sz w:val="28"/>
          <w:szCs w:val="28"/>
        </w:rPr>
        <w:softHyphen/>
        <w:t>за</w:t>
      </w:r>
      <w:r w:rsidRPr="002E5779">
        <w:rPr>
          <w:rFonts w:asciiTheme="majorBidi" w:hAnsiTheme="majorBidi" w:cstheme="majorBidi"/>
          <w:sz w:val="28"/>
          <w:szCs w:val="28"/>
        </w:rPr>
        <w:softHyphen/>
        <w:t>ция. Пред</w:t>
      </w:r>
      <w:r w:rsidRPr="002E5779">
        <w:rPr>
          <w:rFonts w:asciiTheme="majorBidi" w:hAnsiTheme="majorBidi" w:cstheme="majorBidi"/>
          <w:sz w:val="28"/>
          <w:szCs w:val="28"/>
        </w:rPr>
        <w:softHyphen/>
        <w:t>сте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ли</w:t>
      </w:r>
      <w:r w:rsidRPr="002E5779">
        <w:rPr>
          <w:rFonts w:asciiTheme="majorBidi" w:hAnsiTheme="majorBidi" w:cstheme="majorBidi"/>
          <w:sz w:val="28"/>
          <w:szCs w:val="28"/>
        </w:rPr>
        <w:softHyphen/>
        <w:t>за</w:t>
      </w:r>
      <w:r w:rsidRPr="002E5779">
        <w:rPr>
          <w:rFonts w:asciiTheme="majorBidi" w:hAnsiTheme="majorBidi" w:cstheme="majorBidi"/>
          <w:sz w:val="28"/>
          <w:szCs w:val="28"/>
        </w:rPr>
        <w:softHyphen/>
        <w:t>ци</w:t>
      </w:r>
      <w:r w:rsidRPr="002E5779">
        <w:rPr>
          <w:rFonts w:asciiTheme="majorBidi" w:hAnsiTheme="majorBidi" w:cstheme="majorBidi"/>
          <w:sz w:val="28"/>
          <w:szCs w:val="28"/>
        </w:rPr>
        <w:softHyphen/>
        <w:t>он</w:t>
      </w:r>
      <w:r w:rsidRPr="002E5779">
        <w:rPr>
          <w:rFonts w:asciiTheme="majorBidi" w:hAnsiTheme="majorBidi" w:cstheme="majorBidi"/>
          <w:sz w:val="28"/>
          <w:szCs w:val="28"/>
        </w:rPr>
        <w:softHyphen/>
        <w:t>ная об</w:t>
      </w:r>
      <w:r w:rsidRPr="002E5779">
        <w:rPr>
          <w:rFonts w:asciiTheme="majorBidi" w:hAnsiTheme="majorBidi" w:cstheme="majorBidi"/>
          <w:sz w:val="28"/>
          <w:szCs w:val="28"/>
        </w:rPr>
        <w:softHyphen/>
        <w:t>ра</w:t>
      </w:r>
      <w:r w:rsidRPr="002E5779">
        <w:rPr>
          <w:rFonts w:asciiTheme="majorBidi" w:hAnsiTheme="majorBidi" w:cstheme="majorBidi"/>
          <w:sz w:val="28"/>
          <w:szCs w:val="28"/>
        </w:rPr>
        <w:softHyphen/>
        <w:t>бот</w:t>
      </w:r>
      <w:r w:rsidRPr="002E5779">
        <w:rPr>
          <w:rFonts w:asciiTheme="majorBidi" w:hAnsiTheme="majorBidi" w:cstheme="majorBidi"/>
          <w:sz w:val="28"/>
          <w:szCs w:val="28"/>
        </w:rPr>
        <w:softHyphen/>
        <w:t>ка ма</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риа</w:t>
      </w:r>
      <w:r w:rsidRPr="002E5779">
        <w:rPr>
          <w:rFonts w:asciiTheme="majorBidi" w:hAnsiTheme="majorBidi" w:cstheme="majorBidi"/>
          <w:sz w:val="28"/>
          <w:szCs w:val="28"/>
        </w:rPr>
        <w:softHyphen/>
        <w:t>лов и обо</w:t>
      </w:r>
      <w:r w:rsidRPr="002E5779">
        <w:rPr>
          <w:rFonts w:asciiTheme="majorBidi" w:hAnsiTheme="majorBidi" w:cstheme="majorBidi"/>
          <w:sz w:val="28"/>
          <w:szCs w:val="28"/>
        </w:rPr>
        <w:softHyphen/>
        <w:t>ру</w:t>
      </w:r>
      <w:r w:rsidRPr="002E5779">
        <w:rPr>
          <w:rFonts w:asciiTheme="majorBidi" w:hAnsiTheme="majorBidi" w:cstheme="majorBidi"/>
          <w:sz w:val="28"/>
          <w:szCs w:val="28"/>
        </w:rPr>
        <w:softHyphen/>
        <w:t>до</w:t>
      </w:r>
      <w:r w:rsidRPr="002E5779">
        <w:rPr>
          <w:rFonts w:asciiTheme="majorBidi" w:hAnsiTheme="majorBidi" w:cstheme="majorBidi"/>
          <w:sz w:val="28"/>
          <w:szCs w:val="28"/>
        </w:rPr>
        <w:softHyphen/>
        <w:t>ва</w:t>
      </w:r>
      <w:r w:rsidRPr="002E5779">
        <w:rPr>
          <w:rFonts w:asciiTheme="majorBidi" w:hAnsiTheme="majorBidi" w:cstheme="majorBidi"/>
          <w:sz w:val="28"/>
          <w:szCs w:val="28"/>
        </w:rPr>
        <w:softHyphen/>
        <w:t>ния. Спо</w:t>
      </w:r>
      <w:r w:rsidRPr="002E5779">
        <w:rPr>
          <w:rFonts w:asciiTheme="majorBidi" w:hAnsiTheme="majorBidi" w:cstheme="majorBidi"/>
          <w:sz w:val="28"/>
          <w:szCs w:val="28"/>
        </w:rPr>
        <w:softHyphen/>
        <w:t>со</w:t>
      </w:r>
      <w:r w:rsidRPr="002E5779">
        <w:rPr>
          <w:rFonts w:asciiTheme="majorBidi" w:hAnsiTheme="majorBidi" w:cstheme="majorBidi"/>
          <w:sz w:val="28"/>
          <w:szCs w:val="28"/>
        </w:rPr>
        <w:softHyphen/>
        <w:t>бы сте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ли</w:t>
      </w:r>
      <w:r w:rsidRPr="002E5779">
        <w:rPr>
          <w:rFonts w:asciiTheme="majorBidi" w:hAnsiTheme="majorBidi" w:cstheme="majorBidi"/>
          <w:sz w:val="28"/>
          <w:szCs w:val="28"/>
        </w:rPr>
        <w:softHyphen/>
        <w:t>за</w:t>
      </w:r>
      <w:r w:rsidRPr="002E5779">
        <w:rPr>
          <w:rFonts w:asciiTheme="majorBidi" w:hAnsiTheme="majorBidi" w:cstheme="majorBidi"/>
          <w:sz w:val="28"/>
          <w:szCs w:val="28"/>
        </w:rPr>
        <w:softHyphen/>
        <w:t>ции и де</w:t>
      </w:r>
      <w:r w:rsidRPr="002E5779">
        <w:rPr>
          <w:rFonts w:asciiTheme="majorBidi" w:hAnsiTheme="majorBidi" w:cstheme="majorBidi"/>
          <w:sz w:val="28"/>
          <w:szCs w:val="28"/>
        </w:rPr>
        <w:softHyphen/>
        <w:t>зин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ции. Ап</w:t>
      </w:r>
      <w:r w:rsidRPr="002E5779">
        <w:rPr>
          <w:rFonts w:asciiTheme="majorBidi" w:hAnsiTheme="majorBidi" w:cstheme="majorBidi"/>
          <w:sz w:val="28"/>
          <w:szCs w:val="28"/>
        </w:rPr>
        <w:softHyphen/>
        <w:t>па</w:t>
      </w:r>
      <w:r w:rsidRPr="002E5779">
        <w:rPr>
          <w:rFonts w:asciiTheme="majorBidi" w:hAnsiTheme="majorBidi" w:cstheme="majorBidi"/>
          <w:sz w:val="28"/>
          <w:szCs w:val="28"/>
        </w:rPr>
        <w:softHyphen/>
        <w:t>ра</w:t>
      </w:r>
      <w:r w:rsidRPr="002E5779">
        <w:rPr>
          <w:rFonts w:asciiTheme="majorBidi" w:hAnsiTheme="majorBidi" w:cstheme="majorBidi"/>
          <w:sz w:val="28"/>
          <w:szCs w:val="28"/>
        </w:rPr>
        <w:softHyphen/>
        <w:t>ту</w:t>
      </w:r>
      <w:r w:rsidRPr="002E5779">
        <w:rPr>
          <w:rFonts w:asciiTheme="majorBidi" w:hAnsiTheme="majorBidi" w:cstheme="majorBidi"/>
          <w:sz w:val="28"/>
          <w:szCs w:val="28"/>
        </w:rPr>
        <w:softHyphen/>
        <w:t>ра. Методы контроля режима стерилизации.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Антибиотики. Классификация. Осложнения антибиотикотерапии. Их предупреждение. Возникновение, распространение и пути преодоления лекарственной устойчивости бактерий. Роль плазмид в резистентности микробов к лекарственным препаратам.</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Внутрибольничные инфекции (ВБИ). Роль условно-патогенных микробов в инфекционной патологии человека. Свойства основных возбудителей ВБИ. Госпитальные штаммы, условия их формирования, характеристика, способы их предотвращения. Особенности микробиологической диагностики, профилактики, лечения.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Ге</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ро</w:t>
      </w:r>
      <w:r w:rsidRPr="002E5779">
        <w:rPr>
          <w:rFonts w:asciiTheme="majorBidi" w:hAnsiTheme="majorBidi" w:cstheme="majorBidi"/>
          <w:sz w:val="28"/>
          <w:szCs w:val="28"/>
        </w:rPr>
        <w:softHyphen/>
        <w:t>ген</w:t>
      </w:r>
      <w:r w:rsidRPr="002E5779">
        <w:rPr>
          <w:rFonts w:asciiTheme="majorBidi" w:hAnsiTheme="majorBidi" w:cstheme="majorBidi"/>
          <w:sz w:val="28"/>
          <w:szCs w:val="28"/>
        </w:rPr>
        <w:softHyphen/>
        <w:t>ность че</w:t>
      </w:r>
      <w:r w:rsidRPr="002E5779">
        <w:rPr>
          <w:rFonts w:asciiTheme="majorBidi" w:hAnsiTheme="majorBidi" w:cstheme="majorBidi"/>
          <w:sz w:val="28"/>
          <w:szCs w:val="28"/>
        </w:rPr>
        <w:softHyphen/>
        <w:t>ло</w:t>
      </w:r>
      <w:r w:rsidRPr="002E5779">
        <w:rPr>
          <w:rFonts w:asciiTheme="majorBidi" w:hAnsiTheme="majorBidi" w:cstheme="majorBidi"/>
          <w:sz w:val="28"/>
          <w:szCs w:val="28"/>
        </w:rPr>
        <w:softHyphen/>
        <w:t>ве</w:t>
      </w:r>
      <w:r w:rsidRPr="002E5779">
        <w:rPr>
          <w:rFonts w:asciiTheme="majorBidi" w:hAnsiTheme="majorBidi" w:cstheme="majorBidi"/>
          <w:sz w:val="28"/>
          <w:szCs w:val="28"/>
        </w:rPr>
        <w:softHyphen/>
        <w:t>че</w:t>
      </w:r>
      <w:r w:rsidRPr="002E5779">
        <w:rPr>
          <w:rFonts w:asciiTheme="majorBidi" w:hAnsiTheme="majorBidi" w:cstheme="majorBidi"/>
          <w:sz w:val="28"/>
          <w:szCs w:val="28"/>
        </w:rPr>
        <w:softHyphen/>
        <w:t>ской по</w:t>
      </w:r>
      <w:r w:rsidRPr="002E5779">
        <w:rPr>
          <w:rFonts w:asciiTheme="majorBidi" w:hAnsiTheme="majorBidi" w:cstheme="majorBidi"/>
          <w:sz w:val="28"/>
          <w:szCs w:val="28"/>
        </w:rPr>
        <w:softHyphen/>
        <w:t>пу</w:t>
      </w:r>
      <w:r w:rsidRPr="002E5779">
        <w:rPr>
          <w:rFonts w:asciiTheme="majorBidi" w:hAnsiTheme="majorBidi" w:cstheme="majorBidi"/>
          <w:sz w:val="28"/>
          <w:szCs w:val="28"/>
        </w:rPr>
        <w:softHyphen/>
        <w:t>ля</w:t>
      </w:r>
      <w:r w:rsidRPr="002E5779">
        <w:rPr>
          <w:rFonts w:asciiTheme="majorBidi" w:hAnsiTheme="majorBidi" w:cstheme="majorBidi"/>
          <w:sz w:val="28"/>
          <w:szCs w:val="28"/>
        </w:rPr>
        <w:softHyphen/>
        <w:t>ции с точ</w:t>
      </w:r>
      <w:r w:rsidRPr="002E5779">
        <w:rPr>
          <w:rFonts w:asciiTheme="majorBidi" w:hAnsiTheme="majorBidi" w:cstheme="majorBidi"/>
          <w:sz w:val="28"/>
          <w:szCs w:val="28"/>
        </w:rPr>
        <w:softHyphen/>
        <w:t>ки зре</w:t>
      </w:r>
      <w:r w:rsidRPr="002E5779">
        <w:rPr>
          <w:rFonts w:asciiTheme="majorBidi" w:hAnsiTheme="majorBidi" w:cstheme="majorBidi"/>
          <w:sz w:val="28"/>
          <w:szCs w:val="28"/>
        </w:rPr>
        <w:softHyphen/>
        <w:t>ния вос</w:t>
      </w:r>
      <w:r w:rsidRPr="002E5779">
        <w:rPr>
          <w:rFonts w:asciiTheme="majorBidi" w:hAnsiTheme="majorBidi" w:cstheme="majorBidi"/>
          <w:sz w:val="28"/>
          <w:szCs w:val="28"/>
        </w:rPr>
        <w:softHyphen/>
        <w:t>при</w:t>
      </w:r>
      <w:r w:rsidRPr="002E5779">
        <w:rPr>
          <w:rFonts w:asciiTheme="majorBidi" w:hAnsiTheme="majorBidi" w:cstheme="majorBidi"/>
          <w:sz w:val="28"/>
          <w:szCs w:val="28"/>
        </w:rPr>
        <w:softHyphen/>
        <w:t>им</w:t>
      </w:r>
      <w:r w:rsidRPr="002E5779">
        <w:rPr>
          <w:rFonts w:asciiTheme="majorBidi" w:hAnsiTheme="majorBidi" w:cstheme="majorBidi"/>
          <w:sz w:val="28"/>
          <w:szCs w:val="28"/>
        </w:rPr>
        <w:softHyphen/>
        <w:t>чи</w:t>
      </w:r>
      <w:r w:rsidRPr="002E5779">
        <w:rPr>
          <w:rFonts w:asciiTheme="majorBidi" w:hAnsiTheme="majorBidi" w:cstheme="majorBidi"/>
          <w:sz w:val="28"/>
          <w:szCs w:val="28"/>
        </w:rPr>
        <w:softHyphen/>
        <w:t>во</w:t>
      </w:r>
      <w:r w:rsidRPr="002E5779">
        <w:rPr>
          <w:rFonts w:asciiTheme="majorBidi" w:hAnsiTheme="majorBidi" w:cstheme="majorBidi"/>
          <w:sz w:val="28"/>
          <w:szCs w:val="28"/>
        </w:rPr>
        <w:softHyphen/>
        <w:t>сти к 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ции. По</w:t>
      </w:r>
      <w:r w:rsidRPr="002E5779">
        <w:rPr>
          <w:rFonts w:asciiTheme="majorBidi" w:hAnsiTheme="majorBidi" w:cstheme="majorBidi"/>
          <w:sz w:val="28"/>
          <w:szCs w:val="28"/>
        </w:rPr>
        <w:softHyphen/>
        <w:t>ня</w:t>
      </w:r>
      <w:r w:rsidRPr="002E5779">
        <w:rPr>
          <w:rFonts w:asciiTheme="majorBidi" w:hAnsiTheme="majorBidi" w:cstheme="majorBidi"/>
          <w:sz w:val="28"/>
          <w:szCs w:val="28"/>
        </w:rPr>
        <w:softHyphen/>
        <w:t>тие о па</w:t>
      </w:r>
      <w:r w:rsidRPr="002E5779">
        <w:rPr>
          <w:rFonts w:asciiTheme="majorBidi" w:hAnsiTheme="majorBidi" w:cstheme="majorBidi"/>
          <w:sz w:val="28"/>
          <w:szCs w:val="28"/>
        </w:rPr>
        <w:softHyphen/>
        <w:t>то</w:t>
      </w:r>
      <w:r w:rsidRPr="002E5779">
        <w:rPr>
          <w:rFonts w:asciiTheme="majorBidi" w:hAnsiTheme="majorBidi" w:cstheme="majorBidi"/>
          <w:sz w:val="28"/>
          <w:szCs w:val="28"/>
        </w:rPr>
        <w:softHyphen/>
        <w:t>ге</w:t>
      </w:r>
      <w:r w:rsidRPr="002E5779">
        <w:rPr>
          <w:rFonts w:asciiTheme="majorBidi" w:hAnsiTheme="majorBidi" w:cstheme="majorBidi"/>
          <w:sz w:val="28"/>
          <w:szCs w:val="28"/>
        </w:rPr>
        <w:softHyphen/>
        <w:t>не</w:t>
      </w:r>
      <w:r w:rsidRPr="002E5779">
        <w:rPr>
          <w:rFonts w:asciiTheme="majorBidi" w:hAnsiTheme="majorBidi" w:cstheme="majorBidi"/>
          <w:sz w:val="28"/>
          <w:szCs w:val="28"/>
        </w:rPr>
        <w:softHyphen/>
        <w:t>зе 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w:t>
      </w:r>
      <w:r w:rsidRPr="002E5779">
        <w:rPr>
          <w:rFonts w:asciiTheme="majorBidi" w:hAnsiTheme="majorBidi" w:cstheme="majorBidi"/>
          <w:sz w:val="28"/>
          <w:szCs w:val="28"/>
        </w:rPr>
        <w:softHyphen/>
        <w:t>он</w:t>
      </w:r>
      <w:r w:rsidRPr="002E5779">
        <w:rPr>
          <w:rFonts w:asciiTheme="majorBidi" w:hAnsiTheme="majorBidi" w:cstheme="majorBidi"/>
          <w:sz w:val="28"/>
          <w:szCs w:val="28"/>
        </w:rPr>
        <w:softHyphen/>
        <w:t>ной бо</w:t>
      </w:r>
      <w:r w:rsidRPr="002E5779">
        <w:rPr>
          <w:rFonts w:asciiTheme="majorBidi" w:hAnsiTheme="majorBidi" w:cstheme="majorBidi"/>
          <w:sz w:val="28"/>
          <w:szCs w:val="28"/>
        </w:rPr>
        <w:softHyphen/>
        <w:t>лез</w:t>
      </w:r>
      <w:r w:rsidRPr="002E5779">
        <w:rPr>
          <w:rFonts w:asciiTheme="majorBidi" w:hAnsiTheme="majorBidi" w:cstheme="majorBidi"/>
          <w:sz w:val="28"/>
          <w:szCs w:val="28"/>
        </w:rPr>
        <w:softHyphen/>
        <w:t>ни. Оп</w:t>
      </w:r>
      <w:r w:rsidRPr="002E5779">
        <w:rPr>
          <w:rFonts w:asciiTheme="majorBidi" w:hAnsiTheme="majorBidi" w:cstheme="majorBidi"/>
          <w:sz w:val="28"/>
          <w:szCs w:val="28"/>
        </w:rPr>
        <w:softHyphen/>
        <w:t>ре</w:t>
      </w:r>
      <w:r w:rsidRPr="002E5779">
        <w:rPr>
          <w:rFonts w:asciiTheme="majorBidi" w:hAnsiTheme="majorBidi" w:cstheme="majorBidi"/>
          <w:sz w:val="28"/>
          <w:szCs w:val="28"/>
        </w:rPr>
        <w:softHyphen/>
        <w:t>де</w:t>
      </w:r>
      <w:r w:rsidRPr="002E5779">
        <w:rPr>
          <w:rFonts w:asciiTheme="majorBidi" w:hAnsiTheme="majorBidi" w:cstheme="majorBidi"/>
          <w:sz w:val="28"/>
          <w:szCs w:val="28"/>
        </w:rPr>
        <w:softHyphen/>
        <w:t>ле</w:t>
      </w:r>
      <w:r w:rsidRPr="002E5779">
        <w:rPr>
          <w:rFonts w:asciiTheme="majorBidi" w:hAnsiTheme="majorBidi" w:cstheme="majorBidi"/>
          <w:sz w:val="28"/>
          <w:szCs w:val="28"/>
        </w:rPr>
        <w:softHyphen/>
        <w:t>ние по</w:t>
      </w:r>
      <w:r w:rsidRPr="002E5779">
        <w:rPr>
          <w:rFonts w:asciiTheme="majorBidi" w:hAnsiTheme="majorBidi" w:cstheme="majorBidi"/>
          <w:sz w:val="28"/>
          <w:szCs w:val="28"/>
        </w:rPr>
        <w:softHyphen/>
        <w:t>ня</w:t>
      </w:r>
      <w:r w:rsidRPr="002E5779">
        <w:rPr>
          <w:rFonts w:asciiTheme="majorBidi" w:hAnsiTheme="majorBidi" w:cstheme="majorBidi"/>
          <w:sz w:val="28"/>
          <w:szCs w:val="28"/>
        </w:rPr>
        <w:softHyphen/>
        <w:t>тий дис</w:t>
      </w:r>
      <w:r w:rsidRPr="002E5779">
        <w:rPr>
          <w:rFonts w:asciiTheme="majorBidi" w:hAnsiTheme="majorBidi" w:cstheme="majorBidi"/>
          <w:sz w:val="28"/>
          <w:szCs w:val="28"/>
        </w:rPr>
        <w:softHyphen/>
        <w:t>би</w:t>
      </w:r>
      <w:r w:rsidRPr="002E5779">
        <w:rPr>
          <w:rFonts w:asciiTheme="majorBidi" w:hAnsiTheme="majorBidi" w:cstheme="majorBidi"/>
          <w:sz w:val="28"/>
          <w:szCs w:val="28"/>
        </w:rPr>
        <w:softHyphen/>
        <w:t>оз, дис</w:t>
      </w:r>
      <w:r w:rsidRPr="002E5779">
        <w:rPr>
          <w:rFonts w:asciiTheme="majorBidi" w:hAnsiTheme="majorBidi" w:cstheme="majorBidi"/>
          <w:sz w:val="28"/>
          <w:szCs w:val="28"/>
        </w:rPr>
        <w:softHyphen/>
        <w:t>бак</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оз, оп</w:t>
      </w:r>
      <w:r w:rsidRPr="002E5779">
        <w:rPr>
          <w:rFonts w:asciiTheme="majorBidi" w:hAnsiTheme="majorBidi" w:cstheme="majorBidi"/>
          <w:sz w:val="28"/>
          <w:szCs w:val="28"/>
        </w:rPr>
        <w:softHyphen/>
        <w:t>пор</w:t>
      </w:r>
      <w:r w:rsidRPr="002E5779">
        <w:rPr>
          <w:rFonts w:asciiTheme="majorBidi" w:hAnsiTheme="majorBidi" w:cstheme="majorBidi"/>
          <w:sz w:val="28"/>
          <w:szCs w:val="28"/>
        </w:rPr>
        <w:softHyphen/>
        <w:t>ту</w:t>
      </w:r>
      <w:r w:rsidRPr="002E5779">
        <w:rPr>
          <w:rFonts w:asciiTheme="majorBidi" w:hAnsiTheme="majorBidi" w:cstheme="majorBidi"/>
          <w:sz w:val="28"/>
          <w:szCs w:val="28"/>
        </w:rPr>
        <w:softHyphen/>
        <w:t>ни</w:t>
      </w:r>
      <w:r w:rsidRPr="002E5779">
        <w:rPr>
          <w:rFonts w:asciiTheme="majorBidi" w:hAnsiTheme="majorBidi" w:cstheme="majorBidi"/>
          <w:sz w:val="28"/>
          <w:szCs w:val="28"/>
        </w:rPr>
        <w:softHyphen/>
        <w:t>сти</w:t>
      </w:r>
      <w:r w:rsidRPr="002E5779">
        <w:rPr>
          <w:rFonts w:asciiTheme="majorBidi" w:hAnsiTheme="majorBidi" w:cstheme="majorBidi"/>
          <w:sz w:val="28"/>
          <w:szCs w:val="28"/>
        </w:rPr>
        <w:softHyphen/>
        <w:t>че</w:t>
      </w:r>
      <w:r w:rsidRPr="002E5779">
        <w:rPr>
          <w:rFonts w:asciiTheme="majorBidi" w:hAnsiTheme="majorBidi" w:cstheme="majorBidi"/>
          <w:sz w:val="28"/>
          <w:szCs w:val="28"/>
        </w:rPr>
        <w:softHyphen/>
        <w:t>ская бо</w:t>
      </w:r>
      <w:r w:rsidRPr="002E5779">
        <w:rPr>
          <w:rFonts w:asciiTheme="majorBidi" w:hAnsiTheme="majorBidi" w:cstheme="majorBidi"/>
          <w:sz w:val="28"/>
          <w:szCs w:val="28"/>
        </w:rPr>
        <w:softHyphen/>
        <w:t>лезнь, ре</w:t>
      </w:r>
      <w:r w:rsidRPr="002E5779">
        <w:rPr>
          <w:rFonts w:asciiTheme="majorBidi" w:hAnsiTheme="majorBidi" w:cstheme="majorBidi"/>
          <w:sz w:val="28"/>
          <w:szCs w:val="28"/>
        </w:rPr>
        <w:softHyphen/>
        <w:t>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су</w:t>
      </w:r>
      <w:r w:rsidRPr="002E5779">
        <w:rPr>
          <w:rFonts w:asciiTheme="majorBidi" w:hAnsiTheme="majorBidi" w:cstheme="majorBidi"/>
          <w:sz w:val="28"/>
          <w:szCs w:val="28"/>
        </w:rPr>
        <w:softHyphen/>
        <w:t>пер</w:t>
      </w:r>
      <w:r w:rsidRPr="002E5779">
        <w:rPr>
          <w:rFonts w:asciiTheme="majorBidi" w:hAnsiTheme="majorBidi" w:cstheme="majorBidi"/>
          <w:sz w:val="28"/>
          <w:szCs w:val="28"/>
        </w:rPr>
        <w:softHyphen/>
        <w:t>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микст-ин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Ре</w:t>
      </w:r>
      <w:r w:rsidRPr="002E5779">
        <w:rPr>
          <w:rFonts w:asciiTheme="majorBidi" w:hAnsiTheme="majorBidi" w:cstheme="majorBidi"/>
          <w:sz w:val="28"/>
          <w:szCs w:val="28"/>
        </w:rPr>
        <w:softHyphen/>
        <w:t>мис</w:t>
      </w:r>
      <w:r w:rsidRPr="002E5779">
        <w:rPr>
          <w:rFonts w:asciiTheme="majorBidi" w:hAnsiTheme="majorBidi" w:cstheme="majorBidi"/>
          <w:sz w:val="28"/>
          <w:szCs w:val="28"/>
        </w:rPr>
        <w:softHyphen/>
        <w:t>сия и ре</w:t>
      </w:r>
      <w:r w:rsidRPr="002E5779">
        <w:rPr>
          <w:rFonts w:asciiTheme="majorBidi" w:hAnsiTheme="majorBidi" w:cstheme="majorBidi"/>
          <w:sz w:val="28"/>
          <w:szCs w:val="28"/>
        </w:rPr>
        <w:softHyphen/>
        <w:t>ци</w:t>
      </w:r>
      <w:r w:rsidRPr="002E5779">
        <w:rPr>
          <w:rFonts w:asciiTheme="majorBidi" w:hAnsiTheme="majorBidi" w:cstheme="majorBidi"/>
          <w:sz w:val="28"/>
          <w:szCs w:val="28"/>
        </w:rPr>
        <w:softHyphen/>
        <w:t>див. Бак</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рио</w:t>
      </w:r>
      <w:r w:rsidRPr="002E5779">
        <w:rPr>
          <w:rFonts w:asciiTheme="majorBidi" w:hAnsiTheme="majorBidi" w:cstheme="majorBidi"/>
          <w:sz w:val="28"/>
          <w:szCs w:val="28"/>
        </w:rPr>
        <w:softHyphen/>
        <w:t>но</w:t>
      </w:r>
      <w:r w:rsidRPr="002E5779">
        <w:rPr>
          <w:rFonts w:asciiTheme="majorBidi" w:hAnsiTheme="majorBidi" w:cstheme="majorBidi"/>
          <w:sz w:val="28"/>
          <w:szCs w:val="28"/>
        </w:rPr>
        <w:softHyphen/>
        <w:t>си</w:t>
      </w:r>
      <w:r w:rsidRPr="002E5779">
        <w:rPr>
          <w:rFonts w:asciiTheme="majorBidi" w:hAnsiTheme="majorBidi" w:cstheme="majorBidi"/>
          <w:sz w:val="28"/>
          <w:szCs w:val="28"/>
        </w:rPr>
        <w:softHyphen/>
        <w:t>тель</w:t>
      </w:r>
      <w:r w:rsidRPr="002E5779">
        <w:rPr>
          <w:rFonts w:asciiTheme="majorBidi" w:hAnsiTheme="majorBidi" w:cstheme="majorBidi"/>
          <w:sz w:val="28"/>
          <w:szCs w:val="28"/>
        </w:rPr>
        <w:softHyphen/>
      </w:r>
      <w:r w:rsidRPr="002E5779">
        <w:rPr>
          <w:rFonts w:asciiTheme="majorBidi" w:hAnsiTheme="majorBidi" w:cstheme="majorBidi"/>
          <w:sz w:val="28"/>
          <w:szCs w:val="28"/>
        </w:rPr>
        <w:lastRenderedPageBreak/>
        <w:t>ст</w:t>
      </w:r>
      <w:r w:rsidRPr="002E5779">
        <w:rPr>
          <w:rFonts w:asciiTheme="majorBidi" w:hAnsiTheme="majorBidi" w:cstheme="majorBidi"/>
          <w:sz w:val="28"/>
          <w:szCs w:val="28"/>
        </w:rPr>
        <w:softHyphen/>
        <w:t xml:space="preserve">во.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Иммунная система организма человека. Иммунокомпетентные клетки, их основные функции. Понятие о межклеточной кооперации в иммуногенезе.</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Антибактериальный, антитоксический, противовирусный иммунитет. Понятие об иммунологической памяти, иммунологической толерантности.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Анафилактический шок, сывороточная болезнь. Аллергические реакции гуморального (немедленного) типа. Механизмы развития, проявления. Сенсибилизация. Десенсибилизация.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Принципы вакцинопрофилактики и вакцинотерапии. Типы вакцин, их характеристика, способы приготовления. Адъюванты. Плановые профилактические прививки.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Этиологическая и патогенетическая роль стрептококков группы А и В в гнойно-воспалительных, респираторных инфекциях, рожистом воспалении, ангине, остром гломерулонефрите, ревматизме, сепсисе. Таксономия. Экология. Биологические свойства. Антигенное строение, серогруппы, сероварианты. Факторы патогенности: поверхностные структуры микробной клетки, токсины, ферменты патогенности. Патогенез стрептококковых инфекций. Особенности иммунитета.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Вирусы гепатитов А, В, С, Д, Е, G, TTV. Классификация, характеристика. Экология, особенности патогенеза и иммунитета. Лабораторная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Микозы. Экология. Биологические свойства. Роль в патологии человека. Факторы патогенности возбудителей микозов. Патогенез микозов. Особенности иммунитета. Микробиологическая диагностика.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Шигеллы. Классификация. Свойства. Микробиологическая диагностика </w:t>
      </w:r>
      <w:r w:rsidRPr="002E5779">
        <w:rPr>
          <w:rFonts w:asciiTheme="majorBidi" w:hAnsiTheme="majorBidi" w:cstheme="majorBidi"/>
          <w:sz w:val="28"/>
          <w:szCs w:val="28"/>
        </w:rPr>
        <w:lastRenderedPageBreak/>
        <w:t>острой и хронической форм дизентерии.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Вирус иммунодефицита человека. Классификация. Характеристика ВИЧ. Экология, особенности патогенеза и иммунитета. Лабораторная диагностика. Профилактика и терапия.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Сальмонеллы - возбудители брюшного тифа и паратифов А, В. Классификация, свойства. Патогенез брюшного тифа. Микробиологическая диагностика заболевания и бактерионосительства. Специфическая профилактика и терапия.Сальмонеллы - возбудители сальмонеллезов. Классификация, свойства. Патогенез. Микробиологическая диагностика, профилактика.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Клебсиеллы. Классификация, свойства. Этиологическая роль при склероме, пневмонии и других заболеваниях. Роль во внутрибольничных инфекциях. Микробиологическая диагностика.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Иерсинии. Возбудители кишечного иерсиниоза и псевдотуберкулеза. Классификация, свойства. Биологические особенности. Патогенность для человека и животных. Микробиологическая диагностика. Профилактика. Иерсинии. Возбудитель чумы. Классификация, свойства. Факторы патогенности. Микробиологическая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Бруцеллы. Виды бруцелл, свойства. Факторы патогенности. Патогенез, иммунитет при бруцеллезе. Микробиологическая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Возбудитель туляремии. Характеристика. Факторы патогенности. Патогенез и иммунитет при туляремии. Микробиологическая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Возбудитель сибирской язвы. Классификация, свойства. Патогенность для человека и животных. Микробиологическая диагностика различных клинических форм сибирской язвы.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lastRenderedPageBreak/>
        <w:t>Гетерогенность человеческой популяции с точки зрения восприимчивости к инфекции. Понятие о патогенезе инфекционной болезни. Определение понятий дисбиоз, дисбактериоз, оппортунистическая болезнь, реинфекция, суперинфекция, микст-инфекция. Ремиссия и рецидив. Бактерионосительство.</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Трепонема сифилиса. Таксономия. Свойства. Эпидемиология и патогенез сифилиса, иммунитет. Микробиологическая диагностика. Лечение и профилактика. </w:t>
      </w:r>
    </w:p>
    <w:p w:rsidR="00E10BBD" w:rsidRPr="002E5779" w:rsidRDefault="00E10BBD" w:rsidP="004C7862">
      <w:pPr>
        <w:spacing w:line="360" w:lineRule="auto"/>
        <w:rPr>
          <w:rFonts w:asciiTheme="majorBidi" w:hAnsiTheme="majorBidi" w:cstheme="majorBidi"/>
          <w:sz w:val="28"/>
          <w:szCs w:val="28"/>
        </w:rPr>
      </w:pPr>
    </w:p>
    <w:p w:rsidR="002A7544" w:rsidRPr="00F96949" w:rsidRDefault="002A7544" w:rsidP="002A7544">
      <w:pPr>
        <w:spacing w:line="360" w:lineRule="auto"/>
        <w:jc w:val="center"/>
        <w:rPr>
          <w:color w:val="000000"/>
          <w:sz w:val="28"/>
          <w:szCs w:val="28"/>
        </w:rPr>
      </w:pPr>
      <w:r>
        <w:rPr>
          <w:b/>
          <w:bCs/>
          <w:color w:val="000000"/>
          <w:sz w:val="28"/>
          <w:szCs w:val="28"/>
        </w:rPr>
        <w:t xml:space="preserve">1. Зачетные </w:t>
      </w:r>
      <w:r w:rsidRPr="00F96949">
        <w:rPr>
          <w:b/>
          <w:bCs/>
          <w:color w:val="000000"/>
          <w:sz w:val="28"/>
          <w:szCs w:val="28"/>
        </w:rPr>
        <w:t>микропрепараты</w:t>
      </w:r>
    </w:p>
    <w:p w:rsidR="002A7544" w:rsidRPr="00F96949" w:rsidRDefault="002A7544" w:rsidP="002A7544">
      <w:pPr>
        <w:spacing w:line="360" w:lineRule="auto"/>
        <w:jc w:val="both"/>
        <w:rPr>
          <w:color w:val="000000"/>
          <w:sz w:val="28"/>
          <w:szCs w:val="28"/>
        </w:rPr>
      </w:pPr>
      <w:r w:rsidRPr="00F96949">
        <w:rPr>
          <w:color w:val="000000"/>
          <w:sz w:val="28"/>
          <w:szCs w:val="28"/>
        </w:rPr>
        <w:t xml:space="preserve">1. Стафилококк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2. Кишечная палочка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3. Стрептобацилла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4. Гонококк в гное (окраска метиленовым синим). </w:t>
      </w:r>
    </w:p>
    <w:p w:rsidR="002A7544" w:rsidRPr="00F96949" w:rsidRDefault="002A7544" w:rsidP="002A7544">
      <w:pPr>
        <w:spacing w:line="360" w:lineRule="auto"/>
        <w:jc w:val="both"/>
        <w:rPr>
          <w:color w:val="000000"/>
          <w:sz w:val="28"/>
          <w:szCs w:val="28"/>
        </w:rPr>
      </w:pPr>
      <w:r w:rsidRPr="00F96949">
        <w:rPr>
          <w:color w:val="000000"/>
          <w:sz w:val="28"/>
          <w:szCs w:val="28"/>
        </w:rPr>
        <w:t>5. Туберкулезные палочки в мокроте (окраска по Цил</w:t>
      </w:r>
      <w:r>
        <w:rPr>
          <w:color w:val="000000"/>
          <w:sz w:val="28"/>
          <w:szCs w:val="28"/>
        </w:rPr>
        <w:t>ю</w:t>
      </w:r>
      <w:r w:rsidRPr="00F96949">
        <w:rPr>
          <w:color w:val="000000"/>
          <w:sz w:val="28"/>
          <w:szCs w:val="28"/>
        </w:rPr>
        <w:t xml:space="preserve">-Нильсену).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6. Палочка со спорой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7. Дифтерийные палочки с зернами волют</w:t>
      </w:r>
      <w:r>
        <w:rPr>
          <w:color w:val="000000"/>
          <w:sz w:val="28"/>
          <w:szCs w:val="28"/>
        </w:rPr>
        <w:t>ина (окраска метиленовым синим).</w:t>
      </w:r>
    </w:p>
    <w:p w:rsidR="002A7544" w:rsidRPr="00F96949" w:rsidRDefault="002A7544" w:rsidP="002A7544">
      <w:pPr>
        <w:spacing w:line="360" w:lineRule="auto"/>
        <w:jc w:val="both"/>
        <w:rPr>
          <w:color w:val="000000"/>
          <w:sz w:val="28"/>
          <w:szCs w:val="28"/>
        </w:rPr>
      </w:pPr>
      <w:r w:rsidRPr="00F96949">
        <w:rPr>
          <w:color w:val="000000"/>
          <w:sz w:val="28"/>
          <w:szCs w:val="28"/>
        </w:rPr>
        <w:t xml:space="preserve">8. Палочка с капсулой (окраска фуксином). </w:t>
      </w:r>
    </w:p>
    <w:p w:rsidR="002A7544" w:rsidRPr="00F96949" w:rsidRDefault="002A7544" w:rsidP="002A7544">
      <w:pPr>
        <w:spacing w:line="360" w:lineRule="auto"/>
        <w:jc w:val="center"/>
        <w:rPr>
          <w:color w:val="000000"/>
          <w:sz w:val="28"/>
          <w:szCs w:val="28"/>
        </w:rPr>
      </w:pPr>
      <w:r>
        <w:rPr>
          <w:b/>
          <w:bCs/>
          <w:color w:val="000000"/>
          <w:sz w:val="28"/>
          <w:szCs w:val="28"/>
        </w:rPr>
        <w:t>2. Зачетные ма</w:t>
      </w:r>
      <w:r w:rsidRPr="00F96949">
        <w:rPr>
          <w:b/>
          <w:bCs/>
          <w:color w:val="000000"/>
          <w:sz w:val="28"/>
          <w:szCs w:val="28"/>
        </w:rPr>
        <w:t>кропрепараты</w:t>
      </w:r>
    </w:p>
    <w:p w:rsidR="002A7544" w:rsidRPr="00F96949" w:rsidRDefault="002A7544" w:rsidP="002A7544">
      <w:pPr>
        <w:spacing w:line="360" w:lineRule="auto"/>
        <w:jc w:val="both"/>
        <w:rPr>
          <w:color w:val="000000"/>
          <w:sz w:val="28"/>
          <w:szCs w:val="28"/>
        </w:rPr>
      </w:pPr>
      <w:r>
        <w:rPr>
          <w:color w:val="000000"/>
          <w:sz w:val="28"/>
          <w:szCs w:val="28"/>
        </w:rPr>
        <w:t>9</w:t>
      </w:r>
      <w:r w:rsidRPr="00F96949">
        <w:rPr>
          <w:color w:val="000000"/>
          <w:sz w:val="28"/>
          <w:szCs w:val="28"/>
        </w:rPr>
        <w:t xml:space="preserve">. Рост </w:t>
      </w:r>
      <w:r>
        <w:rPr>
          <w:color w:val="000000"/>
          <w:sz w:val="28"/>
          <w:szCs w:val="28"/>
        </w:rPr>
        <w:t>кишечных палочек на среде Эндо.</w:t>
      </w:r>
    </w:p>
    <w:p w:rsidR="002A7544" w:rsidRPr="00F96949" w:rsidRDefault="002A7544" w:rsidP="002A7544">
      <w:pPr>
        <w:spacing w:line="360" w:lineRule="auto"/>
        <w:jc w:val="both"/>
        <w:rPr>
          <w:color w:val="000000"/>
          <w:sz w:val="28"/>
          <w:szCs w:val="28"/>
        </w:rPr>
      </w:pPr>
      <w:r>
        <w:rPr>
          <w:color w:val="000000"/>
          <w:sz w:val="28"/>
          <w:szCs w:val="28"/>
        </w:rPr>
        <w:t>10</w:t>
      </w:r>
      <w:r w:rsidRPr="00F96949">
        <w:rPr>
          <w:color w:val="000000"/>
          <w:sz w:val="28"/>
          <w:szCs w:val="28"/>
        </w:rPr>
        <w:t xml:space="preserve">. Рост кишечных палочек и дизентерийных палочек на среде Плоскирева. </w:t>
      </w:r>
    </w:p>
    <w:p w:rsidR="002A7544" w:rsidRPr="00F96949" w:rsidRDefault="002A7544" w:rsidP="002A7544">
      <w:pPr>
        <w:spacing w:line="360" w:lineRule="auto"/>
        <w:jc w:val="both"/>
        <w:rPr>
          <w:color w:val="000000"/>
          <w:sz w:val="28"/>
          <w:szCs w:val="28"/>
        </w:rPr>
      </w:pPr>
      <w:r>
        <w:rPr>
          <w:color w:val="000000"/>
          <w:sz w:val="28"/>
          <w:szCs w:val="28"/>
        </w:rPr>
        <w:t>11</w:t>
      </w:r>
      <w:r w:rsidRPr="00F96949">
        <w:rPr>
          <w:color w:val="000000"/>
          <w:sz w:val="28"/>
          <w:szCs w:val="28"/>
        </w:rPr>
        <w:t xml:space="preserve">. Рост стафилококка на кровяном агаре. </w:t>
      </w:r>
    </w:p>
    <w:p w:rsidR="002A7544" w:rsidRPr="00F96949" w:rsidRDefault="002A7544" w:rsidP="002A7544">
      <w:pPr>
        <w:spacing w:line="360" w:lineRule="auto"/>
        <w:jc w:val="both"/>
        <w:rPr>
          <w:color w:val="000000"/>
          <w:sz w:val="28"/>
          <w:szCs w:val="28"/>
        </w:rPr>
      </w:pPr>
      <w:r>
        <w:rPr>
          <w:color w:val="000000"/>
          <w:sz w:val="28"/>
          <w:szCs w:val="28"/>
        </w:rPr>
        <w:t>12</w:t>
      </w:r>
      <w:r w:rsidRPr="00F96949">
        <w:rPr>
          <w:color w:val="000000"/>
          <w:sz w:val="28"/>
          <w:szCs w:val="28"/>
        </w:rPr>
        <w:t xml:space="preserve">. Реакция преципитации в агаре для определения токсигенности дифтерийных палочек. </w:t>
      </w:r>
    </w:p>
    <w:p w:rsidR="002A7544" w:rsidRPr="00F96949" w:rsidRDefault="002A7544" w:rsidP="002A7544">
      <w:pPr>
        <w:spacing w:line="360" w:lineRule="auto"/>
        <w:jc w:val="both"/>
        <w:rPr>
          <w:color w:val="000000"/>
          <w:sz w:val="28"/>
          <w:szCs w:val="28"/>
        </w:rPr>
      </w:pPr>
      <w:r>
        <w:rPr>
          <w:color w:val="000000"/>
          <w:sz w:val="28"/>
          <w:szCs w:val="28"/>
        </w:rPr>
        <w:t>13</w:t>
      </w:r>
      <w:r w:rsidRPr="00F96949">
        <w:rPr>
          <w:color w:val="000000"/>
          <w:sz w:val="28"/>
          <w:szCs w:val="28"/>
        </w:rPr>
        <w:t xml:space="preserve">. Определение фаготипов брюшнотифозных палочек. </w:t>
      </w:r>
    </w:p>
    <w:p w:rsidR="002A7544" w:rsidRPr="00F96949" w:rsidRDefault="002A7544" w:rsidP="002A7544">
      <w:pPr>
        <w:spacing w:line="360" w:lineRule="auto"/>
        <w:jc w:val="both"/>
        <w:rPr>
          <w:color w:val="000000"/>
          <w:sz w:val="28"/>
          <w:szCs w:val="28"/>
        </w:rPr>
      </w:pPr>
      <w:r>
        <w:rPr>
          <w:color w:val="000000"/>
          <w:sz w:val="28"/>
          <w:szCs w:val="28"/>
        </w:rPr>
        <w:lastRenderedPageBreak/>
        <w:t>14</w:t>
      </w:r>
      <w:r w:rsidRPr="00F96949">
        <w:rPr>
          <w:color w:val="000000"/>
          <w:sz w:val="28"/>
          <w:szCs w:val="28"/>
        </w:rPr>
        <w:t xml:space="preserve">. Цветная проба. </w:t>
      </w:r>
    </w:p>
    <w:p w:rsidR="002A7544" w:rsidRPr="00F96949" w:rsidRDefault="002A7544" w:rsidP="002A7544">
      <w:pPr>
        <w:spacing w:line="360" w:lineRule="auto"/>
        <w:jc w:val="both"/>
        <w:rPr>
          <w:color w:val="000000"/>
          <w:sz w:val="28"/>
          <w:szCs w:val="28"/>
        </w:rPr>
      </w:pPr>
      <w:r>
        <w:rPr>
          <w:color w:val="000000"/>
          <w:sz w:val="28"/>
          <w:szCs w:val="28"/>
        </w:rPr>
        <w:t>15</w:t>
      </w:r>
      <w:r w:rsidRPr="00F96949">
        <w:rPr>
          <w:color w:val="000000"/>
          <w:sz w:val="28"/>
          <w:szCs w:val="28"/>
        </w:rPr>
        <w:t xml:space="preserve">. Реакция связывания комплемента. </w:t>
      </w:r>
    </w:p>
    <w:p w:rsidR="002A7544" w:rsidRPr="00F96949" w:rsidRDefault="002A7544" w:rsidP="002A7544">
      <w:pPr>
        <w:spacing w:line="360" w:lineRule="auto"/>
        <w:jc w:val="both"/>
        <w:rPr>
          <w:color w:val="000000"/>
          <w:sz w:val="28"/>
          <w:szCs w:val="28"/>
        </w:rPr>
      </w:pPr>
      <w:r>
        <w:rPr>
          <w:color w:val="000000"/>
          <w:sz w:val="28"/>
          <w:szCs w:val="28"/>
        </w:rPr>
        <w:t>16</w:t>
      </w:r>
      <w:r w:rsidRPr="00F96949">
        <w:rPr>
          <w:color w:val="000000"/>
          <w:sz w:val="28"/>
          <w:szCs w:val="28"/>
        </w:rPr>
        <w:t xml:space="preserve">. Реакция Видаля. </w:t>
      </w:r>
    </w:p>
    <w:p w:rsidR="002A7544" w:rsidRPr="00F96949" w:rsidRDefault="002A7544" w:rsidP="002A7544">
      <w:pPr>
        <w:spacing w:line="360" w:lineRule="auto"/>
        <w:jc w:val="both"/>
        <w:rPr>
          <w:color w:val="000000"/>
          <w:sz w:val="28"/>
          <w:szCs w:val="28"/>
        </w:rPr>
      </w:pPr>
      <w:r>
        <w:rPr>
          <w:color w:val="000000"/>
          <w:sz w:val="28"/>
          <w:szCs w:val="28"/>
        </w:rPr>
        <w:t>17</w:t>
      </w:r>
      <w:r w:rsidRPr="00F96949">
        <w:rPr>
          <w:color w:val="000000"/>
          <w:sz w:val="28"/>
          <w:szCs w:val="28"/>
        </w:rPr>
        <w:t xml:space="preserve">. Набор диагностических препаратов (диагностикумы, иммунные сыворотки, аллергены, бактериофаги). </w:t>
      </w:r>
    </w:p>
    <w:p w:rsidR="002A7544" w:rsidRPr="00F96949" w:rsidRDefault="002A7544" w:rsidP="002A7544">
      <w:pPr>
        <w:spacing w:line="360" w:lineRule="auto"/>
        <w:jc w:val="both"/>
        <w:rPr>
          <w:color w:val="000000"/>
          <w:sz w:val="28"/>
          <w:szCs w:val="28"/>
        </w:rPr>
      </w:pPr>
      <w:r>
        <w:rPr>
          <w:color w:val="000000"/>
          <w:sz w:val="28"/>
          <w:szCs w:val="28"/>
        </w:rPr>
        <w:t>18</w:t>
      </w:r>
      <w:r w:rsidRPr="00F96949">
        <w:rPr>
          <w:color w:val="000000"/>
          <w:sz w:val="28"/>
          <w:szCs w:val="28"/>
        </w:rPr>
        <w:t xml:space="preserve">. Набор специфических, профилактических и лечебных препаратов (вакцины, сыворотки, бактериофаги, эубиотики). </w:t>
      </w:r>
    </w:p>
    <w:p w:rsidR="002A7544" w:rsidRPr="00F96949" w:rsidRDefault="002A7544" w:rsidP="002A7544">
      <w:pPr>
        <w:spacing w:line="360" w:lineRule="auto"/>
        <w:jc w:val="both"/>
        <w:rPr>
          <w:color w:val="000000"/>
          <w:sz w:val="28"/>
          <w:szCs w:val="28"/>
        </w:rPr>
      </w:pPr>
      <w:r>
        <w:rPr>
          <w:color w:val="000000"/>
          <w:sz w:val="28"/>
          <w:szCs w:val="28"/>
        </w:rPr>
        <w:t>19</w:t>
      </w:r>
      <w:r w:rsidRPr="00F96949">
        <w:rPr>
          <w:color w:val="000000"/>
          <w:sz w:val="28"/>
          <w:szCs w:val="28"/>
        </w:rPr>
        <w:t xml:space="preserve">. Реакция непрямой (пассивной) гемагглютинации (РНГА). </w:t>
      </w:r>
    </w:p>
    <w:p w:rsidR="002A7544" w:rsidRPr="00F96949" w:rsidRDefault="002A7544" w:rsidP="002A7544">
      <w:pPr>
        <w:spacing w:line="360" w:lineRule="auto"/>
        <w:jc w:val="both"/>
        <w:rPr>
          <w:color w:val="000000"/>
          <w:sz w:val="28"/>
          <w:szCs w:val="28"/>
        </w:rPr>
      </w:pPr>
      <w:r>
        <w:rPr>
          <w:color w:val="000000"/>
          <w:sz w:val="28"/>
          <w:szCs w:val="28"/>
        </w:rPr>
        <w:t>20</w:t>
      </w:r>
      <w:r w:rsidRPr="00F96949">
        <w:rPr>
          <w:color w:val="000000"/>
          <w:sz w:val="28"/>
          <w:szCs w:val="28"/>
        </w:rPr>
        <w:t xml:space="preserve">. Реакция задержки гемагглютинации. </w:t>
      </w:r>
    </w:p>
    <w:p w:rsidR="002A7544" w:rsidRPr="00F96949" w:rsidRDefault="002A7544" w:rsidP="002A7544">
      <w:pPr>
        <w:spacing w:line="360" w:lineRule="auto"/>
        <w:jc w:val="both"/>
        <w:rPr>
          <w:color w:val="000000"/>
          <w:sz w:val="28"/>
          <w:szCs w:val="28"/>
        </w:rPr>
      </w:pPr>
      <w:r>
        <w:rPr>
          <w:color w:val="000000"/>
          <w:sz w:val="28"/>
          <w:szCs w:val="28"/>
        </w:rPr>
        <w:t>21</w:t>
      </w:r>
      <w:r w:rsidRPr="00F96949">
        <w:rPr>
          <w:color w:val="000000"/>
          <w:sz w:val="28"/>
          <w:szCs w:val="28"/>
        </w:rPr>
        <w:t xml:space="preserve">. Определение чувствительности микробов к антибиотикам методом дисков. </w:t>
      </w:r>
    </w:p>
    <w:p w:rsidR="002A7544" w:rsidRPr="00F96949" w:rsidRDefault="002A7544" w:rsidP="002A7544">
      <w:pPr>
        <w:spacing w:line="360" w:lineRule="auto"/>
        <w:jc w:val="both"/>
        <w:rPr>
          <w:color w:val="000000"/>
          <w:sz w:val="28"/>
          <w:szCs w:val="28"/>
        </w:rPr>
      </w:pPr>
      <w:r>
        <w:rPr>
          <w:color w:val="000000"/>
          <w:sz w:val="28"/>
          <w:szCs w:val="28"/>
        </w:rPr>
        <w:t>22</w:t>
      </w:r>
      <w:r w:rsidRPr="00F96949">
        <w:rPr>
          <w:color w:val="000000"/>
          <w:sz w:val="28"/>
          <w:szCs w:val="28"/>
        </w:rPr>
        <w:t xml:space="preserve">. Рост стафилококка на желточно-солевом агаре (лецитиназа). </w:t>
      </w:r>
    </w:p>
    <w:p w:rsidR="002A7544" w:rsidRPr="00F96949" w:rsidRDefault="002A7544" w:rsidP="002A7544">
      <w:pPr>
        <w:spacing w:line="360" w:lineRule="auto"/>
        <w:jc w:val="both"/>
        <w:rPr>
          <w:color w:val="000000"/>
          <w:sz w:val="28"/>
          <w:szCs w:val="28"/>
        </w:rPr>
      </w:pPr>
      <w:r>
        <w:rPr>
          <w:color w:val="000000"/>
          <w:sz w:val="28"/>
          <w:szCs w:val="28"/>
        </w:rPr>
        <w:t>23</w:t>
      </w:r>
      <w:r w:rsidRPr="00F96949">
        <w:rPr>
          <w:color w:val="000000"/>
          <w:sz w:val="28"/>
          <w:szCs w:val="28"/>
        </w:rPr>
        <w:t xml:space="preserve">. Антилизоцимная активность. </w:t>
      </w:r>
    </w:p>
    <w:p w:rsidR="002A7544" w:rsidRPr="00F96949" w:rsidRDefault="002A7544" w:rsidP="002A7544">
      <w:pPr>
        <w:spacing w:line="360" w:lineRule="auto"/>
        <w:jc w:val="both"/>
        <w:rPr>
          <w:color w:val="000000"/>
          <w:sz w:val="28"/>
          <w:szCs w:val="28"/>
        </w:rPr>
      </w:pPr>
      <w:r>
        <w:rPr>
          <w:color w:val="000000"/>
          <w:sz w:val="28"/>
          <w:szCs w:val="28"/>
        </w:rPr>
        <w:t>24</w:t>
      </w:r>
      <w:r w:rsidRPr="00F96949">
        <w:rPr>
          <w:color w:val="000000"/>
          <w:sz w:val="28"/>
          <w:szCs w:val="28"/>
        </w:rPr>
        <w:t xml:space="preserve">. Лизоцимная активность. </w:t>
      </w:r>
    </w:p>
    <w:p w:rsidR="002A7544" w:rsidRPr="00F96949" w:rsidRDefault="002A7544" w:rsidP="002A7544">
      <w:pPr>
        <w:spacing w:line="360" w:lineRule="auto"/>
        <w:jc w:val="both"/>
        <w:rPr>
          <w:color w:val="000000"/>
          <w:sz w:val="28"/>
          <w:szCs w:val="28"/>
        </w:rPr>
      </w:pPr>
      <w:r>
        <w:rPr>
          <w:color w:val="000000"/>
          <w:sz w:val="28"/>
          <w:szCs w:val="28"/>
        </w:rPr>
        <w:t>25. ИФ</w:t>
      </w:r>
      <w:r w:rsidRPr="00F96949">
        <w:rPr>
          <w:color w:val="000000"/>
          <w:sz w:val="28"/>
          <w:szCs w:val="28"/>
        </w:rPr>
        <w:t>А.</w:t>
      </w:r>
    </w:p>
    <w:p w:rsidR="002A7544" w:rsidRPr="00F96949" w:rsidRDefault="002A7544" w:rsidP="002A7544">
      <w:pPr>
        <w:spacing w:line="360" w:lineRule="auto"/>
        <w:jc w:val="both"/>
        <w:rPr>
          <w:color w:val="000000"/>
          <w:sz w:val="28"/>
          <w:szCs w:val="28"/>
        </w:rPr>
      </w:pPr>
      <w:r>
        <w:rPr>
          <w:color w:val="000000"/>
          <w:sz w:val="28"/>
          <w:szCs w:val="28"/>
        </w:rPr>
        <w:t>26</w:t>
      </w:r>
      <w:r w:rsidRPr="00F96949">
        <w:rPr>
          <w:color w:val="000000"/>
          <w:sz w:val="28"/>
          <w:szCs w:val="28"/>
        </w:rPr>
        <w:t>. Среда Китта-Тароцци.</w:t>
      </w:r>
    </w:p>
    <w:p w:rsidR="002A7544" w:rsidRPr="00F96949" w:rsidRDefault="002A7544" w:rsidP="002A7544">
      <w:pPr>
        <w:spacing w:line="360" w:lineRule="auto"/>
        <w:jc w:val="both"/>
        <w:rPr>
          <w:color w:val="000000"/>
          <w:sz w:val="28"/>
          <w:szCs w:val="28"/>
        </w:rPr>
      </w:pPr>
      <w:r>
        <w:rPr>
          <w:color w:val="000000"/>
          <w:sz w:val="28"/>
          <w:szCs w:val="28"/>
        </w:rPr>
        <w:t>27. Среда СКС.</w:t>
      </w:r>
    </w:p>
    <w:p w:rsidR="002A7544" w:rsidRPr="00F96949" w:rsidRDefault="002A7544" w:rsidP="002A7544">
      <w:pPr>
        <w:spacing w:line="360" w:lineRule="auto"/>
        <w:jc w:val="center"/>
        <w:rPr>
          <w:b/>
          <w:bCs/>
          <w:color w:val="000000"/>
          <w:sz w:val="28"/>
          <w:szCs w:val="28"/>
        </w:rPr>
      </w:pPr>
      <w:r w:rsidRPr="00F96949">
        <w:rPr>
          <w:b/>
          <w:bCs/>
          <w:color w:val="000000"/>
          <w:sz w:val="28"/>
          <w:szCs w:val="28"/>
        </w:rPr>
        <w:t>3.</w:t>
      </w:r>
      <w:r>
        <w:rPr>
          <w:b/>
          <w:bCs/>
          <w:color w:val="000000"/>
          <w:sz w:val="28"/>
          <w:szCs w:val="28"/>
        </w:rPr>
        <w:t xml:space="preserve"> </w:t>
      </w:r>
      <w:r w:rsidRPr="00F96949">
        <w:rPr>
          <w:b/>
          <w:bCs/>
          <w:color w:val="000000"/>
          <w:sz w:val="28"/>
          <w:szCs w:val="28"/>
        </w:rPr>
        <w:t>Перечень лечебно-профилактических препаратов</w:t>
      </w:r>
    </w:p>
    <w:p w:rsidR="002A7544" w:rsidRPr="006B70B9" w:rsidRDefault="002A7544" w:rsidP="00311B20">
      <w:pPr>
        <w:pStyle w:val="a5"/>
        <w:numPr>
          <w:ilvl w:val="1"/>
          <w:numId w:val="2"/>
        </w:numPr>
        <w:spacing w:line="360" w:lineRule="auto"/>
        <w:ind w:left="0" w:firstLine="0"/>
        <w:rPr>
          <w:rFonts w:ascii="Times New Roman" w:hAnsi="Times New Roman"/>
          <w:b/>
          <w:bCs/>
          <w:color w:val="000000"/>
          <w:sz w:val="28"/>
          <w:szCs w:val="28"/>
        </w:rPr>
      </w:pPr>
      <w:r w:rsidRPr="006B70B9">
        <w:rPr>
          <w:rFonts w:ascii="Times New Roman" w:hAnsi="Times New Roman"/>
          <w:b/>
          <w:bCs/>
          <w:color w:val="000000"/>
          <w:sz w:val="28"/>
          <w:szCs w:val="28"/>
        </w:rPr>
        <w:t>Лечебно-профилактические сыворотки, γ-глобулины, интерферон</w:t>
      </w:r>
    </w:p>
    <w:p w:rsidR="002A7544" w:rsidRPr="00F96949" w:rsidRDefault="002A7544" w:rsidP="002A7544">
      <w:pPr>
        <w:spacing w:line="360" w:lineRule="auto"/>
        <w:jc w:val="both"/>
        <w:rPr>
          <w:color w:val="000000"/>
          <w:sz w:val="28"/>
          <w:szCs w:val="28"/>
        </w:rPr>
      </w:pPr>
      <w:r>
        <w:rPr>
          <w:color w:val="000000"/>
          <w:sz w:val="28"/>
          <w:szCs w:val="28"/>
        </w:rPr>
        <w:t>28</w:t>
      </w:r>
      <w:r w:rsidRPr="00F96949">
        <w:rPr>
          <w:color w:val="000000"/>
          <w:sz w:val="28"/>
          <w:szCs w:val="28"/>
        </w:rPr>
        <w:t xml:space="preserve">. Противосибиреязвенный глобулин </w:t>
      </w:r>
    </w:p>
    <w:p w:rsidR="002A7544" w:rsidRPr="00F96949" w:rsidRDefault="002A7544" w:rsidP="002A7544">
      <w:pPr>
        <w:spacing w:line="360" w:lineRule="auto"/>
        <w:jc w:val="both"/>
        <w:rPr>
          <w:color w:val="000000"/>
          <w:sz w:val="28"/>
          <w:szCs w:val="28"/>
        </w:rPr>
      </w:pPr>
      <w:r w:rsidRPr="00F96949">
        <w:rPr>
          <w:color w:val="000000"/>
          <w:sz w:val="28"/>
          <w:szCs w:val="28"/>
        </w:rPr>
        <w:t>2</w:t>
      </w:r>
      <w:r>
        <w:rPr>
          <w:color w:val="000000"/>
          <w:sz w:val="28"/>
          <w:szCs w:val="28"/>
        </w:rPr>
        <w:t>9</w:t>
      </w:r>
      <w:r w:rsidRPr="00F96949">
        <w:rPr>
          <w:color w:val="000000"/>
          <w:sz w:val="28"/>
          <w:szCs w:val="28"/>
        </w:rPr>
        <w:t xml:space="preserve">. Сыворотка противостолбнячная </w:t>
      </w:r>
    </w:p>
    <w:p w:rsidR="002A7544" w:rsidRPr="00F96949" w:rsidRDefault="002A7544" w:rsidP="002A7544">
      <w:pPr>
        <w:spacing w:line="360" w:lineRule="auto"/>
        <w:jc w:val="both"/>
        <w:rPr>
          <w:color w:val="000000"/>
          <w:sz w:val="28"/>
          <w:szCs w:val="28"/>
        </w:rPr>
      </w:pPr>
      <w:r w:rsidRPr="00F96949">
        <w:rPr>
          <w:color w:val="000000"/>
          <w:sz w:val="28"/>
          <w:szCs w:val="28"/>
        </w:rPr>
        <w:t>3</w:t>
      </w:r>
      <w:r>
        <w:rPr>
          <w:color w:val="000000"/>
          <w:sz w:val="28"/>
          <w:szCs w:val="28"/>
        </w:rPr>
        <w:t>0</w:t>
      </w:r>
      <w:r w:rsidRPr="00F96949">
        <w:rPr>
          <w:color w:val="000000"/>
          <w:sz w:val="28"/>
          <w:szCs w:val="28"/>
        </w:rPr>
        <w:t xml:space="preserve">. Гаммаглобулин противокоревой </w:t>
      </w:r>
    </w:p>
    <w:p w:rsidR="002A7544" w:rsidRPr="00F96949" w:rsidRDefault="002A7544" w:rsidP="002A7544">
      <w:pPr>
        <w:spacing w:line="360" w:lineRule="auto"/>
        <w:jc w:val="both"/>
        <w:rPr>
          <w:color w:val="000000"/>
          <w:sz w:val="28"/>
          <w:szCs w:val="28"/>
        </w:rPr>
      </w:pPr>
      <w:r>
        <w:rPr>
          <w:color w:val="000000"/>
          <w:sz w:val="28"/>
          <w:szCs w:val="28"/>
        </w:rPr>
        <w:t>31</w:t>
      </w:r>
      <w:r w:rsidRPr="00F96949">
        <w:rPr>
          <w:color w:val="000000"/>
          <w:sz w:val="28"/>
          <w:szCs w:val="28"/>
        </w:rPr>
        <w:t xml:space="preserve">. Человеческий лейкоцитарный интерферон </w:t>
      </w:r>
    </w:p>
    <w:p w:rsidR="002A7544" w:rsidRPr="006B70B9" w:rsidRDefault="002A7544" w:rsidP="002A7544">
      <w:pPr>
        <w:spacing w:line="360" w:lineRule="auto"/>
        <w:jc w:val="center"/>
        <w:rPr>
          <w:b/>
          <w:bCs/>
          <w:iCs/>
          <w:color w:val="000000"/>
          <w:sz w:val="28"/>
          <w:szCs w:val="28"/>
        </w:rPr>
      </w:pPr>
      <w:r w:rsidRPr="006B70B9">
        <w:rPr>
          <w:b/>
          <w:bCs/>
          <w:iCs/>
          <w:color w:val="000000"/>
          <w:sz w:val="28"/>
          <w:szCs w:val="28"/>
        </w:rPr>
        <w:t>3.2 Вакцины</w:t>
      </w:r>
    </w:p>
    <w:p w:rsidR="002A7544" w:rsidRPr="00F96949" w:rsidRDefault="002A7544" w:rsidP="002A7544">
      <w:pPr>
        <w:spacing w:line="360" w:lineRule="auto"/>
        <w:jc w:val="both"/>
        <w:rPr>
          <w:color w:val="000000"/>
          <w:sz w:val="28"/>
          <w:szCs w:val="28"/>
        </w:rPr>
      </w:pPr>
      <w:r>
        <w:rPr>
          <w:color w:val="000000"/>
          <w:sz w:val="28"/>
          <w:szCs w:val="28"/>
        </w:rPr>
        <w:t>32</w:t>
      </w:r>
      <w:r w:rsidRPr="00F96949">
        <w:rPr>
          <w:color w:val="000000"/>
          <w:sz w:val="28"/>
          <w:szCs w:val="28"/>
        </w:rPr>
        <w:t>. Живая</w:t>
      </w:r>
      <w:r>
        <w:rPr>
          <w:color w:val="000000"/>
          <w:sz w:val="28"/>
          <w:szCs w:val="28"/>
        </w:rPr>
        <w:t xml:space="preserve"> сибиреязвенная вакцина «СТИ»</w:t>
      </w:r>
    </w:p>
    <w:p w:rsidR="002A7544" w:rsidRPr="00F96949" w:rsidRDefault="002A7544" w:rsidP="002A7544">
      <w:pPr>
        <w:spacing w:line="360" w:lineRule="auto"/>
        <w:jc w:val="both"/>
        <w:rPr>
          <w:color w:val="000000"/>
          <w:sz w:val="28"/>
          <w:szCs w:val="28"/>
        </w:rPr>
      </w:pPr>
      <w:r>
        <w:rPr>
          <w:color w:val="000000"/>
          <w:sz w:val="28"/>
          <w:szCs w:val="28"/>
        </w:rPr>
        <w:t>33. АДС-анатоксин</w:t>
      </w:r>
    </w:p>
    <w:p w:rsidR="002A7544" w:rsidRPr="00F96949" w:rsidRDefault="002A7544" w:rsidP="002A7544">
      <w:pPr>
        <w:spacing w:line="360" w:lineRule="auto"/>
        <w:jc w:val="both"/>
        <w:rPr>
          <w:color w:val="000000"/>
          <w:sz w:val="28"/>
          <w:szCs w:val="28"/>
        </w:rPr>
      </w:pPr>
      <w:r>
        <w:rPr>
          <w:color w:val="000000"/>
          <w:sz w:val="28"/>
          <w:szCs w:val="28"/>
        </w:rPr>
        <w:t>34</w:t>
      </w:r>
      <w:r w:rsidRPr="00F96949">
        <w:rPr>
          <w:color w:val="000000"/>
          <w:sz w:val="28"/>
          <w:szCs w:val="28"/>
        </w:rPr>
        <w:t xml:space="preserve">. Вакцина БЦЖ </w:t>
      </w:r>
    </w:p>
    <w:p w:rsidR="002A7544" w:rsidRPr="00F96949" w:rsidRDefault="002A7544" w:rsidP="002A7544">
      <w:pPr>
        <w:spacing w:line="360" w:lineRule="auto"/>
        <w:jc w:val="both"/>
        <w:rPr>
          <w:color w:val="000000"/>
          <w:sz w:val="28"/>
          <w:szCs w:val="28"/>
        </w:rPr>
      </w:pPr>
      <w:r>
        <w:rPr>
          <w:color w:val="000000"/>
          <w:sz w:val="28"/>
          <w:szCs w:val="28"/>
        </w:rPr>
        <w:t>35</w:t>
      </w:r>
      <w:r w:rsidRPr="00F96949">
        <w:rPr>
          <w:color w:val="000000"/>
          <w:sz w:val="28"/>
          <w:szCs w:val="28"/>
        </w:rPr>
        <w:t xml:space="preserve">. Вакцина чумная живая </w:t>
      </w:r>
    </w:p>
    <w:p w:rsidR="002A7544" w:rsidRPr="00F96949" w:rsidRDefault="002A7544" w:rsidP="002A7544">
      <w:pPr>
        <w:spacing w:line="360" w:lineRule="auto"/>
        <w:jc w:val="both"/>
        <w:rPr>
          <w:color w:val="000000"/>
          <w:sz w:val="28"/>
          <w:szCs w:val="28"/>
        </w:rPr>
      </w:pPr>
      <w:r>
        <w:rPr>
          <w:color w:val="000000"/>
          <w:sz w:val="28"/>
          <w:szCs w:val="28"/>
        </w:rPr>
        <w:t>36</w:t>
      </w:r>
      <w:r w:rsidRPr="00F96949">
        <w:rPr>
          <w:color w:val="000000"/>
          <w:sz w:val="28"/>
          <w:szCs w:val="28"/>
        </w:rPr>
        <w:t xml:space="preserve">. Холероген-анатоксин </w:t>
      </w:r>
    </w:p>
    <w:p w:rsidR="002A7544" w:rsidRPr="00F96949" w:rsidRDefault="002A7544" w:rsidP="002A7544">
      <w:pPr>
        <w:spacing w:line="360" w:lineRule="auto"/>
        <w:jc w:val="both"/>
        <w:rPr>
          <w:color w:val="000000"/>
          <w:sz w:val="28"/>
          <w:szCs w:val="28"/>
        </w:rPr>
      </w:pPr>
      <w:r>
        <w:rPr>
          <w:color w:val="000000"/>
          <w:sz w:val="28"/>
          <w:szCs w:val="28"/>
        </w:rPr>
        <w:t>37</w:t>
      </w:r>
      <w:r w:rsidRPr="00F96949">
        <w:rPr>
          <w:color w:val="000000"/>
          <w:sz w:val="28"/>
          <w:szCs w:val="28"/>
        </w:rPr>
        <w:t xml:space="preserve">. Анатоксин столбнячный </w:t>
      </w:r>
    </w:p>
    <w:p w:rsidR="002A7544" w:rsidRPr="00F96949" w:rsidRDefault="002A7544" w:rsidP="002A7544">
      <w:pPr>
        <w:spacing w:line="360" w:lineRule="auto"/>
        <w:jc w:val="both"/>
        <w:rPr>
          <w:color w:val="000000"/>
          <w:sz w:val="28"/>
          <w:szCs w:val="28"/>
        </w:rPr>
      </w:pPr>
      <w:r>
        <w:rPr>
          <w:color w:val="000000"/>
          <w:sz w:val="28"/>
          <w:szCs w:val="28"/>
        </w:rPr>
        <w:lastRenderedPageBreak/>
        <w:t>38</w:t>
      </w:r>
      <w:r w:rsidRPr="00F96949">
        <w:rPr>
          <w:color w:val="000000"/>
          <w:sz w:val="28"/>
          <w:szCs w:val="28"/>
        </w:rPr>
        <w:t xml:space="preserve">. Вакцина полиомиелитная </w:t>
      </w:r>
    </w:p>
    <w:p w:rsidR="002A7544" w:rsidRPr="00F96949" w:rsidRDefault="002A7544" w:rsidP="002A7544">
      <w:pPr>
        <w:spacing w:line="360" w:lineRule="auto"/>
        <w:jc w:val="both"/>
        <w:rPr>
          <w:color w:val="000000"/>
          <w:sz w:val="28"/>
          <w:szCs w:val="28"/>
        </w:rPr>
      </w:pPr>
      <w:r>
        <w:rPr>
          <w:color w:val="000000"/>
          <w:sz w:val="28"/>
          <w:szCs w:val="28"/>
        </w:rPr>
        <w:t>39</w:t>
      </w:r>
      <w:r w:rsidRPr="00F96949">
        <w:rPr>
          <w:color w:val="000000"/>
          <w:sz w:val="28"/>
          <w:szCs w:val="28"/>
        </w:rPr>
        <w:t xml:space="preserve">. Антирабическая вакцина </w:t>
      </w:r>
    </w:p>
    <w:p w:rsidR="002A7544" w:rsidRPr="00F96949" w:rsidRDefault="002A7544" w:rsidP="002A7544">
      <w:pPr>
        <w:spacing w:line="360" w:lineRule="auto"/>
        <w:jc w:val="both"/>
        <w:rPr>
          <w:color w:val="000000"/>
          <w:sz w:val="28"/>
          <w:szCs w:val="28"/>
        </w:rPr>
      </w:pPr>
      <w:r>
        <w:rPr>
          <w:color w:val="000000"/>
          <w:sz w:val="28"/>
          <w:szCs w:val="28"/>
        </w:rPr>
        <w:t>40. АКД</w:t>
      </w:r>
      <w:r w:rsidRPr="00F96949">
        <w:rPr>
          <w:color w:val="000000"/>
          <w:sz w:val="28"/>
          <w:szCs w:val="28"/>
        </w:rPr>
        <w:t xml:space="preserve">С </w:t>
      </w:r>
    </w:p>
    <w:p w:rsidR="002A7544" w:rsidRPr="00F96949" w:rsidRDefault="002A7544" w:rsidP="002A7544">
      <w:pPr>
        <w:spacing w:line="360" w:lineRule="auto"/>
        <w:jc w:val="both"/>
        <w:rPr>
          <w:color w:val="000000"/>
          <w:sz w:val="28"/>
          <w:szCs w:val="28"/>
        </w:rPr>
      </w:pPr>
      <w:r>
        <w:rPr>
          <w:color w:val="000000"/>
          <w:sz w:val="28"/>
          <w:szCs w:val="28"/>
        </w:rPr>
        <w:t>41</w:t>
      </w:r>
      <w:r w:rsidRPr="00F96949">
        <w:rPr>
          <w:color w:val="000000"/>
          <w:sz w:val="28"/>
          <w:szCs w:val="28"/>
        </w:rPr>
        <w:t>. Вакцина против гепатита В.</w:t>
      </w:r>
    </w:p>
    <w:p w:rsidR="002A7544" w:rsidRPr="00F96949" w:rsidRDefault="002A7544" w:rsidP="002A7544">
      <w:pPr>
        <w:spacing w:line="360" w:lineRule="auto"/>
        <w:jc w:val="both"/>
        <w:rPr>
          <w:color w:val="000000"/>
          <w:sz w:val="28"/>
          <w:szCs w:val="28"/>
        </w:rPr>
      </w:pPr>
      <w:r>
        <w:rPr>
          <w:color w:val="000000"/>
          <w:sz w:val="28"/>
          <w:szCs w:val="28"/>
        </w:rPr>
        <w:t>42</w:t>
      </w:r>
      <w:r w:rsidRPr="00F96949">
        <w:rPr>
          <w:color w:val="000000"/>
          <w:sz w:val="28"/>
          <w:szCs w:val="28"/>
        </w:rPr>
        <w:t xml:space="preserve">. Вакцина клещевого энцефалита </w:t>
      </w:r>
    </w:p>
    <w:p w:rsidR="002A7544" w:rsidRPr="00F96949" w:rsidRDefault="002A7544" w:rsidP="002A7544">
      <w:pPr>
        <w:spacing w:line="360" w:lineRule="auto"/>
        <w:jc w:val="both"/>
        <w:rPr>
          <w:color w:val="000000"/>
          <w:sz w:val="28"/>
          <w:szCs w:val="28"/>
        </w:rPr>
      </w:pPr>
      <w:r>
        <w:rPr>
          <w:color w:val="000000"/>
          <w:sz w:val="28"/>
          <w:szCs w:val="28"/>
        </w:rPr>
        <w:t>43</w:t>
      </w:r>
      <w:r w:rsidRPr="00F96949">
        <w:rPr>
          <w:color w:val="000000"/>
          <w:sz w:val="28"/>
          <w:szCs w:val="28"/>
        </w:rPr>
        <w:t xml:space="preserve">. Оспенная вакцина </w:t>
      </w:r>
    </w:p>
    <w:p w:rsidR="002A7544" w:rsidRPr="00F96949" w:rsidRDefault="002A7544" w:rsidP="002A7544">
      <w:pPr>
        <w:spacing w:line="360" w:lineRule="auto"/>
        <w:jc w:val="both"/>
        <w:rPr>
          <w:color w:val="000000"/>
          <w:sz w:val="28"/>
          <w:szCs w:val="28"/>
        </w:rPr>
      </w:pPr>
      <w:r>
        <w:rPr>
          <w:color w:val="000000"/>
          <w:sz w:val="28"/>
          <w:szCs w:val="28"/>
        </w:rPr>
        <w:t>44</w:t>
      </w:r>
      <w:r w:rsidRPr="00F96949">
        <w:rPr>
          <w:color w:val="000000"/>
          <w:sz w:val="28"/>
          <w:szCs w:val="28"/>
        </w:rPr>
        <w:t xml:space="preserve">. Гриппозная вакцина </w:t>
      </w:r>
    </w:p>
    <w:p w:rsidR="002A7544" w:rsidRPr="00F96949" w:rsidRDefault="002A7544" w:rsidP="002A7544">
      <w:pPr>
        <w:spacing w:line="360" w:lineRule="auto"/>
        <w:jc w:val="both"/>
        <w:rPr>
          <w:color w:val="000000"/>
          <w:sz w:val="28"/>
          <w:szCs w:val="28"/>
        </w:rPr>
      </w:pPr>
      <w:r>
        <w:rPr>
          <w:color w:val="000000"/>
          <w:sz w:val="28"/>
          <w:szCs w:val="28"/>
        </w:rPr>
        <w:t>45</w:t>
      </w:r>
      <w:r w:rsidRPr="00F96949">
        <w:rPr>
          <w:color w:val="000000"/>
          <w:sz w:val="28"/>
          <w:szCs w:val="28"/>
        </w:rPr>
        <w:t xml:space="preserve">. Холерная вакцина </w:t>
      </w:r>
    </w:p>
    <w:p w:rsidR="002A7544" w:rsidRPr="00F96949" w:rsidRDefault="002A7544" w:rsidP="002A7544">
      <w:pPr>
        <w:spacing w:line="360" w:lineRule="auto"/>
        <w:jc w:val="both"/>
        <w:rPr>
          <w:color w:val="000000"/>
          <w:sz w:val="28"/>
          <w:szCs w:val="28"/>
        </w:rPr>
      </w:pPr>
      <w:r>
        <w:rPr>
          <w:color w:val="000000"/>
          <w:sz w:val="28"/>
          <w:szCs w:val="28"/>
        </w:rPr>
        <w:t>46</w:t>
      </w:r>
      <w:r w:rsidRPr="00F96949">
        <w:rPr>
          <w:color w:val="000000"/>
          <w:sz w:val="28"/>
          <w:szCs w:val="28"/>
        </w:rPr>
        <w:t>. Лептоспирозная вакцина</w:t>
      </w:r>
    </w:p>
    <w:p w:rsidR="002A7544" w:rsidRPr="006B70B9" w:rsidRDefault="002A7544" w:rsidP="002A7544">
      <w:pPr>
        <w:spacing w:line="360" w:lineRule="auto"/>
        <w:jc w:val="center"/>
        <w:rPr>
          <w:b/>
          <w:bCs/>
          <w:color w:val="000000"/>
          <w:sz w:val="28"/>
          <w:szCs w:val="28"/>
        </w:rPr>
      </w:pPr>
      <w:r w:rsidRPr="006B70B9">
        <w:rPr>
          <w:b/>
          <w:bCs/>
          <w:iCs/>
          <w:color w:val="000000"/>
          <w:sz w:val="28"/>
          <w:szCs w:val="28"/>
        </w:rPr>
        <w:t xml:space="preserve">3.3 </w:t>
      </w:r>
      <w:r>
        <w:rPr>
          <w:b/>
          <w:bCs/>
          <w:iCs/>
          <w:color w:val="000000"/>
          <w:sz w:val="28"/>
          <w:szCs w:val="28"/>
        </w:rPr>
        <w:t>Л</w:t>
      </w:r>
      <w:r w:rsidRPr="006B70B9">
        <w:rPr>
          <w:b/>
          <w:bCs/>
          <w:iCs/>
          <w:color w:val="000000"/>
          <w:sz w:val="28"/>
          <w:szCs w:val="28"/>
        </w:rPr>
        <w:t xml:space="preserve">ечебно-профилактические </w:t>
      </w:r>
      <w:r>
        <w:rPr>
          <w:b/>
          <w:bCs/>
          <w:iCs/>
          <w:color w:val="000000"/>
          <w:sz w:val="28"/>
          <w:szCs w:val="28"/>
        </w:rPr>
        <w:t>б</w:t>
      </w:r>
      <w:r w:rsidRPr="006B70B9">
        <w:rPr>
          <w:b/>
          <w:bCs/>
          <w:iCs/>
          <w:color w:val="000000"/>
          <w:sz w:val="28"/>
          <w:szCs w:val="28"/>
        </w:rPr>
        <w:t>актериофаги. Эубиотики</w:t>
      </w:r>
    </w:p>
    <w:p w:rsidR="002A7544" w:rsidRPr="00F96949" w:rsidRDefault="002A7544" w:rsidP="002A7544">
      <w:pPr>
        <w:spacing w:line="360" w:lineRule="auto"/>
        <w:jc w:val="both"/>
        <w:rPr>
          <w:color w:val="000000"/>
          <w:sz w:val="28"/>
          <w:szCs w:val="28"/>
        </w:rPr>
      </w:pPr>
      <w:r>
        <w:rPr>
          <w:color w:val="000000"/>
          <w:sz w:val="28"/>
          <w:szCs w:val="28"/>
        </w:rPr>
        <w:t>47</w:t>
      </w:r>
      <w:r w:rsidRPr="00F96949">
        <w:rPr>
          <w:color w:val="000000"/>
          <w:sz w:val="28"/>
          <w:szCs w:val="28"/>
        </w:rPr>
        <w:t xml:space="preserve">. Бактериофаг брюшнотифозный </w:t>
      </w:r>
    </w:p>
    <w:p w:rsidR="002A7544" w:rsidRPr="00F96949" w:rsidRDefault="002A7544" w:rsidP="002A7544">
      <w:pPr>
        <w:spacing w:line="360" w:lineRule="auto"/>
        <w:jc w:val="both"/>
        <w:rPr>
          <w:color w:val="000000"/>
          <w:sz w:val="28"/>
          <w:szCs w:val="28"/>
        </w:rPr>
      </w:pPr>
      <w:r>
        <w:rPr>
          <w:color w:val="000000"/>
          <w:sz w:val="28"/>
          <w:szCs w:val="28"/>
        </w:rPr>
        <w:t>48</w:t>
      </w:r>
      <w:r w:rsidRPr="00F96949">
        <w:rPr>
          <w:color w:val="000000"/>
          <w:sz w:val="28"/>
          <w:szCs w:val="28"/>
        </w:rPr>
        <w:t xml:space="preserve">. Бактериофаг дизентерийный </w:t>
      </w:r>
    </w:p>
    <w:p w:rsidR="002A7544" w:rsidRPr="00F96949" w:rsidRDefault="002A7544" w:rsidP="002A7544">
      <w:pPr>
        <w:spacing w:line="360" w:lineRule="auto"/>
        <w:jc w:val="both"/>
        <w:rPr>
          <w:color w:val="000000"/>
          <w:sz w:val="28"/>
          <w:szCs w:val="28"/>
        </w:rPr>
      </w:pPr>
      <w:r>
        <w:rPr>
          <w:color w:val="000000"/>
          <w:sz w:val="28"/>
          <w:szCs w:val="28"/>
        </w:rPr>
        <w:t>49</w:t>
      </w:r>
      <w:r w:rsidRPr="00F96949">
        <w:rPr>
          <w:color w:val="000000"/>
          <w:sz w:val="28"/>
          <w:szCs w:val="28"/>
        </w:rPr>
        <w:t xml:space="preserve">. Колибактерин </w:t>
      </w:r>
    </w:p>
    <w:p w:rsidR="002A7544" w:rsidRDefault="002A7544" w:rsidP="002A7544">
      <w:pPr>
        <w:spacing w:line="360" w:lineRule="auto"/>
        <w:jc w:val="both"/>
        <w:rPr>
          <w:color w:val="000000"/>
          <w:sz w:val="28"/>
          <w:szCs w:val="28"/>
        </w:rPr>
      </w:pPr>
      <w:r>
        <w:rPr>
          <w:color w:val="000000"/>
          <w:sz w:val="28"/>
          <w:szCs w:val="28"/>
        </w:rPr>
        <w:t>50</w:t>
      </w:r>
      <w:r w:rsidRPr="00F96949">
        <w:rPr>
          <w:color w:val="000000"/>
          <w:sz w:val="28"/>
          <w:szCs w:val="28"/>
        </w:rPr>
        <w:t xml:space="preserve">. Лактобактерин </w:t>
      </w:r>
    </w:p>
    <w:p w:rsidR="002A7544" w:rsidRPr="006B70B9" w:rsidRDefault="002A7544" w:rsidP="002A7544">
      <w:pPr>
        <w:spacing w:line="360" w:lineRule="auto"/>
        <w:jc w:val="center"/>
        <w:rPr>
          <w:b/>
          <w:bCs/>
          <w:iCs/>
          <w:color w:val="000000"/>
          <w:sz w:val="28"/>
          <w:szCs w:val="28"/>
        </w:rPr>
      </w:pPr>
      <w:r w:rsidRPr="006B70B9">
        <w:rPr>
          <w:b/>
          <w:bCs/>
          <w:color w:val="000000"/>
          <w:sz w:val="28"/>
          <w:szCs w:val="28"/>
        </w:rPr>
        <w:t xml:space="preserve">4. Перечень </w:t>
      </w:r>
      <w:r w:rsidRPr="006B70B9">
        <w:rPr>
          <w:b/>
          <w:bCs/>
          <w:iCs/>
          <w:color w:val="000000"/>
          <w:sz w:val="28"/>
          <w:szCs w:val="28"/>
        </w:rPr>
        <w:t>диагностических препаратов</w:t>
      </w:r>
    </w:p>
    <w:p w:rsidR="002A7544" w:rsidRPr="006B70B9" w:rsidRDefault="002A7544" w:rsidP="002A7544">
      <w:pPr>
        <w:spacing w:line="360" w:lineRule="auto"/>
        <w:jc w:val="center"/>
        <w:rPr>
          <w:b/>
          <w:bCs/>
          <w:iCs/>
          <w:color w:val="000000"/>
          <w:sz w:val="28"/>
          <w:szCs w:val="28"/>
        </w:rPr>
      </w:pPr>
      <w:r>
        <w:rPr>
          <w:b/>
          <w:bCs/>
          <w:iCs/>
          <w:color w:val="000000"/>
          <w:sz w:val="28"/>
          <w:szCs w:val="28"/>
        </w:rPr>
        <w:t>4.1</w:t>
      </w:r>
      <w:r w:rsidRPr="006B70B9">
        <w:rPr>
          <w:b/>
          <w:bCs/>
          <w:iCs/>
          <w:color w:val="000000"/>
          <w:sz w:val="28"/>
          <w:szCs w:val="28"/>
        </w:rPr>
        <w:t xml:space="preserve"> Диагностические сыворотки</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1.</w:t>
      </w:r>
      <w:r>
        <w:rPr>
          <w:color w:val="000000"/>
          <w:sz w:val="28"/>
          <w:szCs w:val="28"/>
        </w:rPr>
        <w:t xml:space="preserve"> </w:t>
      </w:r>
      <w:r w:rsidRPr="00F96949">
        <w:rPr>
          <w:color w:val="000000"/>
          <w:sz w:val="28"/>
          <w:szCs w:val="28"/>
        </w:rPr>
        <w:t xml:space="preserve">Противоботулиническая диагностическая сыворотка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2. Агглютинирующая ОВ-коли сыворотка, титр 1:400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3. Бруцеллезная агглютинирующая сыворотка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4. Агглютинирующая сальмонеллезная сыворотка тифимуриум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5. Туляремийная сыворотка лошадиная меченая ФИТЦ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6. Сыворотка менингококковая агглютинирующая, группа 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7. Агглютиниру</w:t>
      </w:r>
      <w:r>
        <w:rPr>
          <w:color w:val="000000"/>
          <w:sz w:val="28"/>
          <w:szCs w:val="28"/>
        </w:rPr>
        <w:t>ющая сыворотка к шигеллам Бойда</w:t>
      </w:r>
    </w:p>
    <w:p w:rsidR="002A7544" w:rsidRPr="00F96949" w:rsidRDefault="002A7544" w:rsidP="002A7544">
      <w:pPr>
        <w:spacing w:line="360" w:lineRule="auto"/>
        <w:jc w:val="both"/>
        <w:rPr>
          <w:color w:val="000000"/>
          <w:sz w:val="28"/>
          <w:szCs w:val="28"/>
        </w:rPr>
      </w:pPr>
      <w:r>
        <w:rPr>
          <w:color w:val="000000"/>
          <w:sz w:val="28"/>
          <w:szCs w:val="28"/>
        </w:rPr>
        <w:t xml:space="preserve">58. </w:t>
      </w:r>
      <w:r w:rsidRPr="00F96949">
        <w:rPr>
          <w:color w:val="000000"/>
          <w:sz w:val="28"/>
          <w:szCs w:val="28"/>
        </w:rPr>
        <w:t xml:space="preserve">Эритроцитарный антигенный диагностикум </w:t>
      </w:r>
      <w:r>
        <w:rPr>
          <w:color w:val="000000"/>
          <w:sz w:val="28"/>
          <w:szCs w:val="28"/>
        </w:rPr>
        <w:t>Cl. perfringens</w:t>
      </w:r>
    </w:p>
    <w:p w:rsidR="002A7544" w:rsidRPr="006B70B9" w:rsidRDefault="002A7544" w:rsidP="002A7544">
      <w:pPr>
        <w:spacing w:line="360" w:lineRule="auto"/>
        <w:jc w:val="center"/>
        <w:rPr>
          <w:b/>
          <w:bCs/>
          <w:color w:val="000000"/>
          <w:sz w:val="28"/>
          <w:szCs w:val="28"/>
        </w:rPr>
      </w:pPr>
      <w:r w:rsidRPr="006B70B9">
        <w:rPr>
          <w:b/>
          <w:bCs/>
          <w:color w:val="000000"/>
          <w:sz w:val="28"/>
          <w:szCs w:val="28"/>
        </w:rPr>
        <w:t>4.2 Диагностикумы</w:t>
      </w:r>
    </w:p>
    <w:p w:rsidR="002A7544" w:rsidRPr="00F96949" w:rsidRDefault="002A7544" w:rsidP="002A7544">
      <w:pPr>
        <w:spacing w:line="360" w:lineRule="auto"/>
        <w:jc w:val="both"/>
        <w:rPr>
          <w:color w:val="000000"/>
          <w:sz w:val="28"/>
          <w:szCs w:val="28"/>
        </w:rPr>
      </w:pPr>
      <w:r>
        <w:rPr>
          <w:color w:val="000000"/>
          <w:sz w:val="28"/>
          <w:szCs w:val="28"/>
        </w:rPr>
        <w:t>59</w:t>
      </w:r>
      <w:r w:rsidRPr="00F96949">
        <w:rPr>
          <w:color w:val="000000"/>
          <w:sz w:val="28"/>
          <w:szCs w:val="28"/>
        </w:rPr>
        <w:t>.</w:t>
      </w:r>
      <w:r>
        <w:rPr>
          <w:color w:val="000000"/>
          <w:sz w:val="28"/>
          <w:szCs w:val="28"/>
        </w:rPr>
        <w:t xml:space="preserve"> </w:t>
      </w:r>
      <w:r w:rsidRPr="00F96949">
        <w:rPr>
          <w:color w:val="000000"/>
          <w:sz w:val="28"/>
          <w:szCs w:val="28"/>
        </w:rPr>
        <w:t>Диагностикум из сальмонелл тифи</w:t>
      </w:r>
    </w:p>
    <w:p w:rsidR="002A7544" w:rsidRPr="00F96949" w:rsidRDefault="002A7544" w:rsidP="002A7544">
      <w:pPr>
        <w:spacing w:line="360" w:lineRule="auto"/>
        <w:jc w:val="both"/>
        <w:rPr>
          <w:color w:val="000000"/>
          <w:sz w:val="28"/>
          <w:szCs w:val="28"/>
        </w:rPr>
      </w:pPr>
      <w:r>
        <w:rPr>
          <w:color w:val="000000"/>
          <w:sz w:val="28"/>
          <w:szCs w:val="28"/>
        </w:rPr>
        <w:t>60</w:t>
      </w:r>
      <w:r w:rsidRPr="00F96949">
        <w:rPr>
          <w:color w:val="000000"/>
          <w:sz w:val="28"/>
          <w:szCs w:val="28"/>
        </w:rPr>
        <w:t>.</w:t>
      </w:r>
      <w:r>
        <w:rPr>
          <w:color w:val="000000"/>
          <w:sz w:val="28"/>
          <w:szCs w:val="28"/>
        </w:rPr>
        <w:t xml:space="preserve"> </w:t>
      </w:r>
      <w:r w:rsidRPr="00F96949">
        <w:rPr>
          <w:color w:val="000000"/>
          <w:sz w:val="28"/>
          <w:szCs w:val="28"/>
        </w:rPr>
        <w:t xml:space="preserve">Коклюшный диагностикум </w:t>
      </w:r>
    </w:p>
    <w:p w:rsidR="002A7544" w:rsidRPr="00F96949" w:rsidRDefault="002A7544" w:rsidP="002A7544">
      <w:pPr>
        <w:spacing w:line="360" w:lineRule="auto"/>
        <w:jc w:val="both"/>
        <w:rPr>
          <w:color w:val="000000"/>
          <w:sz w:val="28"/>
          <w:szCs w:val="28"/>
        </w:rPr>
      </w:pPr>
      <w:r>
        <w:rPr>
          <w:color w:val="000000"/>
          <w:sz w:val="28"/>
          <w:szCs w:val="28"/>
        </w:rPr>
        <w:t>61</w:t>
      </w:r>
      <w:r w:rsidRPr="00F96949">
        <w:rPr>
          <w:color w:val="000000"/>
          <w:sz w:val="28"/>
          <w:szCs w:val="28"/>
        </w:rPr>
        <w:t>.</w:t>
      </w:r>
      <w:r>
        <w:rPr>
          <w:color w:val="000000"/>
          <w:sz w:val="28"/>
          <w:szCs w:val="28"/>
        </w:rPr>
        <w:t xml:space="preserve"> </w:t>
      </w:r>
      <w:r w:rsidRPr="00F96949">
        <w:rPr>
          <w:color w:val="000000"/>
          <w:sz w:val="28"/>
          <w:szCs w:val="28"/>
        </w:rPr>
        <w:t xml:space="preserve">Бруцеллезный диагностикум </w:t>
      </w:r>
    </w:p>
    <w:p w:rsidR="002A7544" w:rsidRPr="00F96949" w:rsidRDefault="002A7544" w:rsidP="002A7544">
      <w:pPr>
        <w:spacing w:line="360" w:lineRule="auto"/>
        <w:jc w:val="both"/>
        <w:rPr>
          <w:color w:val="000000"/>
          <w:sz w:val="28"/>
          <w:szCs w:val="28"/>
        </w:rPr>
      </w:pPr>
      <w:r>
        <w:rPr>
          <w:color w:val="000000"/>
          <w:sz w:val="28"/>
          <w:szCs w:val="28"/>
        </w:rPr>
        <w:t>62</w:t>
      </w:r>
      <w:r w:rsidRPr="00F96949">
        <w:rPr>
          <w:color w:val="000000"/>
          <w:sz w:val="28"/>
          <w:szCs w:val="28"/>
        </w:rPr>
        <w:t>.</w:t>
      </w:r>
      <w:r>
        <w:rPr>
          <w:color w:val="000000"/>
          <w:sz w:val="28"/>
          <w:szCs w:val="28"/>
        </w:rPr>
        <w:t xml:space="preserve"> </w:t>
      </w:r>
      <w:r w:rsidRPr="00F96949">
        <w:rPr>
          <w:color w:val="000000"/>
          <w:sz w:val="28"/>
          <w:szCs w:val="28"/>
        </w:rPr>
        <w:t xml:space="preserve">Диагностикум эритроцитарный из сальмонелл тифи </w:t>
      </w:r>
    </w:p>
    <w:p w:rsidR="002A7544" w:rsidRPr="00F96949" w:rsidRDefault="002A7544" w:rsidP="002A7544">
      <w:pPr>
        <w:spacing w:line="360" w:lineRule="auto"/>
        <w:jc w:val="both"/>
        <w:rPr>
          <w:color w:val="000000"/>
          <w:sz w:val="28"/>
          <w:szCs w:val="28"/>
        </w:rPr>
      </w:pPr>
      <w:r>
        <w:rPr>
          <w:color w:val="000000"/>
          <w:sz w:val="28"/>
          <w:szCs w:val="28"/>
        </w:rPr>
        <w:t>63</w:t>
      </w:r>
      <w:r w:rsidRPr="00F96949">
        <w:rPr>
          <w:color w:val="000000"/>
          <w:sz w:val="28"/>
          <w:szCs w:val="28"/>
        </w:rPr>
        <w:t>.</w:t>
      </w:r>
      <w:r>
        <w:rPr>
          <w:color w:val="000000"/>
          <w:sz w:val="28"/>
          <w:szCs w:val="28"/>
        </w:rPr>
        <w:t xml:space="preserve"> </w:t>
      </w:r>
      <w:r w:rsidRPr="00F96949">
        <w:rPr>
          <w:color w:val="000000"/>
          <w:sz w:val="28"/>
          <w:szCs w:val="28"/>
        </w:rPr>
        <w:t xml:space="preserve">Диагностикум гриппозный эритроцитарный </w:t>
      </w:r>
    </w:p>
    <w:p w:rsidR="002A7544" w:rsidRPr="006B70B9" w:rsidRDefault="002A7544" w:rsidP="002A7544">
      <w:pPr>
        <w:spacing w:line="360" w:lineRule="auto"/>
        <w:jc w:val="center"/>
        <w:rPr>
          <w:b/>
          <w:bCs/>
          <w:iCs/>
          <w:color w:val="000000"/>
          <w:sz w:val="28"/>
          <w:szCs w:val="28"/>
        </w:rPr>
      </w:pPr>
      <w:r w:rsidRPr="006B70B9">
        <w:rPr>
          <w:b/>
          <w:bCs/>
          <w:iCs/>
          <w:color w:val="000000"/>
          <w:sz w:val="28"/>
          <w:szCs w:val="28"/>
        </w:rPr>
        <w:lastRenderedPageBreak/>
        <w:t xml:space="preserve">4.3 </w:t>
      </w:r>
      <w:r>
        <w:rPr>
          <w:b/>
          <w:bCs/>
          <w:iCs/>
          <w:color w:val="000000"/>
          <w:sz w:val="28"/>
          <w:szCs w:val="28"/>
        </w:rPr>
        <w:t>Алл</w:t>
      </w:r>
      <w:r w:rsidRPr="006B70B9">
        <w:rPr>
          <w:b/>
          <w:bCs/>
          <w:iCs/>
          <w:color w:val="000000"/>
          <w:sz w:val="28"/>
          <w:szCs w:val="28"/>
        </w:rPr>
        <w:t>е</w:t>
      </w:r>
      <w:r>
        <w:rPr>
          <w:b/>
          <w:bCs/>
          <w:iCs/>
          <w:color w:val="000000"/>
          <w:sz w:val="28"/>
          <w:szCs w:val="28"/>
        </w:rPr>
        <w:t>рген</w:t>
      </w:r>
      <w:r w:rsidRPr="006B70B9">
        <w:rPr>
          <w:b/>
          <w:bCs/>
          <w:iCs/>
          <w:color w:val="000000"/>
          <w:sz w:val="28"/>
          <w:szCs w:val="28"/>
        </w:rPr>
        <w:t>ы</w:t>
      </w:r>
    </w:p>
    <w:p w:rsidR="002A7544" w:rsidRPr="00F96949" w:rsidRDefault="002A7544" w:rsidP="002A7544">
      <w:pPr>
        <w:spacing w:line="360" w:lineRule="auto"/>
        <w:jc w:val="both"/>
        <w:rPr>
          <w:color w:val="000000"/>
          <w:sz w:val="28"/>
          <w:szCs w:val="28"/>
        </w:rPr>
      </w:pPr>
      <w:r>
        <w:rPr>
          <w:color w:val="000000"/>
          <w:sz w:val="28"/>
          <w:szCs w:val="28"/>
        </w:rPr>
        <w:t>64</w:t>
      </w:r>
      <w:r w:rsidRPr="00F96949">
        <w:rPr>
          <w:color w:val="000000"/>
          <w:sz w:val="28"/>
          <w:szCs w:val="28"/>
        </w:rPr>
        <w:t xml:space="preserve">. Тулярин </w:t>
      </w:r>
    </w:p>
    <w:p w:rsidR="002A7544" w:rsidRPr="00F96949" w:rsidRDefault="002A7544" w:rsidP="002A7544">
      <w:pPr>
        <w:spacing w:line="360" w:lineRule="auto"/>
        <w:jc w:val="both"/>
        <w:rPr>
          <w:color w:val="000000"/>
          <w:sz w:val="28"/>
          <w:szCs w:val="28"/>
        </w:rPr>
      </w:pPr>
      <w:r>
        <w:rPr>
          <w:color w:val="000000"/>
          <w:sz w:val="28"/>
          <w:szCs w:val="28"/>
        </w:rPr>
        <w:t>65</w:t>
      </w:r>
      <w:r w:rsidRPr="00F96949">
        <w:rPr>
          <w:color w:val="000000"/>
          <w:sz w:val="28"/>
          <w:szCs w:val="28"/>
        </w:rPr>
        <w:t xml:space="preserve">. Антраксин </w:t>
      </w:r>
    </w:p>
    <w:p w:rsidR="002A7544" w:rsidRPr="00F96949" w:rsidRDefault="002A7544" w:rsidP="002A7544">
      <w:pPr>
        <w:spacing w:line="360" w:lineRule="auto"/>
        <w:jc w:val="both"/>
        <w:rPr>
          <w:color w:val="000000"/>
          <w:sz w:val="28"/>
          <w:szCs w:val="28"/>
        </w:rPr>
      </w:pPr>
      <w:r>
        <w:rPr>
          <w:color w:val="000000"/>
          <w:sz w:val="28"/>
          <w:szCs w:val="28"/>
        </w:rPr>
        <w:t>66</w:t>
      </w:r>
      <w:r w:rsidRPr="00F96949">
        <w:rPr>
          <w:color w:val="000000"/>
          <w:sz w:val="28"/>
          <w:szCs w:val="28"/>
        </w:rPr>
        <w:t xml:space="preserve">. Туберкулин </w:t>
      </w:r>
    </w:p>
    <w:p w:rsidR="002A7544" w:rsidRPr="006B70B9" w:rsidRDefault="002A7544" w:rsidP="002A7544">
      <w:pPr>
        <w:spacing w:line="360" w:lineRule="auto"/>
        <w:jc w:val="center"/>
        <w:rPr>
          <w:b/>
          <w:bCs/>
          <w:color w:val="000000"/>
          <w:sz w:val="28"/>
          <w:szCs w:val="28"/>
        </w:rPr>
      </w:pPr>
      <w:r w:rsidRPr="006B70B9">
        <w:rPr>
          <w:b/>
          <w:bCs/>
          <w:color w:val="000000"/>
          <w:sz w:val="28"/>
          <w:szCs w:val="28"/>
        </w:rPr>
        <w:t xml:space="preserve">4.4 </w:t>
      </w:r>
      <w:r>
        <w:rPr>
          <w:b/>
          <w:bCs/>
          <w:color w:val="000000"/>
          <w:sz w:val="28"/>
          <w:szCs w:val="28"/>
        </w:rPr>
        <w:t>Диагностические б</w:t>
      </w:r>
      <w:r w:rsidRPr="006B70B9">
        <w:rPr>
          <w:b/>
          <w:bCs/>
          <w:color w:val="000000"/>
          <w:sz w:val="28"/>
          <w:szCs w:val="28"/>
        </w:rPr>
        <w:t>актериофаги</w:t>
      </w:r>
    </w:p>
    <w:p w:rsidR="002A7544" w:rsidRPr="00F96949" w:rsidRDefault="002A7544" w:rsidP="002A7544">
      <w:pPr>
        <w:spacing w:line="360" w:lineRule="auto"/>
        <w:jc w:val="both"/>
        <w:rPr>
          <w:color w:val="000000"/>
          <w:sz w:val="28"/>
          <w:szCs w:val="28"/>
        </w:rPr>
      </w:pPr>
      <w:r>
        <w:rPr>
          <w:color w:val="000000"/>
          <w:sz w:val="28"/>
          <w:szCs w:val="28"/>
        </w:rPr>
        <w:t>67</w:t>
      </w:r>
      <w:r w:rsidRPr="00F96949">
        <w:rPr>
          <w:color w:val="000000"/>
          <w:sz w:val="28"/>
          <w:szCs w:val="28"/>
        </w:rPr>
        <w:t>.</w:t>
      </w:r>
      <w:r>
        <w:rPr>
          <w:color w:val="000000"/>
          <w:sz w:val="28"/>
          <w:szCs w:val="28"/>
        </w:rPr>
        <w:t xml:space="preserve"> </w:t>
      </w:r>
      <w:r w:rsidRPr="00F96949">
        <w:rPr>
          <w:color w:val="000000"/>
          <w:sz w:val="28"/>
          <w:szCs w:val="28"/>
        </w:rPr>
        <w:t xml:space="preserve">Бактериофаг чумной диагностический </w:t>
      </w:r>
    </w:p>
    <w:p w:rsidR="002A7544" w:rsidRPr="00F96949" w:rsidRDefault="002A7544" w:rsidP="002A7544">
      <w:pPr>
        <w:spacing w:line="360" w:lineRule="auto"/>
        <w:jc w:val="both"/>
        <w:rPr>
          <w:color w:val="000000"/>
          <w:sz w:val="28"/>
          <w:szCs w:val="28"/>
        </w:rPr>
      </w:pPr>
      <w:r>
        <w:rPr>
          <w:color w:val="000000"/>
          <w:sz w:val="28"/>
          <w:szCs w:val="28"/>
        </w:rPr>
        <w:t>68</w:t>
      </w:r>
      <w:r w:rsidRPr="00F96949">
        <w:rPr>
          <w:color w:val="000000"/>
          <w:sz w:val="28"/>
          <w:szCs w:val="28"/>
        </w:rPr>
        <w:t>.</w:t>
      </w:r>
      <w:r>
        <w:rPr>
          <w:color w:val="000000"/>
          <w:sz w:val="28"/>
          <w:szCs w:val="28"/>
        </w:rPr>
        <w:t xml:space="preserve"> </w:t>
      </w:r>
      <w:r w:rsidRPr="00F96949">
        <w:rPr>
          <w:color w:val="000000"/>
          <w:sz w:val="28"/>
          <w:szCs w:val="28"/>
        </w:rPr>
        <w:t xml:space="preserve">Типовой стафилококковый бактериофаг </w:t>
      </w:r>
    </w:p>
    <w:p w:rsidR="002A7544" w:rsidRPr="00F96949" w:rsidRDefault="002A7544" w:rsidP="002A7544">
      <w:pPr>
        <w:spacing w:line="360" w:lineRule="auto"/>
        <w:jc w:val="both"/>
        <w:rPr>
          <w:color w:val="000000"/>
          <w:sz w:val="28"/>
          <w:szCs w:val="28"/>
        </w:rPr>
      </w:pPr>
      <w:r>
        <w:rPr>
          <w:color w:val="000000"/>
          <w:sz w:val="28"/>
          <w:szCs w:val="28"/>
        </w:rPr>
        <w:t>69</w:t>
      </w:r>
      <w:r w:rsidRPr="00F96949">
        <w:rPr>
          <w:color w:val="000000"/>
          <w:sz w:val="28"/>
          <w:szCs w:val="28"/>
        </w:rPr>
        <w:t>.</w:t>
      </w:r>
      <w:r>
        <w:rPr>
          <w:color w:val="000000"/>
          <w:sz w:val="28"/>
          <w:szCs w:val="28"/>
        </w:rPr>
        <w:t xml:space="preserve"> </w:t>
      </w:r>
      <w:r w:rsidRPr="00F96949">
        <w:rPr>
          <w:color w:val="000000"/>
          <w:sz w:val="28"/>
          <w:szCs w:val="28"/>
        </w:rPr>
        <w:t xml:space="preserve">Холерный фаг классический «С» </w:t>
      </w:r>
    </w:p>
    <w:p w:rsidR="002A7544" w:rsidRPr="00F96949" w:rsidRDefault="002A7544" w:rsidP="002A7544">
      <w:pPr>
        <w:spacing w:line="360" w:lineRule="auto"/>
        <w:jc w:val="both"/>
        <w:rPr>
          <w:color w:val="000000"/>
          <w:sz w:val="28"/>
          <w:szCs w:val="28"/>
        </w:rPr>
      </w:pPr>
      <w:r>
        <w:rPr>
          <w:color w:val="000000"/>
          <w:sz w:val="28"/>
          <w:szCs w:val="28"/>
        </w:rPr>
        <w:t>70</w:t>
      </w:r>
      <w:r w:rsidRPr="00F96949">
        <w:rPr>
          <w:color w:val="000000"/>
          <w:sz w:val="28"/>
          <w:szCs w:val="28"/>
        </w:rPr>
        <w:t>.</w:t>
      </w:r>
      <w:r>
        <w:rPr>
          <w:color w:val="000000"/>
          <w:sz w:val="28"/>
          <w:szCs w:val="28"/>
        </w:rPr>
        <w:t xml:space="preserve"> </w:t>
      </w:r>
      <w:r w:rsidRPr="00F96949">
        <w:rPr>
          <w:color w:val="000000"/>
          <w:sz w:val="28"/>
          <w:szCs w:val="28"/>
        </w:rPr>
        <w:t xml:space="preserve">Холерный фаг Эль-Тор </w:t>
      </w:r>
    </w:p>
    <w:p w:rsidR="002A7544" w:rsidRPr="00F96949" w:rsidRDefault="002A7544" w:rsidP="002A7544">
      <w:pPr>
        <w:spacing w:line="360" w:lineRule="auto"/>
        <w:jc w:val="both"/>
        <w:rPr>
          <w:color w:val="000000"/>
          <w:sz w:val="28"/>
          <w:szCs w:val="28"/>
        </w:rPr>
      </w:pPr>
      <w:r>
        <w:rPr>
          <w:color w:val="000000"/>
          <w:sz w:val="28"/>
          <w:szCs w:val="28"/>
        </w:rPr>
        <w:t>71</w:t>
      </w:r>
      <w:r w:rsidRPr="00F96949">
        <w:rPr>
          <w:color w:val="000000"/>
          <w:sz w:val="28"/>
          <w:szCs w:val="28"/>
        </w:rPr>
        <w:t>.</w:t>
      </w:r>
      <w:r>
        <w:rPr>
          <w:color w:val="000000"/>
          <w:sz w:val="28"/>
          <w:szCs w:val="28"/>
        </w:rPr>
        <w:t xml:space="preserve"> </w:t>
      </w:r>
      <w:r w:rsidRPr="00F96949">
        <w:rPr>
          <w:color w:val="000000"/>
          <w:sz w:val="28"/>
          <w:szCs w:val="28"/>
        </w:rPr>
        <w:t xml:space="preserve">Индикаторный брюшнотифозный бактериофаг </w:t>
      </w:r>
    </w:p>
    <w:p w:rsidR="009862E6" w:rsidRPr="002E5779" w:rsidRDefault="009862E6" w:rsidP="004C7862">
      <w:pPr>
        <w:pStyle w:val="a5"/>
        <w:spacing w:line="360" w:lineRule="auto"/>
        <w:ind w:left="0" w:firstLine="709"/>
        <w:jc w:val="center"/>
        <w:rPr>
          <w:rFonts w:asciiTheme="majorBidi" w:hAnsiTheme="majorBidi" w:cstheme="majorBidi"/>
          <w:b/>
          <w:color w:val="000000"/>
          <w:sz w:val="28"/>
          <w:szCs w:val="28"/>
        </w:rPr>
      </w:pPr>
    </w:p>
    <w:p w:rsidR="007E740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Образец </w:t>
      </w:r>
      <w:r w:rsidR="00E71292" w:rsidRPr="002E5779">
        <w:rPr>
          <w:rFonts w:asciiTheme="majorBidi" w:hAnsiTheme="majorBidi" w:cstheme="majorBidi"/>
          <w:b/>
          <w:color w:val="000000"/>
          <w:sz w:val="28"/>
          <w:szCs w:val="28"/>
        </w:rPr>
        <w:t>зачетного</w:t>
      </w:r>
      <w:r w:rsidRPr="002E5779">
        <w:rPr>
          <w:rFonts w:asciiTheme="majorBidi" w:hAnsiTheme="majorBidi" w:cstheme="majorBidi"/>
          <w:b/>
          <w:color w:val="000000"/>
          <w:sz w:val="28"/>
          <w:szCs w:val="28"/>
        </w:rPr>
        <w:t xml:space="preserve"> билета</w:t>
      </w:r>
    </w:p>
    <w:p w:rsidR="007E7400" w:rsidRPr="002E5779" w:rsidRDefault="007E740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ФЕДЕРАЛЬНОЕ ГОСУДАРСТВЕННОЕ БЮДЖЕТНОЕ ОБРАЗОВАТЕЛЬНОЕ УЧРЕЖДЕНИЕ ВЫСШЕГО ОБРАЗОВАНИЯ</w:t>
      </w:r>
    </w:p>
    <w:p w:rsidR="00500CF6" w:rsidRPr="002E5779" w:rsidRDefault="007E740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«ОРЕНБУРГСКИЙ ГОСУДАРСТВЕННЫЙ МЕДИЦИНСКИЙ УНИВЕРСИТЕТ» </w:t>
      </w:r>
    </w:p>
    <w:p w:rsidR="007E7400" w:rsidRPr="002E5779" w:rsidRDefault="007E740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МИНИСТЕРСТВА ЗДРАВООХРАНЕНИЯ РОССИЙСКОЙ ФЕДЕРАЦИИ</w:t>
      </w:r>
    </w:p>
    <w:p w:rsidR="00CE2774" w:rsidRPr="002E5779" w:rsidRDefault="00CE2774" w:rsidP="004C7862">
      <w:pPr>
        <w:spacing w:line="360" w:lineRule="auto"/>
        <w:jc w:val="center"/>
        <w:rPr>
          <w:rFonts w:asciiTheme="majorBidi" w:hAnsiTheme="majorBidi" w:cstheme="majorBidi"/>
          <w:sz w:val="28"/>
          <w:szCs w:val="28"/>
        </w:rPr>
      </w:pPr>
    </w:p>
    <w:p w:rsidR="007E7400" w:rsidRPr="002E5779" w:rsidRDefault="007E7400"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кафедра </w:t>
      </w:r>
      <w:r w:rsidR="007E67C1" w:rsidRPr="002E5779">
        <w:rPr>
          <w:rFonts w:asciiTheme="majorBidi" w:hAnsiTheme="majorBidi" w:cstheme="majorBidi"/>
          <w:sz w:val="28"/>
          <w:szCs w:val="28"/>
          <w:u w:val="single"/>
        </w:rPr>
        <w:t>микробиологии, вирусологии, иммунологии</w:t>
      </w:r>
    </w:p>
    <w:p w:rsidR="00E71292" w:rsidRPr="002E5779" w:rsidRDefault="007E7400"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направление подготовки (специальность)</w:t>
      </w:r>
      <w:r w:rsidR="007E67C1" w:rsidRPr="002E5779">
        <w:rPr>
          <w:rFonts w:asciiTheme="majorBidi" w:hAnsiTheme="majorBidi" w:cstheme="majorBidi"/>
          <w:sz w:val="28"/>
          <w:szCs w:val="28"/>
        </w:rPr>
        <w:t xml:space="preserve"> </w:t>
      </w:r>
      <w:r w:rsidR="00E71292" w:rsidRPr="002E5779">
        <w:rPr>
          <w:rFonts w:asciiTheme="majorBidi" w:hAnsiTheme="majorBidi" w:cstheme="majorBidi"/>
          <w:sz w:val="28"/>
          <w:szCs w:val="28"/>
          <w:u w:val="single"/>
        </w:rPr>
        <w:t>32.08.07</w:t>
      </w:r>
      <w:r w:rsidR="00E71292" w:rsidRPr="002E5779">
        <w:rPr>
          <w:rFonts w:asciiTheme="majorBidi" w:hAnsiTheme="majorBidi" w:cstheme="majorBidi"/>
          <w:color w:val="000000"/>
          <w:sz w:val="28"/>
          <w:szCs w:val="28"/>
          <w:u w:val="single"/>
          <w:shd w:val="clear" w:color="auto" w:fill="FFFFFF"/>
        </w:rPr>
        <w:t xml:space="preserve">  Общая гигиена</w:t>
      </w:r>
    </w:p>
    <w:p w:rsidR="007E7400" w:rsidRPr="002E5779" w:rsidRDefault="007E7400"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дисциплина</w:t>
      </w:r>
      <w:r w:rsidR="007E67C1" w:rsidRPr="002E5779">
        <w:rPr>
          <w:rFonts w:asciiTheme="majorBidi" w:hAnsiTheme="majorBidi" w:cstheme="majorBidi"/>
          <w:sz w:val="28"/>
          <w:szCs w:val="28"/>
        </w:rPr>
        <w:t xml:space="preserve"> </w:t>
      </w:r>
      <w:r w:rsidR="00E71292" w:rsidRPr="002E5779">
        <w:rPr>
          <w:rFonts w:asciiTheme="majorBidi" w:hAnsiTheme="majorBidi" w:cstheme="majorBidi"/>
          <w:sz w:val="28"/>
          <w:szCs w:val="28"/>
          <w:u w:val="single"/>
        </w:rPr>
        <w:t>«Микробиология</w:t>
      </w:r>
      <w:r w:rsidR="007E67C1" w:rsidRPr="002E5779">
        <w:rPr>
          <w:rFonts w:asciiTheme="majorBidi" w:hAnsiTheme="majorBidi" w:cstheme="majorBidi"/>
          <w:sz w:val="28"/>
          <w:szCs w:val="28"/>
          <w:u w:val="single"/>
        </w:rPr>
        <w:t>»</w:t>
      </w:r>
    </w:p>
    <w:p w:rsidR="00CE2774" w:rsidRPr="002E5779" w:rsidRDefault="00CE2774" w:rsidP="004C7862">
      <w:pPr>
        <w:spacing w:line="360" w:lineRule="auto"/>
        <w:jc w:val="center"/>
        <w:rPr>
          <w:rFonts w:asciiTheme="majorBidi" w:hAnsiTheme="majorBidi" w:cstheme="majorBidi"/>
          <w:sz w:val="28"/>
          <w:szCs w:val="28"/>
        </w:rPr>
      </w:pPr>
    </w:p>
    <w:p w:rsidR="007E7400" w:rsidRPr="002E5779" w:rsidRDefault="00E71292" w:rsidP="004C7862">
      <w:pPr>
        <w:spacing w:line="360" w:lineRule="auto"/>
        <w:jc w:val="center"/>
        <w:rPr>
          <w:rFonts w:asciiTheme="majorBidi" w:hAnsiTheme="majorBidi" w:cstheme="majorBidi"/>
          <w:b/>
          <w:sz w:val="28"/>
          <w:szCs w:val="28"/>
        </w:rPr>
      </w:pPr>
      <w:r w:rsidRPr="002E5779">
        <w:rPr>
          <w:rFonts w:asciiTheme="majorBidi" w:hAnsiTheme="majorBidi" w:cstheme="majorBidi"/>
          <w:b/>
          <w:sz w:val="28"/>
          <w:szCs w:val="28"/>
        </w:rPr>
        <w:t>ЗАЧЕТНЫЙ</w:t>
      </w:r>
      <w:r w:rsidR="007E7400" w:rsidRPr="002E5779">
        <w:rPr>
          <w:rFonts w:asciiTheme="majorBidi" w:hAnsiTheme="majorBidi" w:cstheme="majorBidi"/>
          <w:b/>
          <w:sz w:val="28"/>
          <w:szCs w:val="28"/>
        </w:rPr>
        <w:t xml:space="preserve"> БИЛЕТ №</w:t>
      </w:r>
      <w:r w:rsidR="00206B03" w:rsidRPr="002E5779">
        <w:rPr>
          <w:rFonts w:asciiTheme="majorBidi" w:hAnsiTheme="majorBidi" w:cstheme="majorBidi"/>
          <w:b/>
          <w:sz w:val="28"/>
          <w:szCs w:val="28"/>
        </w:rPr>
        <w:t xml:space="preserve"> 1</w:t>
      </w:r>
    </w:p>
    <w:p w:rsidR="005108E6" w:rsidRPr="002E5779" w:rsidRDefault="005108E6" w:rsidP="004C7862">
      <w:pPr>
        <w:spacing w:line="360" w:lineRule="auto"/>
        <w:ind w:firstLine="709"/>
        <w:jc w:val="center"/>
        <w:rPr>
          <w:rFonts w:asciiTheme="majorBidi" w:hAnsiTheme="majorBidi" w:cstheme="majorBidi"/>
          <w:b/>
          <w:sz w:val="28"/>
          <w:szCs w:val="28"/>
        </w:rPr>
      </w:pPr>
    </w:p>
    <w:p w:rsidR="00605973" w:rsidRPr="002E5779" w:rsidRDefault="00605973" w:rsidP="004C7862">
      <w:pPr>
        <w:spacing w:line="360" w:lineRule="auto"/>
        <w:rPr>
          <w:rFonts w:asciiTheme="majorBidi" w:hAnsiTheme="majorBidi" w:cstheme="majorBidi"/>
          <w:b/>
          <w:sz w:val="28"/>
          <w:szCs w:val="28"/>
        </w:rPr>
      </w:pPr>
      <w:r w:rsidRPr="002E5779">
        <w:rPr>
          <w:rFonts w:asciiTheme="majorBidi" w:hAnsiTheme="majorBidi" w:cstheme="majorBidi"/>
          <w:b/>
          <w:sz w:val="28"/>
          <w:szCs w:val="28"/>
          <w:lang w:val="en-US"/>
        </w:rPr>
        <w:t>I</w:t>
      </w:r>
      <w:r w:rsidRPr="002E5779">
        <w:rPr>
          <w:rFonts w:asciiTheme="majorBidi" w:hAnsiTheme="majorBidi" w:cstheme="majorBidi"/>
          <w:b/>
          <w:sz w:val="28"/>
          <w:szCs w:val="28"/>
        </w:rPr>
        <w:t>.</w:t>
      </w:r>
      <w:r w:rsidRPr="002E5779">
        <w:rPr>
          <w:rFonts w:asciiTheme="majorBidi" w:hAnsiTheme="majorBidi" w:cstheme="majorBidi"/>
          <w:sz w:val="28"/>
          <w:szCs w:val="28"/>
        </w:rPr>
        <w:t xml:space="preserve"> </w:t>
      </w:r>
      <w:r w:rsidRPr="002E5779">
        <w:rPr>
          <w:rFonts w:asciiTheme="majorBidi" w:hAnsiTheme="majorBidi" w:cstheme="majorBidi"/>
          <w:b/>
          <w:sz w:val="28"/>
          <w:szCs w:val="28"/>
        </w:rPr>
        <w:t>ТЕОРЕТИЧЕСКИЕ ВОПРОСЫ</w:t>
      </w:r>
    </w:p>
    <w:p w:rsidR="00CE2774" w:rsidRPr="002E5779" w:rsidRDefault="00CE2774" w:rsidP="004C7862">
      <w:pPr>
        <w:autoSpaceDE w:val="0"/>
        <w:autoSpaceDN w:val="0"/>
        <w:adjustRightInd w:val="0"/>
        <w:spacing w:line="360" w:lineRule="auto"/>
        <w:jc w:val="both"/>
        <w:rPr>
          <w:rFonts w:asciiTheme="majorBidi" w:hAnsiTheme="majorBidi" w:cstheme="majorBidi"/>
          <w:sz w:val="28"/>
          <w:szCs w:val="28"/>
        </w:rPr>
      </w:pPr>
    </w:p>
    <w:p w:rsidR="00E71292" w:rsidRPr="002E5779" w:rsidRDefault="00605973" w:rsidP="00311B20">
      <w:pPr>
        <w:pStyle w:val="af9"/>
        <w:numPr>
          <w:ilvl w:val="0"/>
          <w:numId w:val="139"/>
        </w:numPr>
        <w:spacing w:after="0" w:line="360" w:lineRule="auto"/>
        <w:ind w:left="709" w:hanging="709"/>
        <w:jc w:val="both"/>
        <w:rPr>
          <w:rFonts w:asciiTheme="majorBidi" w:eastAsia="Times New Roman" w:hAnsiTheme="majorBidi" w:cstheme="majorBidi"/>
          <w:sz w:val="28"/>
          <w:szCs w:val="28"/>
          <w:lang w:bidi="he-IL"/>
        </w:rPr>
      </w:pPr>
      <w:r w:rsidRPr="002E5779">
        <w:rPr>
          <w:rFonts w:asciiTheme="majorBidi" w:hAnsiTheme="majorBidi" w:cstheme="majorBidi"/>
          <w:sz w:val="28"/>
          <w:szCs w:val="28"/>
        </w:rPr>
        <w:t xml:space="preserve">1. </w:t>
      </w:r>
      <w:r w:rsidR="00E71292" w:rsidRPr="002E5779">
        <w:rPr>
          <w:rFonts w:asciiTheme="majorBidi" w:eastAsia="Times New Roman" w:hAnsiTheme="majorBidi" w:cstheme="majorBidi"/>
          <w:sz w:val="28"/>
          <w:szCs w:val="28"/>
          <w:lang w:bidi="he-IL"/>
        </w:rPr>
        <w:t>Значение микробиологии и иммунологии в подготовке врача. Связь микробиологии с другими дисциплинами.</w:t>
      </w:r>
    </w:p>
    <w:p w:rsidR="00E71292" w:rsidRPr="002E5779" w:rsidRDefault="00E71292" w:rsidP="00311B20">
      <w:pPr>
        <w:pStyle w:val="af9"/>
        <w:numPr>
          <w:ilvl w:val="0"/>
          <w:numId w:val="139"/>
        </w:numPr>
        <w:spacing w:after="0" w:line="360" w:lineRule="auto"/>
        <w:ind w:left="709" w:hanging="709"/>
        <w:jc w:val="both"/>
        <w:rPr>
          <w:rFonts w:asciiTheme="majorBidi" w:hAnsiTheme="majorBidi" w:cstheme="majorBidi"/>
          <w:sz w:val="28"/>
          <w:szCs w:val="28"/>
        </w:rPr>
      </w:pPr>
      <w:r w:rsidRPr="002E5779">
        <w:rPr>
          <w:rFonts w:asciiTheme="majorBidi" w:eastAsia="Times New Roman" w:hAnsiTheme="majorBidi" w:cstheme="majorBidi"/>
          <w:sz w:val="28"/>
          <w:szCs w:val="28"/>
          <w:lang w:bidi="he-IL"/>
        </w:rPr>
        <w:t xml:space="preserve">Серотерапия и серопрофилактика. Гомологичные и гетерологичные сыворотки. Антитоксические, антибактериальные, антивирусные </w:t>
      </w:r>
      <w:r w:rsidRPr="002E5779">
        <w:rPr>
          <w:rFonts w:asciiTheme="majorBidi" w:eastAsia="Times New Roman" w:hAnsiTheme="majorBidi" w:cstheme="majorBidi"/>
          <w:sz w:val="28"/>
          <w:szCs w:val="28"/>
          <w:lang w:bidi="he-IL"/>
        </w:rPr>
        <w:lastRenderedPageBreak/>
        <w:t>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CE2774" w:rsidRPr="002E5779" w:rsidRDefault="00CE2774" w:rsidP="004C7862">
      <w:pPr>
        <w:autoSpaceDE w:val="0"/>
        <w:autoSpaceDN w:val="0"/>
        <w:adjustRightInd w:val="0"/>
        <w:spacing w:line="360" w:lineRule="auto"/>
        <w:jc w:val="both"/>
        <w:rPr>
          <w:rFonts w:asciiTheme="majorBidi" w:hAnsiTheme="majorBidi" w:cstheme="majorBidi"/>
          <w:sz w:val="28"/>
          <w:szCs w:val="28"/>
        </w:rPr>
      </w:pPr>
    </w:p>
    <w:p w:rsidR="0041305F" w:rsidRDefault="0041305F" w:rsidP="0041305F">
      <w:pPr>
        <w:spacing w:line="360" w:lineRule="auto"/>
        <w:rPr>
          <w:b/>
          <w:sz w:val="28"/>
          <w:szCs w:val="28"/>
        </w:rPr>
      </w:pPr>
      <w:r w:rsidRPr="00D62E7C">
        <w:rPr>
          <w:b/>
          <w:sz w:val="28"/>
          <w:szCs w:val="28"/>
          <w:lang w:val="en-US"/>
        </w:rPr>
        <w:t>II</w:t>
      </w:r>
      <w:r w:rsidRPr="00D62E7C">
        <w:rPr>
          <w:b/>
          <w:sz w:val="28"/>
          <w:szCs w:val="28"/>
        </w:rPr>
        <w:t>. ПРАКТИЧЕСКАЯ ЧАСТЬ</w:t>
      </w:r>
    </w:p>
    <w:p w:rsidR="0041305F" w:rsidRPr="00D62E7C" w:rsidRDefault="0041305F" w:rsidP="0041305F">
      <w:pPr>
        <w:spacing w:line="360" w:lineRule="auto"/>
        <w:rPr>
          <w:b/>
          <w:sz w:val="28"/>
          <w:szCs w:val="28"/>
        </w:rPr>
      </w:pPr>
    </w:p>
    <w:p w:rsidR="0041305F" w:rsidRPr="00D62E7C" w:rsidRDefault="0041305F" w:rsidP="0041305F">
      <w:pPr>
        <w:pStyle w:val="a5"/>
        <w:numPr>
          <w:ilvl w:val="3"/>
          <w:numId w:val="102"/>
        </w:numPr>
        <w:tabs>
          <w:tab w:val="clear" w:pos="2880"/>
        </w:tabs>
        <w:spacing w:line="360" w:lineRule="auto"/>
        <w:ind w:left="0" w:firstLine="0"/>
        <w:rPr>
          <w:rFonts w:ascii="Times New Roman" w:hAnsi="Times New Roman"/>
          <w:sz w:val="28"/>
          <w:szCs w:val="28"/>
        </w:rPr>
      </w:pPr>
      <w:r>
        <w:rPr>
          <w:rFonts w:ascii="Times New Roman" w:hAnsi="Times New Roman"/>
          <w:sz w:val="28"/>
          <w:szCs w:val="28"/>
        </w:rPr>
        <w:t xml:space="preserve">Охарактеризовать ампулу с </w:t>
      </w:r>
      <w:r w:rsidRPr="00D62E7C">
        <w:rPr>
          <w:rFonts w:ascii="Times New Roman" w:hAnsi="Times New Roman"/>
          <w:sz w:val="28"/>
          <w:szCs w:val="28"/>
        </w:rPr>
        <w:t>препарат</w:t>
      </w:r>
      <w:r>
        <w:rPr>
          <w:rFonts w:ascii="Times New Roman" w:hAnsi="Times New Roman"/>
          <w:sz w:val="28"/>
          <w:szCs w:val="28"/>
        </w:rPr>
        <w:t>ом</w:t>
      </w:r>
      <w:r w:rsidRPr="00D62E7C">
        <w:rPr>
          <w:rFonts w:ascii="Times New Roman" w:hAnsi="Times New Roman"/>
          <w:sz w:val="28"/>
          <w:szCs w:val="28"/>
        </w:rPr>
        <w:t xml:space="preserve"> «</w:t>
      </w:r>
      <w:r>
        <w:rPr>
          <w:rFonts w:ascii="Times New Roman" w:hAnsi="Times New Roman"/>
          <w:color w:val="000000"/>
          <w:sz w:val="28"/>
          <w:szCs w:val="28"/>
        </w:rPr>
        <w:t>Вакцина БЦЖ</w:t>
      </w:r>
      <w:r w:rsidRPr="00D62E7C">
        <w:rPr>
          <w:rFonts w:ascii="Times New Roman" w:hAnsi="Times New Roman"/>
          <w:sz w:val="28"/>
          <w:szCs w:val="28"/>
        </w:rPr>
        <w:t>».</w:t>
      </w:r>
    </w:p>
    <w:p w:rsidR="00F62D6E" w:rsidRPr="00D62E7C" w:rsidRDefault="00F62D6E" w:rsidP="00D62E7C">
      <w:pPr>
        <w:spacing w:line="360" w:lineRule="auto"/>
        <w:rPr>
          <w:sz w:val="28"/>
          <w:szCs w:val="28"/>
        </w:rPr>
      </w:pPr>
    </w:p>
    <w:p w:rsidR="00E71292" w:rsidRPr="00D62E7C" w:rsidRDefault="00E71292" w:rsidP="00D62E7C">
      <w:pPr>
        <w:spacing w:line="360" w:lineRule="auto"/>
        <w:rPr>
          <w:sz w:val="28"/>
          <w:szCs w:val="28"/>
        </w:rPr>
      </w:pPr>
      <w:r w:rsidRPr="00D62E7C">
        <w:rPr>
          <w:sz w:val="28"/>
          <w:szCs w:val="28"/>
        </w:rPr>
        <w:t xml:space="preserve">Заведующий кафедрой </w:t>
      </w:r>
    </w:p>
    <w:p w:rsidR="00E71292" w:rsidRPr="00D62E7C" w:rsidRDefault="00E71292" w:rsidP="00D62E7C">
      <w:pPr>
        <w:spacing w:line="360" w:lineRule="auto"/>
        <w:rPr>
          <w:sz w:val="28"/>
          <w:szCs w:val="28"/>
        </w:rPr>
      </w:pPr>
      <w:r w:rsidRPr="00D62E7C">
        <w:rPr>
          <w:sz w:val="28"/>
          <w:szCs w:val="28"/>
        </w:rPr>
        <w:t>микробиологии, вирусологии,</w:t>
      </w:r>
    </w:p>
    <w:p w:rsidR="00E71292" w:rsidRPr="00D62E7C" w:rsidRDefault="00E71292" w:rsidP="00D62E7C">
      <w:pPr>
        <w:spacing w:line="360" w:lineRule="auto"/>
        <w:rPr>
          <w:sz w:val="28"/>
          <w:szCs w:val="28"/>
        </w:rPr>
      </w:pPr>
      <w:r w:rsidRPr="00D62E7C">
        <w:rPr>
          <w:sz w:val="28"/>
          <w:szCs w:val="28"/>
        </w:rPr>
        <w:t>иммунологии</w:t>
      </w:r>
    </w:p>
    <w:p w:rsidR="00E71292" w:rsidRPr="00D62E7C" w:rsidRDefault="00E71292" w:rsidP="00D62E7C">
      <w:pPr>
        <w:spacing w:line="360" w:lineRule="auto"/>
        <w:rPr>
          <w:sz w:val="28"/>
          <w:szCs w:val="28"/>
        </w:rPr>
      </w:pPr>
      <w:r w:rsidRPr="00D62E7C">
        <w:rPr>
          <w:sz w:val="28"/>
          <w:szCs w:val="28"/>
        </w:rPr>
        <w:t xml:space="preserve">д.б.н., доцент                                                                           Михайлова Е.А. </w:t>
      </w:r>
    </w:p>
    <w:p w:rsidR="00E71292" w:rsidRPr="00D62E7C" w:rsidRDefault="00E71292" w:rsidP="00D62E7C">
      <w:pPr>
        <w:spacing w:line="360" w:lineRule="auto"/>
        <w:rPr>
          <w:sz w:val="28"/>
          <w:szCs w:val="28"/>
        </w:rPr>
      </w:pPr>
    </w:p>
    <w:p w:rsidR="00E71292" w:rsidRPr="00D62E7C" w:rsidRDefault="00E71292" w:rsidP="00D62E7C">
      <w:pPr>
        <w:spacing w:line="360" w:lineRule="auto"/>
        <w:rPr>
          <w:sz w:val="28"/>
          <w:szCs w:val="28"/>
        </w:rPr>
      </w:pPr>
      <w:r w:rsidRPr="00D62E7C">
        <w:rPr>
          <w:sz w:val="28"/>
          <w:szCs w:val="28"/>
        </w:rPr>
        <w:t xml:space="preserve">Декан факультета подготовки </w:t>
      </w:r>
    </w:p>
    <w:p w:rsidR="00E71292" w:rsidRPr="00D62E7C" w:rsidRDefault="00E71292" w:rsidP="00D62E7C">
      <w:pPr>
        <w:spacing w:line="360" w:lineRule="auto"/>
        <w:rPr>
          <w:sz w:val="28"/>
          <w:szCs w:val="28"/>
        </w:rPr>
      </w:pPr>
      <w:r w:rsidRPr="00D62E7C">
        <w:rPr>
          <w:sz w:val="28"/>
          <w:szCs w:val="28"/>
        </w:rPr>
        <w:t xml:space="preserve">кадров высшей квалификации             </w:t>
      </w:r>
    </w:p>
    <w:p w:rsidR="00E71292" w:rsidRPr="00D62E7C" w:rsidRDefault="00E71292" w:rsidP="00D62E7C">
      <w:pPr>
        <w:spacing w:line="360" w:lineRule="auto"/>
        <w:rPr>
          <w:sz w:val="28"/>
          <w:szCs w:val="28"/>
        </w:rPr>
      </w:pPr>
      <w:r w:rsidRPr="00D62E7C">
        <w:rPr>
          <w:sz w:val="28"/>
          <w:szCs w:val="28"/>
        </w:rPr>
        <w:t>к.м.н., доцент                                                                             Ткаченко И.В.</w:t>
      </w:r>
    </w:p>
    <w:p w:rsidR="007E7400" w:rsidRPr="00D62E7C" w:rsidRDefault="005108E6" w:rsidP="00D62E7C">
      <w:pPr>
        <w:spacing w:line="360" w:lineRule="auto"/>
        <w:jc w:val="right"/>
        <w:rPr>
          <w:sz w:val="28"/>
          <w:szCs w:val="28"/>
        </w:rPr>
      </w:pPr>
      <w:r w:rsidRPr="00D62E7C">
        <w:rPr>
          <w:sz w:val="28"/>
          <w:szCs w:val="28"/>
        </w:rPr>
        <w:t>«____»_______________20</w:t>
      </w:r>
      <w:r w:rsidR="007E67C1" w:rsidRPr="00D62E7C">
        <w:rPr>
          <w:sz w:val="28"/>
          <w:szCs w:val="28"/>
        </w:rPr>
        <w:t>___г.</w:t>
      </w:r>
    </w:p>
    <w:p w:rsidR="004C7862" w:rsidRPr="00D62E7C" w:rsidRDefault="004C7862" w:rsidP="00D62E7C">
      <w:pPr>
        <w:spacing w:line="360" w:lineRule="auto"/>
        <w:jc w:val="right"/>
        <w:rPr>
          <w:sz w:val="28"/>
          <w:szCs w:val="28"/>
        </w:rPr>
      </w:pPr>
    </w:p>
    <w:p w:rsidR="00E71292" w:rsidRPr="00D62E7C" w:rsidRDefault="00E71292" w:rsidP="00D62E7C">
      <w:pPr>
        <w:spacing w:line="360" w:lineRule="auto"/>
        <w:jc w:val="center"/>
        <w:rPr>
          <w:b/>
          <w:color w:val="000000"/>
          <w:sz w:val="28"/>
          <w:szCs w:val="28"/>
        </w:rPr>
      </w:pPr>
    </w:p>
    <w:p w:rsidR="007E7400" w:rsidRPr="00D62E7C" w:rsidRDefault="007E7400" w:rsidP="00D62E7C">
      <w:pPr>
        <w:spacing w:line="360" w:lineRule="auto"/>
        <w:jc w:val="center"/>
        <w:rPr>
          <w:b/>
          <w:color w:val="000000"/>
          <w:sz w:val="28"/>
          <w:szCs w:val="28"/>
        </w:rPr>
      </w:pPr>
      <w:r w:rsidRPr="00D62E7C">
        <w:rPr>
          <w:b/>
          <w:color w:val="000000"/>
          <w:sz w:val="28"/>
          <w:szCs w:val="28"/>
        </w:rPr>
        <w:t>Перечень оборудования, используемого для пров</w:t>
      </w:r>
      <w:r w:rsidR="0013663D" w:rsidRPr="00D62E7C">
        <w:rPr>
          <w:b/>
          <w:color w:val="000000"/>
          <w:sz w:val="28"/>
          <w:szCs w:val="28"/>
        </w:rPr>
        <w:t>едения промежуточной аттестации</w:t>
      </w:r>
    </w:p>
    <w:p w:rsidR="00F62D6E" w:rsidRPr="00D62E7C" w:rsidRDefault="00F62D6E" w:rsidP="00311B20">
      <w:pPr>
        <w:pStyle w:val="a5"/>
        <w:numPr>
          <w:ilvl w:val="1"/>
          <w:numId w:val="103"/>
        </w:numPr>
        <w:spacing w:line="360" w:lineRule="auto"/>
        <w:ind w:left="0" w:firstLine="0"/>
        <w:rPr>
          <w:rFonts w:ascii="Times New Roman" w:hAnsi="Times New Roman"/>
          <w:color w:val="000000"/>
          <w:sz w:val="28"/>
          <w:szCs w:val="28"/>
        </w:rPr>
      </w:pPr>
      <w:bookmarkStart w:id="4" w:name="_GoBack"/>
      <w:bookmarkEnd w:id="4"/>
      <w:r w:rsidRPr="00D62E7C">
        <w:rPr>
          <w:rFonts w:ascii="Times New Roman" w:hAnsi="Times New Roman"/>
          <w:color w:val="000000"/>
          <w:sz w:val="28"/>
          <w:szCs w:val="28"/>
        </w:rPr>
        <w:t>Учебные стенды</w:t>
      </w:r>
    </w:p>
    <w:p w:rsidR="00CE2774" w:rsidRPr="00D62E7C" w:rsidRDefault="00CE2774" w:rsidP="00D62E7C">
      <w:pPr>
        <w:spacing w:line="360" w:lineRule="auto"/>
        <w:jc w:val="center"/>
        <w:rPr>
          <w:b/>
          <w:color w:val="000000"/>
          <w:sz w:val="28"/>
          <w:szCs w:val="28"/>
        </w:rPr>
      </w:pPr>
    </w:p>
    <w:p w:rsidR="00E71292" w:rsidRPr="00D62E7C" w:rsidRDefault="00E71292" w:rsidP="00D62E7C">
      <w:pPr>
        <w:spacing w:line="360" w:lineRule="auto"/>
        <w:jc w:val="center"/>
        <w:rPr>
          <w:b/>
          <w:color w:val="000000"/>
          <w:sz w:val="28"/>
          <w:szCs w:val="28"/>
        </w:rPr>
      </w:pPr>
    </w:p>
    <w:p w:rsidR="007E7400" w:rsidRPr="00D62E7C" w:rsidRDefault="007E7400" w:rsidP="00D62E7C">
      <w:pPr>
        <w:spacing w:line="360" w:lineRule="auto"/>
        <w:jc w:val="center"/>
        <w:rPr>
          <w:b/>
          <w:color w:val="000000"/>
          <w:sz w:val="28"/>
          <w:szCs w:val="28"/>
        </w:rPr>
      </w:pPr>
      <w:r w:rsidRPr="00D62E7C">
        <w:rPr>
          <w:b/>
          <w:color w:val="000000"/>
          <w:sz w:val="28"/>
          <w:szCs w:val="28"/>
        </w:rPr>
        <w:t xml:space="preserve">Таблица соответствия результатов обучения по дисциплине и </w:t>
      </w:r>
      <w:r w:rsidR="0013663D" w:rsidRPr="00D62E7C">
        <w:rPr>
          <w:b/>
          <w:color w:val="000000"/>
          <w:sz w:val="28"/>
          <w:szCs w:val="28"/>
        </w:rPr>
        <w:t xml:space="preserve">– </w:t>
      </w:r>
      <w:r w:rsidRPr="00D62E7C">
        <w:rPr>
          <w:b/>
          <w:color w:val="000000"/>
          <w:sz w:val="28"/>
          <w:szCs w:val="28"/>
        </w:rPr>
        <w:t>оценочных материалов, используемых на</w:t>
      </w:r>
      <w:r w:rsidR="00224C9A" w:rsidRPr="00D62E7C">
        <w:rPr>
          <w:b/>
          <w:color w:val="000000"/>
          <w:sz w:val="28"/>
          <w:szCs w:val="28"/>
        </w:rPr>
        <w:t xml:space="preserve"> промежуточной аттестации</w:t>
      </w:r>
    </w:p>
    <w:p w:rsidR="00224C9A" w:rsidRPr="00D62E7C" w:rsidRDefault="00224C9A" w:rsidP="00D62E7C">
      <w:pPr>
        <w:spacing w:line="360" w:lineRule="auto"/>
        <w:ind w:firstLine="709"/>
        <w:jc w:val="both"/>
        <w:rPr>
          <w:b/>
          <w:color w:val="000000"/>
          <w:sz w:val="28"/>
          <w:szCs w:val="28"/>
        </w:rPr>
      </w:pPr>
    </w:p>
    <w:tbl>
      <w:tblPr>
        <w:tblStyle w:val="a3"/>
        <w:tblW w:w="9356" w:type="dxa"/>
        <w:tblInd w:w="108" w:type="dxa"/>
        <w:tblLayout w:type="fixed"/>
        <w:tblLook w:val="04A0"/>
      </w:tblPr>
      <w:tblGrid>
        <w:gridCol w:w="426"/>
        <w:gridCol w:w="2126"/>
        <w:gridCol w:w="4252"/>
        <w:gridCol w:w="2552"/>
      </w:tblGrid>
      <w:tr w:rsidR="00174E15" w:rsidRPr="00D62E7C" w:rsidTr="002C29D8">
        <w:tc>
          <w:tcPr>
            <w:tcW w:w="426" w:type="dxa"/>
            <w:vAlign w:val="center"/>
          </w:tcPr>
          <w:p w:rsidR="00174E15" w:rsidRPr="00D62E7C" w:rsidRDefault="00174E15" w:rsidP="002C29D8">
            <w:pPr>
              <w:spacing w:line="360" w:lineRule="auto"/>
              <w:jc w:val="center"/>
              <w:rPr>
                <w:sz w:val="28"/>
                <w:szCs w:val="28"/>
              </w:rPr>
            </w:pPr>
            <w:r w:rsidRPr="00D62E7C">
              <w:rPr>
                <w:sz w:val="28"/>
                <w:szCs w:val="28"/>
              </w:rPr>
              <w:t>№</w:t>
            </w:r>
          </w:p>
        </w:tc>
        <w:tc>
          <w:tcPr>
            <w:tcW w:w="2126" w:type="dxa"/>
            <w:vAlign w:val="center"/>
          </w:tcPr>
          <w:p w:rsidR="00174E15" w:rsidRPr="00D62E7C" w:rsidRDefault="00174E15" w:rsidP="002C29D8">
            <w:pPr>
              <w:spacing w:line="360" w:lineRule="auto"/>
              <w:jc w:val="center"/>
              <w:rPr>
                <w:sz w:val="28"/>
                <w:szCs w:val="28"/>
              </w:rPr>
            </w:pPr>
            <w:r w:rsidRPr="00D62E7C">
              <w:rPr>
                <w:sz w:val="28"/>
                <w:szCs w:val="28"/>
              </w:rPr>
              <w:t>Проверяемая компетенция</w:t>
            </w: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t>Дескриптор</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t xml:space="preserve">Контрольно-оценочное </w:t>
            </w:r>
            <w:r w:rsidRPr="00D62E7C">
              <w:rPr>
                <w:sz w:val="28"/>
                <w:szCs w:val="28"/>
              </w:rPr>
              <w:lastRenderedPageBreak/>
              <w:t>средство (номер вопроса/практического задания)</w:t>
            </w:r>
          </w:p>
        </w:tc>
      </w:tr>
      <w:tr w:rsidR="00174E15" w:rsidRPr="00D62E7C" w:rsidTr="002C29D8">
        <w:tc>
          <w:tcPr>
            <w:tcW w:w="426" w:type="dxa"/>
            <w:vMerge w:val="restart"/>
            <w:vAlign w:val="center"/>
          </w:tcPr>
          <w:p w:rsidR="00174E15" w:rsidRPr="00D62E7C" w:rsidRDefault="00174E15" w:rsidP="002C29D8">
            <w:pPr>
              <w:spacing w:line="360" w:lineRule="auto"/>
              <w:jc w:val="center"/>
              <w:rPr>
                <w:sz w:val="28"/>
                <w:szCs w:val="28"/>
              </w:rPr>
            </w:pPr>
            <w:r w:rsidRPr="00D62E7C">
              <w:rPr>
                <w:sz w:val="28"/>
                <w:szCs w:val="28"/>
              </w:rPr>
              <w:lastRenderedPageBreak/>
              <w:t>1</w:t>
            </w:r>
          </w:p>
        </w:tc>
        <w:tc>
          <w:tcPr>
            <w:tcW w:w="2126" w:type="dxa"/>
            <w:vMerge w:val="restart"/>
            <w:vAlign w:val="center"/>
          </w:tcPr>
          <w:p w:rsidR="00174E15" w:rsidRPr="00D62E7C" w:rsidRDefault="00174E15" w:rsidP="002C29D8">
            <w:pPr>
              <w:spacing w:line="360" w:lineRule="auto"/>
              <w:jc w:val="center"/>
              <w:rPr>
                <w:sz w:val="28"/>
                <w:szCs w:val="28"/>
              </w:rPr>
            </w:pPr>
            <w:r w:rsidRPr="00D62E7C">
              <w:rPr>
                <w:sz w:val="28"/>
                <w:szCs w:val="28"/>
              </w:rPr>
              <w:t>ПК-1</w:t>
            </w:r>
          </w:p>
          <w:p w:rsidR="00174E15" w:rsidRPr="00D62E7C" w:rsidRDefault="00174E15" w:rsidP="002C29D8">
            <w:pPr>
              <w:spacing w:line="360" w:lineRule="auto"/>
              <w:jc w:val="center"/>
              <w:rPr>
                <w:sz w:val="28"/>
                <w:szCs w:val="28"/>
              </w:rPr>
            </w:pPr>
            <w:r w:rsidRPr="00D62E7C">
              <w:rPr>
                <w:sz w:val="28"/>
                <w:szCs w:val="28"/>
              </w:rPr>
              <w:t xml:space="preserve">готовность к осуществлению комплекса санитарно-противоэпидемических (профилактических) мероприятий, направленных на устранение или уменьшение вредного воздействия на человека факторов среды обитания, предотвращение возникновения и распространения инфекционных </w:t>
            </w:r>
            <w:r w:rsidRPr="00D62E7C">
              <w:rPr>
                <w:sz w:val="28"/>
                <w:szCs w:val="28"/>
              </w:rPr>
              <w:lastRenderedPageBreak/>
              <w:t>заболеваний и массовых неинфекционных заболеваний (отравлений) и их ликвидацию, в том числе в условиях чрезвычайных ситуаций</w:t>
            </w: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lastRenderedPageBreak/>
              <w:t>Знать правила техники безопасности и работы в микробиологических лабораториях, с реактивами и приборами, лабораторными животными; классификацию, морфологию и физиологию микробов и вирусов, их биологические и патогенные свойства, влияние на здоровье населения; методы микробиологической диагностики, применение основных антибактериальных, противовирусных и биологических препаратов, принципы их получения и применения.</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t xml:space="preserve">вопросы № 1-10  </w:t>
            </w:r>
          </w:p>
        </w:tc>
      </w:tr>
      <w:tr w:rsidR="00174E15" w:rsidRPr="00D62E7C" w:rsidTr="002C29D8">
        <w:tc>
          <w:tcPr>
            <w:tcW w:w="426" w:type="dxa"/>
            <w:vMerge/>
            <w:vAlign w:val="center"/>
          </w:tcPr>
          <w:p w:rsidR="00174E15" w:rsidRPr="00D62E7C" w:rsidRDefault="00174E15" w:rsidP="002C29D8">
            <w:pPr>
              <w:spacing w:line="360" w:lineRule="auto"/>
              <w:jc w:val="center"/>
              <w:rPr>
                <w:sz w:val="28"/>
                <w:szCs w:val="28"/>
              </w:rPr>
            </w:pPr>
          </w:p>
        </w:tc>
        <w:tc>
          <w:tcPr>
            <w:tcW w:w="2126" w:type="dxa"/>
            <w:vMerge/>
            <w:vAlign w:val="center"/>
          </w:tcPr>
          <w:p w:rsidR="00174E15" w:rsidRPr="00D62E7C" w:rsidRDefault="00174E15" w:rsidP="002C29D8">
            <w:pPr>
              <w:spacing w:line="360" w:lineRule="auto"/>
              <w:jc w:val="center"/>
              <w:rPr>
                <w:sz w:val="28"/>
                <w:szCs w:val="28"/>
              </w:rPr>
            </w:pP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t xml:space="preserve">Уметь пользоваться биологическим оборудованием; соблюдать технику безопасности, работать с увеличительной техникой (микроскопами, стерео- и простыми лупами), интерпретировать данные </w:t>
            </w:r>
            <w:r w:rsidRPr="00D62E7C">
              <w:rPr>
                <w:sz w:val="28"/>
                <w:szCs w:val="28"/>
              </w:rPr>
              <w:lastRenderedPageBreak/>
              <w:t>микробиологических, молекулярно-биологических и иммунологических методов; анализировать действие лекарственных средств – антибиотиков и иммунобиологических препаратов – по совокупности их свойств и возможность их использования для терапевтического лечения пациентов различного возраста.</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lastRenderedPageBreak/>
              <w:t>практические задания № 1-8</w:t>
            </w:r>
          </w:p>
        </w:tc>
      </w:tr>
      <w:tr w:rsidR="00174E15" w:rsidRPr="00D62E7C" w:rsidTr="002C29D8">
        <w:tc>
          <w:tcPr>
            <w:tcW w:w="426" w:type="dxa"/>
            <w:vMerge/>
            <w:vAlign w:val="center"/>
          </w:tcPr>
          <w:p w:rsidR="00174E15" w:rsidRPr="00D62E7C" w:rsidRDefault="00174E15" w:rsidP="002C29D8">
            <w:pPr>
              <w:spacing w:line="360" w:lineRule="auto"/>
              <w:jc w:val="center"/>
              <w:rPr>
                <w:sz w:val="28"/>
                <w:szCs w:val="28"/>
              </w:rPr>
            </w:pPr>
          </w:p>
        </w:tc>
        <w:tc>
          <w:tcPr>
            <w:tcW w:w="2126" w:type="dxa"/>
            <w:vMerge/>
            <w:vAlign w:val="center"/>
          </w:tcPr>
          <w:p w:rsidR="00174E15" w:rsidRPr="00D62E7C" w:rsidRDefault="00174E15" w:rsidP="002C29D8">
            <w:pPr>
              <w:spacing w:line="360" w:lineRule="auto"/>
              <w:jc w:val="center"/>
              <w:rPr>
                <w:sz w:val="28"/>
                <w:szCs w:val="28"/>
              </w:rPr>
            </w:pP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t xml:space="preserve">Владеть способами забора материала для микробиологической диагностики; оценки данные лабораторных исследований с целью подтверждения диагноза заболевания; основными методами стерилизации, дезинфекции и антисептической обработки инструментов и оборудования во избежании инфицирования врача и пациента; навыками постановки предварительного диагноза на основании результатов лабораторного обследования населения; методикой </w:t>
            </w:r>
            <w:r w:rsidRPr="00D62E7C">
              <w:rPr>
                <w:sz w:val="28"/>
                <w:szCs w:val="28"/>
              </w:rPr>
              <w:lastRenderedPageBreak/>
              <w:t xml:space="preserve">интерпретации результатов микробиологического исследования, определения антимикробной активности антибиотических препаратов и микробиологически обоснованными правилами их применения для лечения больных; пользоваться биологическим оборудованием; соблюдать технику безопасности, работать с увеличительной техникой (микроскопами, стерео- и простыми лупами), анализировать действие лекарственных средств – антибиотиков и иммунобиологических препаратов – по совокупности их свойств и возможность их использования для терапевтического лечения пациентов различного возраста </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lastRenderedPageBreak/>
              <w:t>собеседование по полученным результатам исследования</w:t>
            </w:r>
          </w:p>
        </w:tc>
      </w:tr>
      <w:tr w:rsidR="00174E15" w:rsidRPr="00D62E7C" w:rsidTr="002C29D8">
        <w:tc>
          <w:tcPr>
            <w:tcW w:w="426" w:type="dxa"/>
            <w:vMerge w:val="restart"/>
            <w:vAlign w:val="center"/>
          </w:tcPr>
          <w:p w:rsidR="00174E15" w:rsidRPr="00DE65A3" w:rsidRDefault="00174E15" w:rsidP="002C29D8">
            <w:pPr>
              <w:spacing w:line="360" w:lineRule="auto"/>
              <w:jc w:val="center"/>
              <w:rPr>
                <w:sz w:val="28"/>
                <w:szCs w:val="28"/>
              </w:rPr>
            </w:pPr>
            <w:r w:rsidRPr="00DE65A3">
              <w:rPr>
                <w:sz w:val="28"/>
                <w:szCs w:val="28"/>
              </w:rPr>
              <w:lastRenderedPageBreak/>
              <w:t>2</w:t>
            </w:r>
          </w:p>
        </w:tc>
        <w:tc>
          <w:tcPr>
            <w:tcW w:w="2126" w:type="dxa"/>
            <w:vMerge w:val="restart"/>
            <w:vAlign w:val="center"/>
          </w:tcPr>
          <w:p w:rsidR="00174E15" w:rsidRPr="00DE65A3" w:rsidRDefault="00174E15" w:rsidP="00DE65A3">
            <w:pPr>
              <w:spacing w:line="360" w:lineRule="auto"/>
              <w:jc w:val="center"/>
              <w:rPr>
                <w:sz w:val="28"/>
                <w:szCs w:val="28"/>
              </w:rPr>
            </w:pPr>
            <w:r w:rsidRPr="00DE65A3">
              <w:rPr>
                <w:sz w:val="28"/>
                <w:szCs w:val="28"/>
              </w:rPr>
              <w:t>ПК-</w:t>
            </w:r>
            <w:r w:rsidR="00DE65A3" w:rsidRPr="00DE65A3">
              <w:rPr>
                <w:sz w:val="28"/>
                <w:szCs w:val="28"/>
              </w:rPr>
              <w:t>9</w:t>
            </w:r>
          </w:p>
          <w:p w:rsidR="00174E15" w:rsidRPr="00DE65A3" w:rsidRDefault="00DE65A3" w:rsidP="002C29D8">
            <w:pPr>
              <w:spacing w:line="360" w:lineRule="auto"/>
              <w:jc w:val="center"/>
              <w:rPr>
                <w:sz w:val="28"/>
                <w:szCs w:val="28"/>
              </w:rPr>
            </w:pPr>
            <w:r w:rsidRPr="00DE65A3">
              <w:rPr>
                <w:sz w:val="28"/>
                <w:szCs w:val="28"/>
              </w:rPr>
              <w:t xml:space="preserve">готовность к формированию у населения, пациентов и </w:t>
            </w:r>
            <w:r w:rsidRPr="00DE65A3">
              <w:rPr>
                <w:sz w:val="28"/>
                <w:szCs w:val="28"/>
              </w:rPr>
              <w:lastRenderedPageBreak/>
              <w:t>членов их семей мотивации, направленной на сохранение и укрепление своего здоровья и здоровья окружающих</w:t>
            </w:r>
          </w:p>
        </w:tc>
        <w:tc>
          <w:tcPr>
            <w:tcW w:w="4252" w:type="dxa"/>
            <w:vAlign w:val="center"/>
          </w:tcPr>
          <w:p w:rsidR="00174E15" w:rsidRPr="00DE65A3" w:rsidRDefault="00174E15" w:rsidP="002C29D8">
            <w:pPr>
              <w:spacing w:line="360" w:lineRule="auto"/>
              <w:jc w:val="center"/>
              <w:rPr>
                <w:sz w:val="28"/>
                <w:szCs w:val="28"/>
              </w:rPr>
            </w:pPr>
            <w:r w:rsidRPr="00DE65A3">
              <w:rPr>
                <w:sz w:val="28"/>
                <w:szCs w:val="28"/>
              </w:rPr>
              <w:lastRenderedPageBreak/>
              <w:t xml:space="preserve">Знать </w:t>
            </w:r>
            <w:r w:rsidR="00DE65A3" w:rsidRPr="00DE65A3">
              <w:rPr>
                <w:sz w:val="28"/>
                <w:szCs w:val="28"/>
              </w:rPr>
              <w:t xml:space="preserve">особенности формирования процессов симбиоза организма человека с микробами, роль резидентной микрофлоры организма в </w:t>
            </w:r>
            <w:r w:rsidR="00DE65A3" w:rsidRPr="00DE65A3">
              <w:rPr>
                <w:sz w:val="28"/>
                <w:szCs w:val="28"/>
              </w:rPr>
              <w:lastRenderedPageBreak/>
              <w:t>развитии оппортунистических болезней; этиологию, патогенез, эпидемиологию анаэробных инфекций; условия формирования, свойства госпитальных штаммов</w:t>
            </w:r>
            <w:r w:rsidRPr="00DE65A3">
              <w:rPr>
                <w:sz w:val="28"/>
                <w:szCs w:val="28"/>
              </w:rPr>
              <w:t>.</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lastRenderedPageBreak/>
              <w:t>вопросы № 11-20</w:t>
            </w:r>
          </w:p>
        </w:tc>
      </w:tr>
      <w:tr w:rsidR="00174E15" w:rsidRPr="00D62E7C" w:rsidTr="002C29D8">
        <w:tc>
          <w:tcPr>
            <w:tcW w:w="426" w:type="dxa"/>
            <w:vMerge/>
            <w:vAlign w:val="center"/>
          </w:tcPr>
          <w:p w:rsidR="00174E15" w:rsidRPr="00DE65A3" w:rsidRDefault="00174E15" w:rsidP="002C29D8">
            <w:pPr>
              <w:spacing w:line="360" w:lineRule="auto"/>
              <w:jc w:val="center"/>
              <w:rPr>
                <w:sz w:val="28"/>
                <w:szCs w:val="28"/>
              </w:rPr>
            </w:pPr>
          </w:p>
        </w:tc>
        <w:tc>
          <w:tcPr>
            <w:tcW w:w="2126" w:type="dxa"/>
            <w:vMerge/>
            <w:vAlign w:val="center"/>
          </w:tcPr>
          <w:p w:rsidR="00174E15" w:rsidRPr="00DE65A3" w:rsidRDefault="00174E15" w:rsidP="002C29D8">
            <w:pPr>
              <w:spacing w:line="360" w:lineRule="auto"/>
              <w:jc w:val="center"/>
              <w:rPr>
                <w:sz w:val="28"/>
                <w:szCs w:val="28"/>
              </w:rPr>
            </w:pPr>
          </w:p>
        </w:tc>
        <w:tc>
          <w:tcPr>
            <w:tcW w:w="4252" w:type="dxa"/>
            <w:vAlign w:val="center"/>
          </w:tcPr>
          <w:p w:rsidR="00174E15" w:rsidRPr="00DE65A3" w:rsidRDefault="00174E15" w:rsidP="00DE65A3">
            <w:pPr>
              <w:spacing w:line="360" w:lineRule="auto"/>
              <w:jc w:val="center"/>
              <w:rPr>
                <w:sz w:val="28"/>
                <w:szCs w:val="28"/>
              </w:rPr>
            </w:pPr>
            <w:r w:rsidRPr="00DE65A3">
              <w:rPr>
                <w:sz w:val="28"/>
                <w:szCs w:val="28"/>
              </w:rPr>
              <w:t xml:space="preserve">Уметь </w:t>
            </w:r>
            <w:r w:rsidR="00DE65A3" w:rsidRPr="00DE65A3">
              <w:rPr>
                <w:sz w:val="28"/>
                <w:szCs w:val="28"/>
              </w:rPr>
              <w:t>обосновывать с микробиологических позиций выбор материала для исследования при проведении диагностики инфекционных и оппортунистических заболеваний; использовать полученные знания для определения тактики антибактериальной, противовирусной и иммунотропной терапии; применить принципы экстренной профилактики и антитоксической терапии пациентов</w:t>
            </w:r>
            <w:r w:rsidRPr="00DE65A3">
              <w:rPr>
                <w:sz w:val="28"/>
                <w:szCs w:val="28"/>
              </w:rPr>
              <w:t>.</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t>практические задания № 9-27</w:t>
            </w:r>
          </w:p>
        </w:tc>
      </w:tr>
      <w:tr w:rsidR="00174E15" w:rsidRPr="00D62E7C" w:rsidTr="002C29D8">
        <w:tc>
          <w:tcPr>
            <w:tcW w:w="426" w:type="dxa"/>
            <w:vMerge/>
            <w:vAlign w:val="center"/>
          </w:tcPr>
          <w:p w:rsidR="00174E15" w:rsidRPr="00DE65A3" w:rsidRDefault="00174E15" w:rsidP="002C29D8">
            <w:pPr>
              <w:spacing w:line="360" w:lineRule="auto"/>
              <w:jc w:val="center"/>
              <w:rPr>
                <w:sz w:val="28"/>
                <w:szCs w:val="28"/>
              </w:rPr>
            </w:pPr>
          </w:p>
        </w:tc>
        <w:tc>
          <w:tcPr>
            <w:tcW w:w="2126" w:type="dxa"/>
            <w:vMerge/>
            <w:vAlign w:val="center"/>
          </w:tcPr>
          <w:p w:rsidR="00174E15" w:rsidRPr="00DE65A3" w:rsidRDefault="00174E15" w:rsidP="002C29D8">
            <w:pPr>
              <w:spacing w:line="360" w:lineRule="auto"/>
              <w:jc w:val="center"/>
              <w:rPr>
                <w:sz w:val="28"/>
                <w:szCs w:val="28"/>
              </w:rPr>
            </w:pPr>
          </w:p>
        </w:tc>
        <w:tc>
          <w:tcPr>
            <w:tcW w:w="4252" w:type="dxa"/>
            <w:vAlign w:val="center"/>
          </w:tcPr>
          <w:p w:rsidR="00174E15" w:rsidRPr="00DE65A3" w:rsidRDefault="00174E15" w:rsidP="00DE65A3">
            <w:pPr>
              <w:spacing w:line="360" w:lineRule="auto"/>
              <w:jc w:val="center"/>
              <w:rPr>
                <w:sz w:val="28"/>
                <w:szCs w:val="28"/>
              </w:rPr>
            </w:pPr>
            <w:r w:rsidRPr="00DE65A3">
              <w:rPr>
                <w:sz w:val="28"/>
                <w:szCs w:val="28"/>
              </w:rPr>
              <w:t xml:space="preserve">Владеть </w:t>
            </w:r>
            <w:r w:rsidR="00DE65A3" w:rsidRPr="00DE65A3">
              <w:rPr>
                <w:sz w:val="28"/>
                <w:szCs w:val="28"/>
              </w:rPr>
              <w:t xml:space="preserve">способами забора материала для выделения чистых культур микроорганизмов; оценки данные лабораторных исследований с целью подтверждения диагноза заболевания; основными </w:t>
            </w:r>
            <w:r w:rsidR="00DE65A3" w:rsidRPr="00DE65A3">
              <w:rPr>
                <w:sz w:val="28"/>
                <w:szCs w:val="28"/>
              </w:rPr>
              <w:lastRenderedPageBreak/>
              <w:t>методами стерилизации, дезинфекции и антисептической обработки инструментов и оборудования во избежании инфицирования врача и пациента; навыками постановки предварительного диагноза на основании результатов лабораторного обследования.</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lastRenderedPageBreak/>
              <w:t>собеседование по полученным результатам исследования</w:t>
            </w:r>
          </w:p>
        </w:tc>
      </w:tr>
      <w:tr w:rsidR="00174E15" w:rsidRPr="00D62E7C" w:rsidTr="002C29D8">
        <w:tc>
          <w:tcPr>
            <w:tcW w:w="426" w:type="dxa"/>
            <w:vMerge w:val="restart"/>
            <w:vAlign w:val="center"/>
          </w:tcPr>
          <w:p w:rsidR="00174E15" w:rsidRPr="00D62E7C" w:rsidRDefault="00174E15" w:rsidP="002C29D8">
            <w:pPr>
              <w:spacing w:line="360" w:lineRule="auto"/>
              <w:jc w:val="center"/>
              <w:rPr>
                <w:sz w:val="28"/>
                <w:szCs w:val="28"/>
              </w:rPr>
            </w:pPr>
            <w:r w:rsidRPr="00D62E7C">
              <w:rPr>
                <w:sz w:val="28"/>
                <w:szCs w:val="28"/>
              </w:rPr>
              <w:lastRenderedPageBreak/>
              <w:t>3</w:t>
            </w:r>
          </w:p>
        </w:tc>
        <w:tc>
          <w:tcPr>
            <w:tcW w:w="2126" w:type="dxa"/>
            <w:vMerge w:val="restart"/>
            <w:vAlign w:val="center"/>
          </w:tcPr>
          <w:p w:rsidR="00174E15" w:rsidRPr="00D62E7C" w:rsidRDefault="00174E15" w:rsidP="002C29D8">
            <w:pPr>
              <w:spacing w:line="360" w:lineRule="auto"/>
              <w:jc w:val="center"/>
              <w:rPr>
                <w:sz w:val="28"/>
                <w:szCs w:val="28"/>
              </w:rPr>
            </w:pPr>
            <w:r w:rsidRPr="00D62E7C">
              <w:rPr>
                <w:sz w:val="28"/>
                <w:szCs w:val="28"/>
              </w:rPr>
              <w:t>УК-1</w:t>
            </w:r>
          </w:p>
          <w:p w:rsidR="00174E15" w:rsidRPr="00D62E7C" w:rsidRDefault="00174E15" w:rsidP="002C29D8">
            <w:pPr>
              <w:spacing w:line="360" w:lineRule="auto"/>
              <w:jc w:val="center"/>
              <w:rPr>
                <w:sz w:val="28"/>
                <w:szCs w:val="28"/>
              </w:rPr>
            </w:pPr>
            <w:r w:rsidRPr="00D62E7C">
              <w:rPr>
                <w:sz w:val="28"/>
                <w:szCs w:val="28"/>
              </w:rPr>
              <w:t>готовностью к абстрактному мышлению, анализу, синтезу</w:t>
            </w: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t>Знать неисчерпаемость процесса познания преемственность знаний от простому к сложному; научные подходы к исследованию микробиологии и иммунологии полости рта; уровни, логику проведения научно-практического микробиологического исследования; современные подходы, принципы микробиологической антимикробной терапии.</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t xml:space="preserve">вопросы № 21-30 </w:t>
            </w:r>
          </w:p>
        </w:tc>
      </w:tr>
      <w:tr w:rsidR="00174E15" w:rsidRPr="00D62E7C" w:rsidTr="002C29D8">
        <w:tc>
          <w:tcPr>
            <w:tcW w:w="426" w:type="dxa"/>
            <w:vMerge/>
            <w:vAlign w:val="center"/>
          </w:tcPr>
          <w:p w:rsidR="00174E15" w:rsidRPr="00D62E7C" w:rsidRDefault="00174E15" w:rsidP="002C29D8">
            <w:pPr>
              <w:spacing w:line="360" w:lineRule="auto"/>
              <w:jc w:val="center"/>
              <w:rPr>
                <w:sz w:val="28"/>
                <w:szCs w:val="28"/>
              </w:rPr>
            </w:pPr>
          </w:p>
        </w:tc>
        <w:tc>
          <w:tcPr>
            <w:tcW w:w="2126" w:type="dxa"/>
            <w:vMerge/>
            <w:vAlign w:val="center"/>
          </w:tcPr>
          <w:p w:rsidR="00174E15" w:rsidRPr="00D62E7C" w:rsidRDefault="00174E15" w:rsidP="002C29D8">
            <w:pPr>
              <w:spacing w:line="360" w:lineRule="auto"/>
              <w:jc w:val="center"/>
              <w:rPr>
                <w:sz w:val="28"/>
                <w:szCs w:val="28"/>
              </w:rPr>
            </w:pP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t xml:space="preserve">Уметь использовать в лечебном процессе знание микробиологических основ; разрабатывать и научно обосновывать проблему выбора лечения, препаратов с учетом данных микробиологического </w:t>
            </w:r>
            <w:r w:rsidRPr="00D62E7C">
              <w:rPr>
                <w:sz w:val="28"/>
                <w:szCs w:val="28"/>
              </w:rPr>
              <w:lastRenderedPageBreak/>
              <w:t>исследования; использовать разнообразные методы исследования микробиологии полости рта, обосновать адекватность проводимых в стационаре и поликлинических кабинетах санитарно-гигиенических мероприятий.</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lastRenderedPageBreak/>
              <w:t>практические задания № 28-71</w:t>
            </w:r>
          </w:p>
        </w:tc>
      </w:tr>
      <w:tr w:rsidR="00174E15" w:rsidRPr="00D62E7C" w:rsidTr="002C29D8">
        <w:tc>
          <w:tcPr>
            <w:tcW w:w="426" w:type="dxa"/>
            <w:vMerge/>
            <w:vAlign w:val="center"/>
          </w:tcPr>
          <w:p w:rsidR="00174E15" w:rsidRPr="00D62E7C" w:rsidRDefault="00174E15" w:rsidP="002C29D8">
            <w:pPr>
              <w:spacing w:line="360" w:lineRule="auto"/>
              <w:jc w:val="center"/>
              <w:rPr>
                <w:sz w:val="28"/>
                <w:szCs w:val="28"/>
              </w:rPr>
            </w:pPr>
          </w:p>
        </w:tc>
        <w:tc>
          <w:tcPr>
            <w:tcW w:w="2126" w:type="dxa"/>
            <w:vMerge/>
            <w:vAlign w:val="center"/>
          </w:tcPr>
          <w:p w:rsidR="00174E15" w:rsidRPr="00D62E7C" w:rsidRDefault="00174E15" w:rsidP="002C29D8">
            <w:pPr>
              <w:spacing w:line="360" w:lineRule="auto"/>
              <w:jc w:val="center"/>
              <w:rPr>
                <w:sz w:val="28"/>
                <w:szCs w:val="28"/>
              </w:rPr>
            </w:pPr>
          </w:p>
        </w:tc>
        <w:tc>
          <w:tcPr>
            <w:tcW w:w="4252" w:type="dxa"/>
            <w:vAlign w:val="center"/>
          </w:tcPr>
          <w:p w:rsidR="00174E15" w:rsidRPr="00D62E7C" w:rsidRDefault="00174E15" w:rsidP="002C29D8">
            <w:pPr>
              <w:spacing w:line="360" w:lineRule="auto"/>
              <w:jc w:val="center"/>
              <w:rPr>
                <w:sz w:val="28"/>
                <w:szCs w:val="28"/>
              </w:rPr>
            </w:pPr>
            <w:r w:rsidRPr="00D62E7C">
              <w:rPr>
                <w:sz w:val="28"/>
                <w:szCs w:val="28"/>
              </w:rPr>
              <w:t>Владеть этическими нормами и правилами осуществления микробиологического исследования; навыками развития профессионального подхода к выбору методов лечения и средств с учетом данных микробиологического исследования; приемами клинических манипуляций, в том числе антибиотикотерапией; способами проведения санитарно-гигиенических мероприятий</w:t>
            </w:r>
          </w:p>
        </w:tc>
        <w:tc>
          <w:tcPr>
            <w:tcW w:w="2552" w:type="dxa"/>
            <w:vAlign w:val="center"/>
          </w:tcPr>
          <w:p w:rsidR="00174E15" w:rsidRPr="00D62E7C" w:rsidRDefault="00174E15" w:rsidP="002C29D8">
            <w:pPr>
              <w:spacing w:line="360" w:lineRule="auto"/>
              <w:jc w:val="center"/>
              <w:rPr>
                <w:sz w:val="28"/>
                <w:szCs w:val="28"/>
              </w:rPr>
            </w:pPr>
            <w:r w:rsidRPr="00D62E7C">
              <w:rPr>
                <w:sz w:val="28"/>
                <w:szCs w:val="28"/>
              </w:rPr>
              <w:t>собеседование по полученным результатам исследования</w:t>
            </w:r>
          </w:p>
        </w:tc>
      </w:tr>
    </w:tbl>
    <w:p w:rsidR="007E7400" w:rsidRPr="002E5779" w:rsidRDefault="007E7400" w:rsidP="004C7862">
      <w:pPr>
        <w:spacing w:line="360" w:lineRule="auto"/>
        <w:ind w:firstLine="709"/>
        <w:jc w:val="both"/>
        <w:rPr>
          <w:rFonts w:asciiTheme="majorBidi" w:hAnsiTheme="majorBidi" w:cstheme="majorBidi"/>
          <w:b/>
          <w:color w:val="000000"/>
          <w:sz w:val="28"/>
          <w:szCs w:val="28"/>
        </w:rPr>
      </w:pPr>
    </w:p>
    <w:p w:rsidR="00F04E3E" w:rsidRPr="00F04E3E" w:rsidRDefault="00F04E3E" w:rsidP="00F04E3E">
      <w:pPr>
        <w:pStyle w:val="a5"/>
        <w:spacing w:line="360" w:lineRule="auto"/>
        <w:ind w:left="0" w:firstLine="709"/>
        <w:rPr>
          <w:rFonts w:asciiTheme="majorBidi" w:hAnsiTheme="majorBidi" w:cstheme="majorBidi"/>
          <w:sz w:val="28"/>
          <w:szCs w:val="28"/>
        </w:rPr>
      </w:pPr>
      <w:r w:rsidRPr="00D405B0">
        <w:rPr>
          <w:rFonts w:ascii="Times New Roman" w:hAnsi="Times New Roman"/>
          <w:b/>
          <w:bCs/>
          <w:sz w:val="28"/>
          <w:szCs w:val="28"/>
        </w:rPr>
        <w:t>4</w:t>
      </w:r>
      <w:r w:rsidRPr="00F04E3E">
        <w:rPr>
          <w:rFonts w:asciiTheme="majorBidi" w:hAnsiTheme="majorBidi" w:cstheme="majorBidi"/>
          <w:b/>
          <w:bCs/>
          <w:sz w:val="28"/>
          <w:szCs w:val="28"/>
        </w:rPr>
        <w:t>. Методические рекомендации по применению балльно-рейтинговой системы.</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В рамках реализации балльно-рейтинговой системы оценивания учебных достижений обучающихсяпо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F04E3E" w:rsidRPr="00F04E3E" w:rsidRDefault="00F04E3E" w:rsidP="00F04E3E">
      <w:pPr>
        <w:pStyle w:val="a5"/>
        <w:widowControl/>
        <w:numPr>
          <w:ilvl w:val="0"/>
          <w:numId w:val="105"/>
        </w:numPr>
        <w:autoSpaceDE/>
        <w:autoSpaceDN/>
        <w:adjustRightInd/>
        <w:spacing w:line="360" w:lineRule="auto"/>
        <w:ind w:left="0" w:firstLine="709"/>
        <w:rPr>
          <w:rFonts w:asciiTheme="majorBidi" w:hAnsiTheme="majorBidi" w:cstheme="majorBidi"/>
          <w:sz w:val="28"/>
          <w:szCs w:val="28"/>
        </w:rPr>
      </w:pPr>
      <w:r w:rsidRPr="00F04E3E">
        <w:rPr>
          <w:rFonts w:asciiTheme="majorBidi" w:hAnsiTheme="majorBidi" w:cstheme="majorBidi"/>
          <w:sz w:val="28"/>
          <w:szCs w:val="28"/>
        </w:rPr>
        <w:t>текущего фактического рейтинга обучающегося;</w:t>
      </w:r>
    </w:p>
    <w:p w:rsidR="00F04E3E" w:rsidRPr="00F04E3E" w:rsidRDefault="00F04E3E" w:rsidP="00F04E3E">
      <w:pPr>
        <w:pStyle w:val="a5"/>
        <w:widowControl/>
        <w:numPr>
          <w:ilvl w:val="0"/>
          <w:numId w:val="105"/>
        </w:numPr>
        <w:autoSpaceDE/>
        <w:autoSpaceDN/>
        <w:adjustRightInd/>
        <w:spacing w:line="360" w:lineRule="auto"/>
        <w:ind w:left="0" w:firstLine="709"/>
        <w:rPr>
          <w:rFonts w:asciiTheme="majorBidi" w:hAnsiTheme="majorBidi" w:cstheme="majorBidi"/>
          <w:sz w:val="28"/>
          <w:szCs w:val="28"/>
        </w:rPr>
      </w:pPr>
      <w:r w:rsidRPr="00F04E3E">
        <w:rPr>
          <w:rFonts w:asciiTheme="majorBidi" w:hAnsiTheme="majorBidi" w:cstheme="majorBidi"/>
          <w:sz w:val="28"/>
          <w:szCs w:val="28"/>
        </w:rPr>
        <w:lastRenderedPageBreak/>
        <w:t>бонусного фактического рейтинга обучающегося.</w:t>
      </w:r>
    </w:p>
    <w:p w:rsidR="00F04E3E" w:rsidRPr="00F04E3E" w:rsidRDefault="00F04E3E" w:rsidP="00F04E3E">
      <w:pPr>
        <w:spacing w:line="360" w:lineRule="auto"/>
        <w:ind w:firstLine="709"/>
        <w:jc w:val="both"/>
        <w:rPr>
          <w:rFonts w:asciiTheme="majorBidi" w:hAnsiTheme="majorBidi" w:cstheme="majorBidi"/>
          <w:sz w:val="28"/>
          <w:szCs w:val="28"/>
        </w:rPr>
      </w:pPr>
    </w:p>
    <w:p w:rsidR="00F04E3E" w:rsidRPr="00F04E3E" w:rsidRDefault="00F04E3E" w:rsidP="00F04E3E">
      <w:pPr>
        <w:spacing w:line="360" w:lineRule="auto"/>
        <w:ind w:firstLine="709"/>
        <w:jc w:val="both"/>
        <w:rPr>
          <w:rFonts w:asciiTheme="majorBidi" w:hAnsiTheme="majorBidi" w:cstheme="majorBidi"/>
          <w:b/>
          <w:sz w:val="28"/>
          <w:szCs w:val="28"/>
        </w:rPr>
      </w:pPr>
      <w:r w:rsidRPr="00F04E3E">
        <w:rPr>
          <w:rFonts w:asciiTheme="majorBidi" w:hAnsiTheme="majorBidi" w:cstheme="majorBidi"/>
          <w:b/>
          <w:sz w:val="28"/>
          <w:szCs w:val="28"/>
        </w:rPr>
        <w:t>4.1. Правила формирования текущего фактического рейтинга обучающегося</w:t>
      </w:r>
    </w:p>
    <w:p w:rsidR="00F04E3E" w:rsidRPr="00F04E3E" w:rsidRDefault="00F04E3E" w:rsidP="00F04E3E">
      <w:pPr>
        <w:spacing w:line="360" w:lineRule="auto"/>
        <w:ind w:firstLine="709"/>
        <w:jc w:val="both"/>
        <w:rPr>
          <w:rFonts w:asciiTheme="majorBidi" w:hAnsiTheme="majorBidi" w:cstheme="majorBidi"/>
          <w:sz w:val="28"/>
          <w:szCs w:val="28"/>
        </w:rPr>
      </w:pP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xml:space="preserve">Текущий фактический рейтинг по дисциплине (модулю) (максимально  5 баллов) складывается из суммы баллов, набранных в результате: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xml:space="preserve">- текущего контроля успеваемостиобучающихсяна каждом практическом занятии по дисциплине;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рубежного контроляуспеваемостиобучающихсяпо каждому модулю дисциплины (при наличии);</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-самостоятельной (внеаудиторной) работы обучающихся.</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xml:space="preserve">По каждому практическому занятию обучающийся получает до 5 баллов включительно. Количество баллов рассчитывается как средняя арифметическая величина  из баллов за входное тестирование,  устный опрос, практические задания и </w:t>
      </w:r>
      <w:r w:rsidRPr="00F04E3E">
        <w:rPr>
          <w:rFonts w:asciiTheme="majorBidi" w:eastAsia="Calibri" w:hAnsiTheme="majorBidi" w:cstheme="majorBidi"/>
          <w:sz w:val="28"/>
          <w:szCs w:val="28"/>
        </w:rPr>
        <w:t>выполнение заданий в рабочих тетрадях</w:t>
      </w:r>
      <w:r w:rsidRPr="00F04E3E">
        <w:rPr>
          <w:rFonts w:asciiTheme="majorBidi" w:hAnsiTheme="majorBidi" w:cstheme="majorBidi"/>
          <w:sz w:val="28"/>
          <w:szCs w:val="28"/>
        </w:rPr>
        <w:t xml:space="preserve">.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По окончании каждого модуля дисциплины проводится рубежный контроль в форме тестирования, устного опроса, приема практических навыков, решения проблемно-ситуационных задач и количество баллов рубежного контроля рассчитывается как средняя арифметическая величина  из баллов максимально 5 баллов.</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Текущий фактический рейтинг получается суммированием баллов по каждому из вышеперечисленных направлений.</w:t>
      </w:r>
    </w:p>
    <w:p w:rsidR="00F04E3E" w:rsidRPr="00F04E3E" w:rsidRDefault="00F04E3E" w:rsidP="00F04E3E">
      <w:pPr>
        <w:spacing w:line="360" w:lineRule="auto"/>
        <w:ind w:firstLine="709"/>
        <w:jc w:val="both"/>
        <w:rPr>
          <w:rFonts w:asciiTheme="majorBidi" w:hAnsiTheme="majorBidi" w:cstheme="majorBidi"/>
          <w:b/>
          <w:sz w:val="28"/>
          <w:szCs w:val="28"/>
        </w:rPr>
      </w:pPr>
      <w:r w:rsidRPr="00F04E3E">
        <w:rPr>
          <w:rFonts w:asciiTheme="majorBidi" w:hAnsiTheme="majorBidi" w:cstheme="majorBidi"/>
          <w:b/>
          <w:sz w:val="28"/>
          <w:szCs w:val="28"/>
        </w:rPr>
        <w:t>4.2. Правила формирования бонусного фактического рейтинга обучающегося</w:t>
      </w:r>
    </w:p>
    <w:p w:rsidR="00F04E3E" w:rsidRPr="00F04E3E" w:rsidRDefault="00F04E3E" w:rsidP="00F04E3E">
      <w:pPr>
        <w:spacing w:line="360" w:lineRule="auto"/>
        <w:ind w:firstLine="709"/>
        <w:jc w:val="both"/>
        <w:rPr>
          <w:rFonts w:asciiTheme="majorBidi" w:hAnsiTheme="majorBidi" w:cstheme="majorBidi"/>
          <w:b/>
          <w:sz w:val="28"/>
          <w:szCs w:val="28"/>
        </w:rPr>
      </w:pP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lastRenderedPageBreak/>
        <w:t>Бонусный фактический рейтинг по дисциплине (максимально – 15 баллов) складывается из суммы баллов, набранных в результате участия обучающихся в следующих видах деятельности (см. таблица 1):</w:t>
      </w:r>
    </w:p>
    <w:p w:rsidR="00F04E3E" w:rsidRPr="00F04E3E" w:rsidRDefault="00F04E3E" w:rsidP="00F04E3E">
      <w:pPr>
        <w:spacing w:line="360" w:lineRule="auto"/>
        <w:jc w:val="right"/>
        <w:rPr>
          <w:rFonts w:asciiTheme="majorBidi" w:hAnsiTheme="majorBidi" w:cstheme="majorBidi"/>
          <w:b/>
          <w:bCs/>
          <w:sz w:val="28"/>
          <w:szCs w:val="28"/>
        </w:rPr>
      </w:pPr>
      <w:r w:rsidRPr="00F04E3E">
        <w:rPr>
          <w:rFonts w:asciiTheme="majorBidi" w:hAnsiTheme="majorBidi" w:cstheme="majorBidi"/>
          <w:b/>
          <w:bCs/>
          <w:sz w:val="28"/>
          <w:szCs w:val="28"/>
        </w:rPr>
        <w:t>Таблица 1</w:t>
      </w:r>
    </w:p>
    <w:p w:rsidR="00F04E3E" w:rsidRPr="00F04E3E" w:rsidRDefault="00F04E3E" w:rsidP="00F04E3E">
      <w:pPr>
        <w:spacing w:line="360" w:lineRule="auto"/>
        <w:jc w:val="center"/>
        <w:rPr>
          <w:rFonts w:asciiTheme="majorBidi" w:hAnsiTheme="majorBidi" w:cstheme="majorBidi"/>
          <w:b/>
          <w:bCs/>
          <w:sz w:val="28"/>
          <w:szCs w:val="28"/>
        </w:rPr>
      </w:pPr>
      <w:r w:rsidRPr="00F04E3E">
        <w:rPr>
          <w:rFonts w:asciiTheme="majorBidi" w:hAnsiTheme="majorBidi" w:cstheme="majorBidi"/>
          <w:b/>
          <w:bCs/>
          <w:sz w:val="28"/>
          <w:szCs w:val="28"/>
        </w:rPr>
        <w:t>Виды деятельности, по результатам которых определяется бонусный фактический рейтинг</w:t>
      </w:r>
    </w:p>
    <w:tbl>
      <w:tblPr>
        <w:tblStyle w:val="a3"/>
        <w:tblW w:w="4924" w:type="pct"/>
        <w:tblInd w:w="108" w:type="dxa"/>
        <w:tblLook w:val="01E0"/>
      </w:tblPr>
      <w:tblGrid>
        <w:gridCol w:w="5671"/>
        <w:gridCol w:w="2269"/>
        <w:gridCol w:w="1486"/>
      </w:tblGrid>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b/>
                <w:sz w:val="28"/>
                <w:szCs w:val="28"/>
              </w:rPr>
            </w:pPr>
            <w:r w:rsidRPr="00F04E3E">
              <w:rPr>
                <w:rFonts w:asciiTheme="majorBidi" w:hAnsiTheme="majorBidi" w:cstheme="majorBidi"/>
                <w:b/>
                <w:sz w:val="28"/>
                <w:szCs w:val="28"/>
              </w:rPr>
              <w:t>Вид деятельности</w:t>
            </w:r>
          </w:p>
        </w:tc>
        <w:tc>
          <w:tcPr>
            <w:tcW w:w="2269" w:type="dxa"/>
            <w:vAlign w:val="center"/>
          </w:tcPr>
          <w:p w:rsidR="00F04E3E" w:rsidRPr="00F04E3E" w:rsidRDefault="00F04E3E" w:rsidP="00F04E3E">
            <w:pPr>
              <w:spacing w:line="360" w:lineRule="auto"/>
              <w:jc w:val="center"/>
              <w:rPr>
                <w:rFonts w:asciiTheme="majorBidi" w:hAnsiTheme="majorBidi" w:cstheme="majorBidi"/>
                <w:b/>
                <w:sz w:val="28"/>
                <w:szCs w:val="28"/>
              </w:rPr>
            </w:pPr>
            <w:r w:rsidRPr="00F04E3E">
              <w:rPr>
                <w:rFonts w:asciiTheme="majorBidi" w:hAnsiTheme="majorBidi" w:cstheme="majorBidi"/>
                <w:b/>
                <w:sz w:val="28"/>
                <w:szCs w:val="28"/>
              </w:rPr>
              <w:t>Вид контроля</w:t>
            </w:r>
          </w:p>
        </w:tc>
        <w:tc>
          <w:tcPr>
            <w:tcW w:w="1486" w:type="dxa"/>
            <w:vAlign w:val="center"/>
          </w:tcPr>
          <w:p w:rsidR="00F04E3E" w:rsidRPr="00F04E3E" w:rsidRDefault="00F04E3E" w:rsidP="00F04E3E">
            <w:pPr>
              <w:spacing w:line="360" w:lineRule="auto"/>
              <w:jc w:val="center"/>
              <w:rPr>
                <w:rFonts w:asciiTheme="majorBidi" w:hAnsiTheme="majorBidi" w:cstheme="majorBidi"/>
                <w:b/>
                <w:sz w:val="28"/>
                <w:szCs w:val="28"/>
              </w:rPr>
            </w:pPr>
            <w:r w:rsidRPr="00F04E3E">
              <w:rPr>
                <w:rFonts w:asciiTheme="majorBidi" w:hAnsiTheme="majorBidi" w:cstheme="majorBidi"/>
                <w:b/>
                <w:sz w:val="28"/>
                <w:szCs w:val="28"/>
              </w:rPr>
              <w:t>Баллы</w:t>
            </w:r>
          </w:p>
        </w:tc>
      </w:tr>
      <w:tr w:rsidR="00F04E3E" w:rsidRPr="00F04E3E" w:rsidTr="004D670E">
        <w:trPr>
          <w:trHeight w:val="699"/>
        </w:trPr>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Подготовка обзора по заданной тематике, поиск научных публикаций и электронных источников информации</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обзора, отчета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10</w:t>
            </w:r>
          </w:p>
        </w:tc>
      </w:tr>
      <w:tr w:rsidR="00F04E3E" w:rsidRPr="00F04E3E" w:rsidTr="004D670E">
        <w:trPr>
          <w:trHeight w:val="274"/>
        </w:trPr>
        <w:tc>
          <w:tcPr>
            <w:tcW w:w="5670" w:type="dxa"/>
            <w:vAlign w:val="center"/>
          </w:tcPr>
          <w:p w:rsidR="00F04E3E" w:rsidRPr="00F04E3E" w:rsidRDefault="00F04E3E" w:rsidP="00F04E3E">
            <w:pPr>
              <w:spacing w:line="360" w:lineRule="auto"/>
              <w:jc w:val="center"/>
              <w:rPr>
                <w:rFonts w:asciiTheme="majorBidi" w:hAnsiTheme="majorBidi" w:cstheme="majorBidi"/>
                <w:color w:val="000000"/>
                <w:sz w:val="28"/>
                <w:szCs w:val="28"/>
              </w:rPr>
            </w:pPr>
            <w:r w:rsidRPr="00F04E3E">
              <w:rPr>
                <w:rFonts w:asciiTheme="majorBidi" w:hAnsiTheme="majorBidi" w:cstheme="majorBidi"/>
                <w:sz w:val="28"/>
                <w:szCs w:val="28"/>
              </w:rPr>
              <w:t>Проведение научно-исследовательской работы</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отчета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Публикация результатов проведения НИР</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Статьи, тезисы</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10</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Участие с докладами в заседаниях кружка СНО</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куратора кружка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Участие в создании наглядных учебных пособий</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пособий</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Разработка обучающих компьютерных программ</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программ</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Составление тестовых заданий по изучаемым темам</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пакета тестов</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Составление проблемно-ситуационных задач</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пакета задач</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Создание учебных кинофильмов</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фильма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Участие с докладами или постерными сообщениями в конференциях разного уровня</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отчета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Посещение не менее 80% лекций по дисциплине</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 xml:space="preserve">Табель посещаемости </w:t>
            </w:r>
            <w:r w:rsidRPr="00F04E3E">
              <w:rPr>
                <w:rFonts w:asciiTheme="majorBidi" w:hAnsiTheme="majorBidi" w:cstheme="majorBidi"/>
                <w:sz w:val="28"/>
                <w:szCs w:val="28"/>
              </w:rPr>
              <w:lastRenderedPageBreak/>
              <w:t>лекций</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lastRenderedPageBreak/>
              <w:t>3</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lastRenderedPageBreak/>
              <w:t>Посещение 100% лекций по дисциплине</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Табель посещаемости лекций</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5</w:t>
            </w:r>
          </w:p>
        </w:tc>
      </w:tr>
    </w:tbl>
    <w:p w:rsidR="00F04E3E" w:rsidRPr="00D405B0" w:rsidRDefault="00F04E3E" w:rsidP="00F04E3E">
      <w:pPr>
        <w:ind w:firstLine="709"/>
        <w:jc w:val="both"/>
        <w:rPr>
          <w:sz w:val="28"/>
          <w:szCs w:val="28"/>
        </w:rPr>
      </w:pPr>
    </w:p>
    <w:p w:rsidR="00F04E3E" w:rsidRPr="00D405B0" w:rsidRDefault="00F04E3E" w:rsidP="00F04E3E">
      <w:pPr>
        <w:ind w:firstLine="709"/>
        <w:jc w:val="both"/>
        <w:rPr>
          <w:i/>
          <w:sz w:val="28"/>
          <w:szCs w:val="28"/>
        </w:rPr>
      </w:pPr>
    </w:p>
    <w:p w:rsidR="00F04E3E" w:rsidRPr="00BF200A" w:rsidRDefault="00F04E3E" w:rsidP="00F04E3E">
      <w:pPr>
        <w:rPr>
          <w:lang w:val="en-US"/>
        </w:rPr>
      </w:pPr>
    </w:p>
    <w:p w:rsidR="004F2655" w:rsidRPr="002E5779" w:rsidRDefault="004F2655" w:rsidP="00F04E3E">
      <w:pPr>
        <w:pStyle w:val="a5"/>
        <w:spacing w:line="360" w:lineRule="auto"/>
        <w:ind w:left="0" w:firstLine="0"/>
        <w:jc w:val="center"/>
        <w:rPr>
          <w:rFonts w:asciiTheme="majorBidi" w:hAnsiTheme="majorBidi" w:cstheme="majorBidi"/>
          <w:b/>
          <w:color w:val="000000"/>
          <w:sz w:val="28"/>
          <w:szCs w:val="28"/>
        </w:rPr>
      </w:pPr>
    </w:p>
    <w:p w:rsidR="008F0709" w:rsidRPr="002E5779" w:rsidRDefault="008F0709">
      <w:pPr>
        <w:pStyle w:val="a5"/>
        <w:spacing w:line="360" w:lineRule="auto"/>
        <w:ind w:left="0" w:firstLine="0"/>
        <w:jc w:val="center"/>
        <w:rPr>
          <w:rFonts w:asciiTheme="majorBidi" w:hAnsiTheme="majorBidi" w:cstheme="majorBidi"/>
          <w:b/>
          <w:color w:val="000000"/>
          <w:sz w:val="28"/>
          <w:szCs w:val="28"/>
        </w:rPr>
      </w:pPr>
    </w:p>
    <w:sectPr w:rsidR="008F0709" w:rsidRPr="002E5779" w:rsidSect="002059B4">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B4B" w:rsidRDefault="00533B4B" w:rsidP="007E7400">
      <w:r>
        <w:separator/>
      </w:r>
    </w:p>
  </w:endnote>
  <w:endnote w:type="continuationSeparator" w:id="1">
    <w:p w:rsidR="00533B4B" w:rsidRDefault="00533B4B"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819243"/>
      <w:docPartObj>
        <w:docPartGallery w:val="Page Numbers (Bottom of Page)"/>
        <w:docPartUnique/>
      </w:docPartObj>
    </w:sdtPr>
    <w:sdtContent>
      <w:p w:rsidR="00720F98" w:rsidRDefault="00F96648">
        <w:pPr>
          <w:pStyle w:val="aa"/>
          <w:jc w:val="right"/>
        </w:pPr>
        <w:fldSimple w:instr="PAGE   \* MERGEFORMAT">
          <w:r w:rsidR="0034410B">
            <w:rPr>
              <w:noProof/>
            </w:rPr>
            <w:t>146</w:t>
          </w:r>
        </w:fldSimple>
      </w:p>
    </w:sdtContent>
  </w:sdt>
  <w:p w:rsidR="00720F98" w:rsidRDefault="00720F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B4B" w:rsidRDefault="00533B4B" w:rsidP="007E7400">
      <w:r>
        <w:separator/>
      </w:r>
    </w:p>
  </w:footnote>
  <w:footnote w:type="continuationSeparator" w:id="1">
    <w:p w:rsidR="00533B4B" w:rsidRDefault="00533B4B"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FD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BD5870"/>
    <w:multiLevelType w:val="singleLevel"/>
    <w:tmpl w:val="13C6DD48"/>
    <w:lvl w:ilvl="0">
      <w:start w:val="1"/>
      <w:numFmt w:val="decimal"/>
      <w:lvlText w:val="%1."/>
      <w:lvlJc w:val="left"/>
      <w:pPr>
        <w:tabs>
          <w:tab w:val="num" w:pos="1211"/>
        </w:tabs>
        <w:ind w:left="1211" w:hanging="360"/>
      </w:pPr>
      <w:rPr>
        <w:rFonts w:hint="default"/>
      </w:rPr>
    </w:lvl>
  </w:abstractNum>
  <w:abstractNum w:abstractNumId="2">
    <w:nsid w:val="04A97E07"/>
    <w:multiLevelType w:val="hybridMultilevel"/>
    <w:tmpl w:val="660C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427AD"/>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F7280B"/>
    <w:multiLevelType w:val="hybridMultilevel"/>
    <w:tmpl w:val="DC6499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5437BFC"/>
    <w:multiLevelType w:val="hybridMultilevel"/>
    <w:tmpl w:val="6D0000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60513B6"/>
    <w:multiLevelType w:val="hybridMultilevel"/>
    <w:tmpl w:val="803047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6993FAD"/>
    <w:multiLevelType w:val="hybridMultilevel"/>
    <w:tmpl w:val="090A06B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0731082E"/>
    <w:multiLevelType w:val="hybridMultilevel"/>
    <w:tmpl w:val="EAE6F9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7A45969"/>
    <w:multiLevelType w:val="hybridMultilevel"/>
    <w:tmpl w:val="98E05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7CF4FC4"/>
    <w:multiLevelType w:val="hybridMultilevel"/>
    <w:tmpl w:val="393C2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89C05BE"/>
    <w:multiLevelType w:val="hybridMultilevel"/>
    <w:tmpl w:val="DC5E9DA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nsid w:val="09AB1B5C"/>
    <w:multiLevelType w:val="hybridMultilevel"/>
    <w:tmpl w:val="F6C8E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FF238F"/>
    <w:multiLevelType w:val="hybridMultilevel"/>
    <w:tmpl w:val="869CB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DA2266B"/>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5">
    <w:nsid w:val="0DCF6D32"/>
    <w:multiLevelType w:val="hybridMultilevel"/>
    <w:tmpl w:val="EA8A4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7014E4"/>
    <w:multiLevelType w:val="singleLevel"/>
    <w:tmpl w:val="3A261534"/>
    <w:lvl w:ilvl="0">
      <w:start w:val="1"/>
      <w:numFmt w:val="decimal"/>
      <w:lvlText w:val="%1."/>
      <w:lvlJc w:val="left"/>
      <w:pPr>
        <w:tabs>
          <w:tab w:val="num" w:pos="1211"/>
        </w:tabs>
        <w:ind w:left="1211" w:hanging="360"/>
      </w:pPr>
      <w:rPr>
        <w:rFonts w:hint="default"/>
      </w:rPr>
    </w:lvl>
  </w:abstractNum>
  <w:abstractNum w:abstractNumId="17">
    <w:nsid w:val="0ED81F7B"/>
    <w:multiLevelType w:val="multilevel"/>
    <w:tmpl w:val="8A1269B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0F09098C"/>
    <w:multiLevelType w:val="hybridMultilevel"/>
    <w:tmpl w:val="7E60CA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F0E48C3"/>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0">
    <w:nsid w:val="142202CB"/>
    <w:multiLevelType w:val="hybridMultilevel"/>
    <w:tmpl w:val="B87296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14466332"/>
    <w:multiLevelType w:val="hybridMultilevel"/>
    <w:tmpl w:val="1D2CA6DE"/>
    <w:lvl w:ilvl="0" w:tplc="81B22EE2">
      <w:start w:val="26"/>
      <w:numFmt w:val="decimal"/>
      <w:lvlText w:val="%1."/>
      <w:lvlJc w:val="left"/>
      <w:pPr>
        <w:tabs>
          <w:tab w:val="num" w:pos="4140"/>
        </w:tabs>
        <w:ind w:left="41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47B70F1"/>
    <w:multiLevelType w:val="hybridMultilevel"/>
    <w:tmpl w:val="E0DE66B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6FA2DCB"/>
    <w:multiLevelType w:val="hybridMultilevel"/>
    <w:tmpl w:val="C8AE344A"/>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7D86FAB"/>
    <w:multiLevelType w:val="hybridMultilevel"/>
    <w:tmpl w:val="51FCB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7DB5302"/>
    <w:multiLevelType w:val="hybridMultilevel"/>
    <w:tmpl w:val="508EAF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85F3532"/>
    <w:multiLevelType w:val="hybridMultilevel"/>
    <w:tmpl w:val="F0C8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6D32F6"/>
    <w:multiLevelType w:val="hybridMultilevel"/>
    <w:tmpl w:val="6BE6C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8B221DC"/>
    <w:multiLevelType w:val="hybridMultilevel"/>
    <w:tmpl w:val="DD00F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9904C4F"/>
    <w:multiLevelType w:val="hybridMultilevel"/>
    <w:tmpl w:val="0EC62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BBA6F58"/>
    <w:multiLevelType w:val="hybridMultilevel"/>
    <w:tmpl w:val="3AE4A5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1C3C6B6C"/>
    <w:multiLevelType w:val="hybridMultilevel"/>
    <w:tmpl w:val="D8A25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3830E9"/>
    <w:multiLevelType w:val="hybridMultilevel"/>
    <w:tmpl w:val="2C483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D462F36"/>
    <w:multiLevelType w:val="multilevel"/>
    <w:tmpl w:val="BBB6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D463728"/>
    <w:multiLevelType w:val="hybridMultilevel"/>
    <w:tmpl w:val="D5C8E5EA"/>
    <w:lvl w:ilvl="0" w:tplc="E070AAB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1DF04992"/>
    <w:multiLevelType w:val="hybridMultilevel"/>
    <w:tmpl w:val="6ABC09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1E4F6443"/>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7">
    <w:nsid w:val="1F442B99"/>
    <w:multiLevelType w:val="hybridMultilevel"/>
    <w:tmpl w:val="904A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03F466D"/>
    <w:multiLevelType w:val="hybridMultilevel"/>
    <w:tmpl w:val="C5B44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11733B6"/>
    <w:multiLevelType w:val="hybridMultilevel"/>
    <w:tmpl w:val="3B221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23628ED"/>
    <w:multiLevelType w:val="hybridMultilevel"/>
    <w:tmpl w:val="7994B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2265278C"/>
    <w:multiLevelType w:val="hybridMultilevel"/>
    <w:tmpl w:val="E5EAE9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3371D5E"/>
    <w:multiLevelType w:val="hybridMultilevel"/>
    <w:tmpl w:val="04CC3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34F4345"/>
    <w:multiLevelType w:val="hybridMultilevel"/>
    <w:tmpl w:val="001C9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3A768F4"/>
    <w:multiLevelType w:val="hybridMultilevel"/>
    <w:tmpl w:val="0B064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44067EE"/>
    <w:multiLevelType w:val="hybridMultilevel"/>
    <w:tmpl w:val="A4A4A0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24516B8E"/>
    <w:multiLevelType w:val="hybridMultilevel"/>
    <w:tmpl w:val="C88898DE"/>
    <w:lvl w:ilvl="0" w:tplc="13C6DD4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4B56BDD"/>
    <w:multiLevelType w:val="hybridMultilevel"/>
    <w:tmpl w:val="8C5E9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5BF45BF"/>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9">
    <w:nsid w:val="29473524"/>
    <w:multiLevelType w:val="hybridMultilevel"/>
    <w:tmpl w:val="C4429E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29DB63FD"/>
    <w:multiLevelType w:val="singleLevel"/>
    <w:tmpl w:val="67549058"/>
    <w:lvl w:ilvl="0">
      <w:start w:val="1"/>
      <w:numFmt w:val="decimal"/>
      <w:lvlText w:val="%1. "/>
      <w:legacy w:legacy="1" w:legacySpace="0" w:legacyIndent="283"/>
      <w:lvlJc w:val="left"/>
      <w:pPr>
        <w:ind w:left="508" w:hanging="283"/>
      </w:pPr>
      <w:rPr>
        <w:rFonts w:ascii="Times New Roman" w:hAnsi="Times New Roman" w:cs="Times New Roman" w:hint="default"/>
        <w:b w:val="0"/>
        <w:i w:val="0"/>
        <w:sz w:val="28"/>
        <w:u w:val="none"/>
      </w:rPr>
    </w:lvl>
  </w:abstractNum>
  <w:abstractNum w:abstractNumId="51">
    <w:nsid w:val="2A763740"/>
    <w:multiLevelType w:val="multilevel"/>
    <w:tmpl w:val="C316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B550658"/>
    <w:multiLevelType w:val="singleLevel"/>
    <w:tmpl w:val="25A221B6"/>
    <w:lvl w:ilvl="0">
      <w:start w:val="1"/>
      <w:numFmt w:val="decimal"/>
      <w:lvlText w:val="%1."/>
      <w:lvlJc w:val="left"/>
      <w:pPr>
        <w:tabs>
          <w:tab w:val="num" w:pos="1211"/>
        </w:tabs>
        <w:ind w:left="1211" w:hanging="360"/>
      </w:pPr>
      <w:rPr>
        <w:rFonts w:hint="default"/>
      </w:rPr>
    </w:lvl>
  </w:abstractNum>
  <w:abstractNum w:abstractNumId="53">
    <w:nsid w:val="2CB26539"/>
    <w:multiLevelType w:val="hybridMultilevel"/>
    <w:tmpl w:val="CA2EF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D5D7EEA"/>
    <w:multiLevelType w:val="hybridMultilevel"/>
    <w:tmpl w:val="9920D6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2DB53160"/>
    <w:multiLevelType w:val="hybridMultilevel"/>
    <w:tmpl w:val="EA263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E2D1D96"/>
    <w:multiLevelType w:val="hybridMultilevel"/>
    <w:tmpl w:val="F6047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2EE70B62"/>
    <w:multiLevelType w:val="hybridMultilevel"/>
    <w:tmpl w:val="C3869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2F505E48"/>
    <w:multiLevelType w:val="multilevel"/>
    <w:tmpl w:val="8F146D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F9C2EA6"/>
    <w:multiLevelType w:val="hybridMultilevel"/>
    <w:tmpl w:val="9502E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0671AE5"/>
    <w:multiLevelType w:val="hybridMultilevel"/>
    <w:tmpl w:val="EDF42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0FE2BE9"/>
    <w:multiLevelType w:val="hybridMultilevel"/>
    <w:tmpl w:val="A6860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257649A"/>
    <w:multiLevelType w:val="hybridMultilevel"/>
    <w:tmpl w:val="5E88F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33F3751"/>
    <w:multiLevelType w:val="hybridMultilevel"/>
    <w:tmpl w:val="C6808E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3376714B"/>
    <w:multiLevelType w:val="hybridMultilevel"/>
    <w:tmpl w:val="356AA2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33B30EDF"/>
    <w:multiLevelType w:val="hybridMultilevel"/>
    <w:tmpl w:val="D2AA3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4AF53B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7">
    <w:nsid w:val="35BC18D9"/>
    <w:multiLevelType w:val="hybridMultilevel"/>
    <w:tmpl w:val="C54450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36034518"/>
    <w:multiLevelType w:val="hybridMultilevel"/>
    <w:tmpl w:val="CD1AD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36115F90"/>
    <w:multiLevelType w:val="hybridMultilevel"/>
    <w:tmpl w:val="AD646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69945B4"/>
    <w:multiLevelType w:val="hybridMultilevel"/>
    <w:tmpl w:val="1B282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387929F1"/>
    <w:multiLevelType w:val="hybridMultilevel"/>
    <w:tmpl w:val="72A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38C063B2"/>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3">
    <w:nsid w:val="3A7B3045"/>
    <w:multiLevelType w:val="singleLevel"/>
    <w:tmpl w:val="17624EE4"/>
    <w:lvl w:ilvl="0">
      <w:start w:val="1"/>
      <w:numFmt w:val="decimal"/>
      <w:lvlText w:val="%1."/>
      <w:lvlJc w:val="left"/>
      <w:pPr>
        <w:tabs>
          <w:tab w:val="num" w:pos="1211"/>
        </w:tabs>
        <w:ind w:left="1211" w:hanging="360"/>
      </w:pPr>
      <w:rPr>
        <w:rFonts w:hint="default"/>
      </w:rPr>
    </w:lvl>
  </w:abstractNum>
  <w:abstractNum w:abstractNumId="74">
    <w:nsid w:val="3ACE4292"/>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5">
    <w:nsid w:val="3B6B2CA2"/>
    <w:multiLevelType w:val="hybridMultilevel"/>
    <w:tmpl w:val="F424B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3E9A6688"/>
    <w:multiLevelType w:val="hybridMultilevel"/>
    <w:tmpl w:val="9578B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3F1B3E0F"/>
    <w:multiLevelType w:val="hybridMultilevel"/>
    <w:tmpl w:val="3B942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43653BF7"/>
    <w:multiLevelType w:val="hybridMultilevel"/>
    <w:tmpl w:val="43DCA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442B630E"/>
    <w:multiLevelType w:val="hybridMultilevel"/>
    <w:tmpl w:val="B04E23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0">
    <w:nsid w:val="45047143"/>
    <w:multiLevelType w:val="hybridMultilevel"/>
    <w:tmpl w:val="DEE8F7E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1">
    <w:nsid w:val="45B57003"/>
    <w:multiLevelType w:val="hybridMultilevel"/>
    <w:tmpl w:val="CD7A5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67669B1"/>
    <w:multiLevelType w:val="hybridMultilevel"/>
    <w:tmpl w:val="625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477D56DF"/>
    <w:multiLevelType w:val="hybridMultilevel"/>
    <w:tmpl w:val="D0562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47EB552D"/>
    <w:multiLevelType w:val="hybridMultilevel"/>
    <w:tmpl w:val="7D0CB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48826B97"/>
    <w:multiLevelType w:val="hybridMultilevel"/>
    <w:tmpl w:val="A9FCD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8FD4ADE"/>
    <w:multiLevelType w:val="hybridMultilevel"/>
    <w:tmpl w:val="890E5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4B9B2FC4"/>
    <w:multiLevelType w:val="hybridMultilevel"/>
    <w:tmpl w:val="444C6E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4BC46AA0"/>
    <w:multiLevelType w:val="hybridMultilevel"/>
    <w:tmpl w:val="71F65904"/>
    <w:lvl w:ilvl="0" w:tplc="E070AAB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4D3F4216"/>
    <w:multiLevelType w:val="hybridMultilevel"/>
    <w:tmpl w:val="DAB60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4D613697"/>
    <w:multiLevelType w:val="hybridMultilevel"/>
    <w:tmpl w:val="AF72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D8949C7"/>
    <w:multiLevelType w:val="hybridMultilevel"/>
    <w:tmpl w:val="3906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E1547B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3">
    <w:nsid w:val="4F4674CA"/>
    <w:multiLevelType w:val="hybridMultilevel"/>
    <w:tmpl w:val="6E402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05F0435"/>
    <w:multiLevelType w:val="singleLevel"/>
    <w:tmpl w:val="1756B7B0"/>
    <w:lvl w:ilvl="0">
      <w:start w:val="1"/>
      <w:numFmt w:val="decimal"/>
      <w:lvlText w:val="%1."/>
      <w:lvlJc w:val="left"/>
      <w:pPr>
        <w:tabs>
          <w:tab w:val="num" w:pos="1211"/>
        </w:tabs>
        <w:ind w:left="1211" w:hanging="360"/>
      </w:pPr>
      <w:rPr>
        <w:rFonts w:hint="default"/>
      </w:rPr>
    </w:lvl>
  </w:abstractNum>
  <w:abstractNum w:abstractNumId="95">
    <w:nsid w:val="519C116D"/>
    <w:multiLevelType w:val="hybridMultilevel"/>
    <w:tmpl w:val="6A7A21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nsid w:val="51BD1821"/>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7">
    <w:nsid w:val="533F65BB"/>
    <w:multiLevelType w:val="hybridMultilevel"/>
    <w:tmpl w:val="F9D85B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53DC742B"/>
    <w:multiLevelType w:val="hybridMultilevel"/>
    <w:tmpl w:val="2FECF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53EE1B5B"/>
    <w:multiLevelType w:val="hybridMultilevel"/>
    <w:tmpl w:val="D8B42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56960796"/>
    <w:multiLevelType w:val="hybridMultilevel"/>
    <w:tmpl w:val="8DD80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5A7C0D1B"/>
    <w:multiLevelType w:val="hybridMultilevel"/>
    <w:tmpl w:val="AF72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C334C20"/>
    <w:multiLevelType w:val="hybridMultilevel"/>
    <w:tmpl w:val="48F09AAE"/>
    <w:lvl w:ilvl="0" w:tplc="F8EAE45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3">
    <w:nsid w:val="5C394033"/>
    <w:multiLevelType w:val="hybridMultilevel"/>
    <w:tmpl w:val="3D96FE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4">
    <w:nsid w:val="5C4161C3"/>
    <w:multiLevelType w:val="hybridMultilevel"/>
    <w:tmpl w:val="777C52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5CD639C5"/>
    <w:multiLevelType w:val="hybridMultilevel"/>
    <w:tmpl w:val="0F2C8E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nsid w:val="5E552ABA"/>
    <w:multiLevelType w:val="hybridMultilevel"/>
    <w:tmpl w:val="9EDE44A4"/>
    <w:lvl w:ilvl="0" w:tplc="751AEDA6">
      <w:start w:val="1"/>
      <w:numFmt w:val="decimal"/>
      <w:lvlText w:val="%1."/>
      <w:lvlJc w:val="left"/>
      <w:pPr>
        <w:ind w:left="1146" w:hanging="360"/>
      </w:pPr>
    </w:lvl>
    <w:lvl w:ilvl="1" w:tplc="8310702C" w:tentative="1">
      <w:start w:val="1"/>
      <w:numFmt w:val="lowerLetter"/>
      <w:lvlText w:val="%2."/>
      <w:lvlJc w:val="left"/>
      <w:pPr>
        <w:ind w:left="1866" w:hanging="360"/>
      </w:pPr>
    </w:lvl>
    <w:lvl w:ilvl="2" w:tplc="CCE2A7F2" w:tentative="1">
      <w:start w:val="1"/>
      <w:numFmt w:val="lowerRoman"/>
      <w:lvlText w:val="%3."/>
      <w:lvlJc w:val="right"/>
      <w:pPr>
        <w:ind w:left="2586" w:hanging="180"/>
      </w:pPr>
    </w:lvl>
    <w:lvl w:ilvl="3" w:tplc="90D48CE2" w:tentative="1">
      <w:start w:val="1"/>
      <w:numFmt w:val="decimal"/>
      <w:lvlText w:val="%4."/>
      <w:lvlJc w:val="left"/>
      <w:pPr>
        <w:ind w:left="3306" w:hanging="360"/>
      </w:pPr>
    </w:lvl>
    <w:lvl w:ilvl="4" w:tplc="3EAE28FC" w:tentative="1">
      <w:start w:val="1"/>
      <w:numFmt w:val="lowerLetter"/>
      <w:lvlText w:val="%5."/>
      <w:lvlJc w:val="left"/>
      <w:pPr>
        <w:ind w:left="4026" w:hanging="360"/>
      </w:pPr>
    </w:lvl>
    <w:lvl w:ilvl="5" w:tplc="9C505534" w:tentative="1">
      <w:start w:val="1"/>
      <w:numFmt w:val="lowerRoman"/>
      <w:lvlText w:val="%6."/>
      <w:lvlJc w:val="right"/>
      <w:pPr>
        <w:ind w:left="4746" w:hanging="180"/>
      </w:pPr>
    </w:lvl>
    <w:lvl w:ilvl="6" w:tplc="42B0BFF0" w:tentative="1">
      <w:start w:val="1"/>
      <w:numFmt w:val="decimal"/>
      <w:lvlText w:val="%7."/>
      <w:lvlJc w:val="left"/>
      <w:pPr>
        <w:ind w:left="5466" w:hanging="360"/>
      </w:pPr>
    </w:lvl>
    <w:lvl w:ilvl="7" w:tplc="CB1204B6" w:tentative="1">
      <w:start w:val="1"/>
      <w:numFmt w:val="lowerLetter"/>
      <w:lvlText w:val="%8."/>
      <w:lvlJc w:val="left"/>
      <w:pPr>
        <w:ind w:left="6186" w:hanging="360"/>
      </w:pPr>
    </w:lvl>
    <w:lvl w:ilvl="8" w:tplc="2A2C2554" w:tentative="1">
      <w:start w:val="1"/>
      <w:numFmt w:val="lowerRoman"/>
      <w:lvlText w:val="%9."/>
      <w:lvlJc w:val="right"/>
      <w:pPr>
        <w:ind w:left="6906" w:hanging="180"/>
      </w:pPr>
    </w:lvl>
  </w:abstractNum>
  <w:abstractNum w:abstractNumId="107">
    <w:nsid w:val="5F297D06"/>
    <w:multiLevelType w:val="hybridMultilevel"/>
    <w:tmpl w:val="3E689E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61166293"/>
    <w:multiLevelType w:val="multilevel"/>
    <w:tmpl w:val="BF60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3AF745E"/>
    <w:multiLevelType w:val="hybridMultilevel"/>
    <w:tmpl w:val="0FE65FD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0">
    <w:nsid w:val="63CC4836"/>
    <w:multiLevelType w:val="hybridMultilevel"/>
    <w:tmpl w:val="804A2EE0"/>
    <w:lvl w:ilvl="0" w:tplc="961C4A2C">
      <w:start w:val="1"/>
      <w:numFmt w:val="decimal"/>
      <w:lvlText w:val="%1."/>
      <w:lvlJc w:val="left"/>
      <w:pPr>
        <w:tabs>
          <w:tab w:val="num" w:pos="360"/>
        </w:tabs>
        <w:ind w:left="360" w:hanging="360"/>
      </w:pPr>
      <w:rPr>
        <w:rFonts w:ascii="Times New Roman" w:hAnsi="Times New Roman" w:cs="Times New Roman" w:hint="default"/>
        <w:b w:val="0"/>
        <w:sz w:val="28"/>
        <w:szCs w:val="28"/>
      </w:rPr>
    </w:lvl>
    <w:lvl w:ilvl="1" w:tplc="0419000F"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65095D9C"/>
    <w:multiLevelType w:val="hybridMultilevel"/>
    <w:tmpl w:val="7F3ECD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67334DB0"/>
    <w:multiLevelType w:val="hybridMultilevel"/>
    <w:tmpl w:val="A31E248E"/>
    <w:lvl w:ilvl="0" w:tplc="9A7E5CDA">
      <w:start w:val="1"/>
      <w:numFmt w:val="decimal"/>
      <w:lvlText w:val="%1."/>
      <w:lvlJc w:val="left"/>
      <w:pPr>
        <w:ind w:left="720" w:hanging="360"/>
      </w:pPr>
      <w:rPr>
        <w:rFonts w:hint="default"/>
      </w:rPr>
    </w:lvl>
    <w:lvl w:ilvl="1" w:tplc="96662A90" w:tentative="1">
      <w:start w:val="1"/>
      <w:numFmt w:val="lowerLetter"/>
      <w:lvlText w:val="%2."/>
      <w:lvlJc w:val="left"/>
      <w:pPr>
        <w:ind w:left="1440" w:hanging="360"/>
      </w:pPr>
    </w:lvl>
    <w:lvl w:ilvl="2" w:tplc="4BF214FC" w:tentative="1">
      <w:start w:val="1"/>
      <w:numFmt w:val="lowerRoman"/>
      <w:lvlText w:val="%3."/>
      <w:lvlJc w:val="right"/>
      <w:pPr>
        <w:ind w:left="2160" w:hanging="180"/>
      </w:pPr>
    </w:lvl>
    <w:lvl w:ilvl="3" w:tplc="80C6A9D4" w:tentative="1">
      <w:start w:val="1"/>
      <w:numFmt w:val="decimal"/>
      <w:lvlText w:val="%4."/>
      <w:lvlJc w:val="left"/>
      <w:pPr>
        <w:ind w:left="2880" w:hanging="360"/>
      </w:pPr>
    </w:lvl>
    <w:lvl w:ilvl="4" w:tplc="B61CC238" w:tentative="1">
      <w:start w:val="1"/>
      <w:numFmt w:val="lowerLetter"/>
      <w:lvlText w:val="%5."/>
      <w:lvlJc w:val="left"/>
      <w:pPr>
        <w:ind w:left="3600" w:hanging="360"/>
      </w:pPr>
    </w:lvl>
    <w:lvl w:ilvl="5" w:tplc="56546FC6" w:tentative="1">
      <w:start w:val="1"/>
      <w:numFmt w:val="lowerRoman"/>
      <w:lvlText w:val="%6."/>
      <w:lvlJc w:val="right"/>
      <w:pPr>
        <w:ind w:left="4320" w:hanging="180"/>
      </w:pPr>
    </w:lvl>
    <w:lvl w:ilvl="6" w:tplc="9FF2B1A6" w:tentative="1">
      <w:start w:val="1"/>
      <w:numFmt w:val="decimal"/>
      <w:lvlText w:val="%7."/>
      <w:lvlJc w:val="left"/>
      <w:pPr>
        <w:ind w:left="5040" w:hanging="360"/>
      </w:pPr>
    </w:lvl>
    <w:lvl w:ilvl="7" w:tplc="A6021C0C" w:tentative="1">
      <w:start w:val="1"/>
      <w:numFmt w:val="lowerLetter"/>
      <w:lvlText w:val="%8."/>
      <w:lvlJc w:val="left"/>
      <w:pPr>
        <w:ind w:left="5760" w:hanging="360"/>
      </w:pPr>
    </w:lvl>
    <w:lvl w:ilvl="8" w:tplc="6310BCD8" w:tentative="1">
      <w:start w:val="1"/>
      <w:numFmt w:val="lowerRoman"/>
      <w:lvlText w:val="%9."/>
      <w:lvlJc w:val="right"/>
      <w:pPr>
        <w:ind w:left="6480" w:hanging="180"/>
      </w:pPr>
    </w:lvl>
  </w:abstractNum>
  <w:abstractNum w:abstractNumId="113">
    <w:nsid w:val="67631DAE"/>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4">
    <w:nsid w:val="68CD4B59"/>
    <w:multiLevelType w:val="hybridMultilevel"/>
    <w:tmpl w:val="3788C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68D45400"/>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6">
    <w:nsid w:val="6955392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7">
    <w:nsid w:val="69940FF1"/>
    <w:multiLevelType w:val="hybridMultilevel"/>
    <w:tmpl w:val="6B24A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ABC7E76"/>
    <w:multiLevelType w:val="hybridMultilevel"/>
    <w:tmpl w:val="6610F5D4"/>
    <w:lvl w:ilvl="0" w:tplc="0419000F">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9">
    <w:nsid w:val="6C000931"/>
    <w:multiLevelType w:val="hybridMultilevel"/>
    <w:tmpl w:val="DD92D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6C401497"/>
    <w:multiLevelType w:val="hybridMultilevel"/>
    <w:tmpl w:val="40821D98"/>
    <w:lvl w:ilvl="0" w:tplc="0419000F">
      <w:start w:val="1"/>
      <w:numFmt w:val="decimal"/>
      <w:lvlText w:val="%1."/>
      <w:lvlJc w:val="left"/>
      <w:pPr>
        <w:ind w:left="720" w:hanging="360"/>
      </w:pPr>
    </w:lvl>
    <w:lvl w:ilvl="1" w:tplc="1C0A1A4A"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47B84"/>
    <w:multiLevelType w:val="hybridMultilevel"/>
    <w:tmpl w:val="DC7AAD56"/>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6EA20C7E"/>
    <w:multiLevelType w:val="hybridMultilevel"/>
    <w:tmpl w:val="EA28C8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3">
    <w:nsid w:val="6F597EC3"/>
    <w:multiLevelType w:val="hybridMultilevel"/>
    <w:tmpl w:val="9956E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71C4401F"/>
    <w:multiLevelType w:val="hybridMultilevel"/>
    <w:tmpl w:val="604240CE"/>
    <w:lvl w:ilvl="0" w:tplc="21762BB4">
      <w:start w:val="1"/>
      <w:numFmt w:val="decimal"/>
      <w:lvlText w:val="%1."/>
      <w:lvlJc w:val="left"/>
      <w:pPr>
        <w:tabs>
          <w:tab w:val="num" w:pos="1080"/>
        </w:tabs>
        <w:ind w:left="1080" w:hanging="360"/>
      </w:pPr>
    </w:lvl>
    <w:lvl w:ilvl="1" w:tplc="F508CDE4" w:tentative="1">
      <w:start w:val="1"/>
      <w:numFmt w:val="lowerLetter"/>
      <w:lvlText w:val="%2."/>
      <w:lvlJc w:val="left"/>
      <w:pPr>
        <w:tabs>
          <w:tab w:val="num" w:pos="1800"/>
        </w:tabs>
        <w:ind w:left="1800" w:hanging="360"/>
      </w:pPr>
    </w:lvl>
    <w:lvl w:ilvl="2" w:tplc="329C0EE0" w:tentative="1">
      <w:start w:val="1"/>
      <w:numFmt w:val="lowerRoman"/>
      <w:lvlText w:val="%3."/>
      <w:lvlJc w:val="right"/>
      <w:pPr>
        <w:tabs>
          <w:tab w:val="num" w:pos="2520"/>
        </w:tabs>
        <w:ind w:left="2520" w:hanging="180"/>
      </w:pPr>
    </w:lvl>
    <w:lvl w:ilvl="3" w:tplc="1D62AA28" w:tentative="1">
      <w:start w:val="1"/>
      <w:numFmt w:val="decimal"/>
      <w:lvlText w:val="%4."/>
      <w:lvlJc w:val="left"/>
      <w:pPr>
        <w:tabs>
          <w:tab w:val="num" w:pos="3240"/>
        </w:tabs>
        <w:ind w:left="3240" w:hanging="360"/>
      </w:pPr>
    </w:lvl>
    <w:lvl w:ilvl="4" w:tplc="4D9A8C76" w:tentative="1">
      <w:start w:val="1"/>
      <w:numFmt w:val="lowerLetter"/>
      <w:lvlText w:val="%5."/>
      <w:lvlJc w:val="left"/>
      <w:pPr>
        <w:tabs>
          <w:tab w:val="num" w:pos="3960"/>
        </w:tabs>
        <w:ind w:left="3960" w:hanging="360"/>
      </w:pPr>
    </w:lvl>
    <w:lvl w:ilvl="5" w:tplc="2EC8252A" w:tentative="1">
      <w:start w:val="1"/>
      <w:numFmt w:val="lowerRoman"/>
      <w:lvlText w:val="%6."/>
      <w:lvlJc w:val="right"/>
      <w:pPr>
        <w:tabs>
          <w:tab w:val="num" w:pos="4680"/>
        </w:tabs>
        <w:ind w:left="4680" w:hanging="180"/>
      </w:pPr>
    </w:lvl>
    <w:lvl w:ilvl="6" w:tplc="1E62D69A" w:tentative="1">
      <w:start w:val="1"/>
      <w:numFmt w:val="decimal"/>
      <w:lvlText w:val="%7."/>
      <w:lvlJc w:val="left"/>
      <w:pPr>
        <w:tabs>
          <w:tab w:val="num" w:pos="5400"/>
        </w:tabs>
        <w:ind w:left="5400" w:hanging="360"/>
      </w:pPr>
    </w:lvl>
    <w:lvl w:ilvl="7" w:tplc="5F0A99F6" w:tentative="1">
      <w:start w:val="1"/>
      <w:numFmt w:val="lowerLetter"/>
      <w:lvlText w:val="%8."/>
      <w:lvlJc w:val="left"/>
      <w:pPr>
        <w:tabs>
          <w:tab w:val="num" w:pos="6120"/>
        </w:tabs>
        <w:ind w:left="6120" w:hanging="360"/>
      </w:pPr>
    </w:lvl>
    <w:lvl w:ilvl="8" w:tplc="F2BA93C6" w:tentative="1">
      <w:start w:val="1"/>
      <w:numFmt w:val="lowerRoman"/>
      <w:lvlText w:val="%9."/>
      <w:lvlJc w:val="right"/>
      <w:pPr>
        <w:tabs>
          <w:tab w:val="num" w:pos="6840"/>
        </w:tabs>
        <w:ind w:left="6840" w:hanging="180"/>
      </w:pPr>
    </w:lvl>
  </w:abstractNum>
  <w:abstractNum w:abstractNumId="125">
    <w:nsid w:val="71F471C9"/>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6">
    <w:nsid w:val="725D2554"/>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7">
    <w:nsid w:val="72E04DA6"/>
    <w:multiLevelType w:val="hybridMultilevel"/>
    <w:tmpl w:val="2A068E0E"/>
    <w:lvl w:ilvl="0" w:tplc="198EE200">
      <w:start w:val="1"/>
      <w:numFmt w:val="decimal"/>
      <w:lvlText w:val="%1."/>
      <w:lvlJc w:val="left"/>
      <w:pPr>
        <w:ind w:left="1080" w:hanging="360"/>
      </w:pPr>
    </w:lvl>
    <w:lvl w:ilvl="1" w:tplc="B8564E70" w:tentative="1">
      <w:start w:val="1"/>
      <w:numFmt w:val="lowerLetter"/>
      <w:lvlText w:val="%2."/>
      <w:lvlJc w:val="left"/>
      <w:pPr>
        <w:ind w:left="1800" w:hanging="360"/>
      </w:pPr>
    </w:lvl>
    <w:lvl w:ilvl="2" w:tplc="AE163634" w:tentative="1">
      <w:start w:val="1"/>
      <w:numFmt w:val="lowerRoman"/>
      <w:lvlText w:val="%3."/>
      <w:lvlJc w:val="right"/>
      <w:pPr>
        <w:ind w:left="2520" w:hanging="180"/>
      </w:pPr>
    </w:lvl>
    <w:lvl w:ilvl="3" w:tplc="B40CA96A" w:tentative="1">
      <w:start w:val="1"/>
      <w:numFmt w:val="decimal"/>
      <w:lvlText w:val="%4."/>
      <w:lvlJc w:val="left"/>
      <w:pPr>
        <w:ind w:left="3240" w:hanging="360"/>
      </w:pPr>
    </w:lvl>
    <w:lvl w:ilvl="4" w:tplc="C4826AA8" w:tentative="1">
      <w:start w:val="1"/>
      <w:numFmt w:val="lowerLetter"/>
      <w:lvlText w:val="%5."/>
      <w:lvlJc w:val="left"/>
      <w:pPr>
        <w:ind w:left="3960" w:hanging="360"/>
      </w:pPr>
    </w:lvl>
    <w:lvl w:ilvl="5" w:tplc="4B3EF79A" w:tentative="1">
      <w:start w:val="1"/>
      <w:numFmt w:val="lowerRoman"/>
      <w:lvlText w:val="%6."/>
      <w:lvlJc w:val="right"/>
      <w:pPr>
        <w:ind w:left="4680" w:hanging="180"/>
      </w:pPr>
    </w:lvl>
    <w:lvl w:ilvl="6" w:tplc="75CCAE78" w:tentative="1">
      <w:start w:val="1"/>
      <w:numFmt w:val="decimal"/>
      <w:lvlText w:val="%7."/>
      <w:lvlJc w:val="left"/>
      <w:pPr>
        <w:ind w:left="5400" w:hanging="360"/>
      </w:pPr>
    </w:lvl>
    <w:lvl w:ilvl="7" w:tplc="D2CC64EC" w:tentative="1">
      <w:start w:val="1"/>
      <w:numFmt w:val="lowerLetter"/>
      <w:lvlText w:val="%8."/>
      <w:lvlJc w:val="left"/>
      <w:pPr>
        <w:ind w:left="6120" w:hanging="360"/>
      </w:pPr>
    </w:lvl>
    <w:lvl w:ilvl="8" w:tplc="4476CC1E" w:tentative="1">
      <w:start w:val="1"/>
      <w:numFmt w:val="lowerRoman"/>
      <w:lvlText w:val="%9."/>
      <w:lvlJc w:val="right"/>
      <w:pPr>
        <w:ind w:left="6840" w:hanging="180"/>
      </w:pPr>
    </w:lvl>
  </w:abstractNum>
  <w:abstractNum w:abstractNumId="128">
    <w:nsid w:val="73D5137F"/>
    <w:multiLevelType w:val="multilevel"/>
    <w:tmpl w:val="292C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5BD2A32"/>
    <w:multiLevelType w:val="hybridMultilevel"/>
    <w:tmpl w:val="7F96156C"/>
    <w:lvl w:ilvl="0" w:tplc="CA6ACD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75C84268"/>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5CD14F5"/>
    <w:multiLevelType w:val="hybridMultilevel"/>
    <w:tmpl w:val="84A65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76073BC7"/>
    <w:multiLevelType w:val="hybridMultilevel"/>
    <w:tmpl w:val="15BAEF5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3">
    <w:nsid w:val="76584EF6"/>
    <w:multiLevelType w:val="hybridMultilevel"/>
    <w:tmpl w:val="0032F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76EA4A79"/>
    <w:multiLevelType w:val="hybridMultilevel"/>
    <w:tmpl w:val="87AA14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5">
    <w:nsid w:val="782A3C10"/>
    <w:multiLevelType w:val="hybridMultilevel"/>
    <w:tmpl w:val="E3548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nsid w:val="785932C2"/>
    <w:multiLevelType w:val="singleLevel"/>
    <w:tmpl w:val="67549058"/>
    <w:lvl w:ilvl="0">
      <w:start w:val="1"/>
      <w:numFmt w:val="decimal"/>
      <w:lvlText w:val="%1. "/>
      <w:legacy w:legacy="1" w:legacySpace="0" w:legacyIndent="283"/>
      <w:lvlJc w:val="left"/>
      <w:pPr>
        <w:ind w:left="508" w:hanging="283"/>
      </w:pPr>
      <w:rPr>
        <w:rFonts w:ascii="Times New Roman" w:hAnsi="Times New Roman" w:cs="Times New Roman" w:hint="default"/>
        <w:b w:val="0"/>
        <w:i w:val="0"/>
        <w:sz w:val="28"/>
        <w:u w:val="none"/>
      </w:rPr>
    </w:lvl>
  </w:abstractNum>
  <w:abstractNum w:abstractNumId="137">
    <w:nsid w:val="78DF5712"/>
    <w:multiLevelType w:val="hybridMultilevel"/>
    <w:tmpl w:val="1682B92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8">
    <w:nsid w:val="78E11652"/>
    <w:multiLevelType w:val="hybridMultilevel"/>
    <w:tmpl w:val="F4F8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9C37E49"/>
    <w:multiLevelType w:val="hybridMultilevel"/>
    <w:tmpl w:val="07E40FBC"/>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0">
    <w:nsid w:val="79E52320"/>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1">
    <w:nsid w:val="7BE67786"/>
    <w:multiLevelType w:val="multilevel"/>
    <w:tmpl w:val="21A8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C9F457B"/>
    <w:multiLevelType w:val="hybridMultilevel"/>
    <w:tmpl w:val="C6808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7DA57F19"/>
    <w:multiLevelType w:val="hybridMultilevel"/>
    <w:tmpl w:val="92DA42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4">
    <w:nsid w:val="7E06716E"/>
    <w:multiLevelType w:val="hybridMultilevel"/>
    <w:tmpl w:val="A6CEA582"/>
    <w:lvl w:ilvl="0" w:tplc="EEE6B6C0">
      <w:start w:val="1"/>
      <w:numFmt w:val="decimal"/>
      <w:lvlText w:val="%1."/>
      <w:lvlJc w:val="left"/>
      <w:pPr>
        <w:ind w:left="1068" w:hanging="360"/>
      </w:pPr>
      <w:rPr>
        <w:rFonts w:hint="default"/>
      </w:rPr>
    </w:lvl>
    <w:lvl w:ilvl="1" w:tplc="7A64EFF2" w:tentative="1">
      <w:start w:val="1"/>
      <w:numFmt w:val="lowerLetter"/>
      <w:lvlText w:val="%2."/>
      <w:lvlJc w:val="left"/>
      <w:pPr>
        <w:ind w:left="1788" w:hanging="360"/>
      </w:pPr>
    </w:lvl>
    <w:lvl w:ilvl="2" w:tplc="C576B988" w:tentative="1">
      <w:start w:val="1"/>
      <w:numFmt w:val="lowerRoman"/>
      <w:lvlText w:val="%3."/>
      <w:lvlJc w:val="right"/>
      <w:pPr>
        <w:ind w:left="2508" w:hanging="180"/>
      </w:pPr>
    </w:lvl>
    <w:lvl w:ilvl="3" w:tplc="4CE20218" w:tentative="1">
      <w:start w:val="1"/>
      <w:numFmt w:val="decimal"/>
      <w:lvlText w:val="%4."/>
      <w:lvlJc w:val="left"/>
      <w:pPr>
        <w:ind w:left="3228" w:hanging="360"/>
      </w:pPr>
    </w:lvl>
    <w:lvl w:ilvl="4" w:tplc="B6207C9C" w:tentative="1">
      <w:start w:val="1"/>
      <w:numFmt w:val="lowerLetter"/>
      <w:lvlText w:val="%5."/>
      <w:lvlJc w:val="left"/>
      <w:pPr>
        <w:ind w:left="3948" w:hanging="360"/>
      </w:pPr>
    </w:lvl>
    <w:lvl w:ilvl="5" w:tplc="D0EA4B0C" w:tentative="1">
      <w:start w:val="1"/>
      <w:numFmt w:val="lowerRoman"/>
      <w:lvlText w:val="%6."/>
      <w:lvlJc w:val="right"/>
      <w:pPr>
        <w:ind w:left="4668" w:hanging="180"/>
      </w:pPr>
    </w:lvl>
    <w:lvl w:ilvl="6" w:tplc="90327334" w:tentative="1">
      <w:start w:val="1"/>
      <w:numFmt w:val="decimal"/>
      <w:lvlText w:val="%7."/>
      <w:lvlJc w:val="left"/>
      <w:pPr>
        <w:ind w:left="5388" w:hanging="360"/>
      </w:pPr>
    </w:lvl>
    <w:lvl w:ilvl="7" w:tplc="1780FE2E" w:tentative="1">
      <w:start w:val="1"/>
      <w:numFmt w:val="lowerLetter"/>
      <w:lvlText w:val="%8."/>
      <w:lvlJc w:val="left"/>
      <w:pPr>
        <w:ind w:left="6108" w:hanging="360"/>
      </w:pPr>
    </w:lvl>
    <w:lvl w:ilvl="8" w:tplc="AD94B2E2" w:tentative="1">
      <w:start w:val="1"/>
      <w:numFmt w:val="lowerRoman"/>
      <w:lvlText w:val="%9."/>
      <w:lvlJc w:val="right"/>
      <w:pPr>
        <w:ind w:left="6828" w:hanging="180"/>
      </w:pPr>
    </w:lvl>
  </w:abstractNum>
  <w:abstractNum w:abstractNumId="145">
    <w:nsid w:val="7F105901"/>
    <w:multiLevelType w:val="hybridMultilevel"/>
    <w:tmpl w:val="8214C608"/>
    <w:lvl w:ilvl="0" w:tplc="0419000F">
      <w:start w:val="1"/>
      <w:numFmt w:val="decimal"/>
      <w:lvlText w:val="%1."/>
      <w:lvlJc w:val="left"/>
      <w:pPr>
        <w:ind w:left="720" w:hanging="360"/>
      </w:pPr>
      <w:rPr>
        <w:rFonts w:cs="Times New Roman"/>
      </w:rPr>
    </w:lvl>
    <w:lvl w:ilvl="1" w:tplc="0419000F"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6">
    <w:nsid w:val="7F3611F9"/>
    <w:multiLevelType w:val="hybridMultilevel"/>
    <w:tmpl w:val="52B45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7F611035"/>
    <w:multiLevelType w:val="hybridMultilevel"/>
    <w:tmpl w:val="E1B2024A"/>
    <w:lvl w:ilvl="0" w:tplc="F56487DC">
      <w:start w:val="1"/>
      <w:numFmt w:val="decimal"/>
      <w:lvlText w:val="%1."/>
      <w:lvlJc w:val="left"/>
      <w:pPr>
        <w:tabs>
          <w:tab w:val="num" w:pos="2912"/>
        </w:tabs>
        <w:ind w:left="2912" w:hanging="360"/>
      </w:pPr>
      <w:rPr>
        <w:b w:val="0"/>
      </w:rPr>
    </w:lvl>
    <w:lvl w:ilvl="1" w:tplc="04190019" w:tentative="1">
      <w:start w:val="1"/>
      <w:numFmt w:val="lowerLetter"/>
      <w:lvlText w:val="%2."/>
      <w:lvlJc w:val="left"/>
      <w:pPr>
        <w:tabs>
          <w:tab w:val="num" w:pos="212"/>
        </w:tabs>
        <w:ind w:left="212" w:hanging="360"/>
      </w:pPr>
    </w:lvl>
    <w:lvl w:ilvl="2" w:tplc="0419001B" w:tentative="1">
      <w:start w:val="1"/>
      <w:numFmt w:val="lowerRoman"/>
      <w:lvlText w:val="%3."/>
      <w:lvlJc w:val="right"/>
      <w:pPr>
        <w:tabs>
          <w:tab w:val="num" w:pos="932"/>
        </w:tabs>
        <w:ind w:left="932" w:hanging="180"/>
      </w:pPr>
    </w:lvl>
    <w:lvl w:ilvl="3" w:tplc="0419000F" w:tentative="1">
      <w:start w:val="1"/>
      <w:numFmt w:val="decimal"/>
      <w:lvlText w:val="%4."/>
      <w:lvlJc w:val="left"/>
      <w:pPr>
        <w:tabs>
          <w:tab w:val="num" w:pos="1652"/>
        </w:tabs>
        <w:ind w:left="1652" w:hanging="360"/>
      </w:pPr>
    </w:lvl>
    <w:lvl w:ilvl="4" w:tplc="04190019" w:tentative="1">
      <w:start w:val="1"/>
      <w:numFmt w:val="lowerLetter"/>
      <w:lvlText w:val="%5."/>
      <w:lvlJc w:val="left"/>
      <w:pPr>
        <w:tabs>
          <w:tab w:val="num" w:pos="2372"/>
        </w:tabs>
        <w:ind w:left="2372" w:hanging="360"/>
      </w:pPr>
    </w:lvl>
    <w:lvl w:ilvl="5" w:tplc="0419001B" w:tentative="1">
      <w:start w:val="1"/>
      <w:numFmt w:val="lowerRoman"/>
      <w:lvlText w:val="%6."/>
      <w:lvlJc w:val="right"/>
      <w:pPr>
        <w:tabs>
          <w:tab w:val="num" w:pos="3092"/>
        </w:tabs>
        <w:ind w:left="3092" w:hanging="180"/>
      </w:pPr>
    </w:lvl>
    <w:lvl w:ilvl="6" w:tplc="0419000F" w:tentative="1">
      <w:start w:val="1"/>
      <w:numFmt w:val="decimal"/>
      <w:lvlText w:val="%7."/>
      <w:lvlJc w:val="left"/>
      <w:pPr>
        <w:tabs>
          <w:tab w:val="num" w:pos="3812"/>
        </w:tabs>
        <w:ind w:left="3812" w:hanging="360"/>
      </w:pPr>
    </w:lvl>
    <w:lvl w:ilvl="7" w:tplc="04190019" w:tentative="1">
      <w:start w:val="1"/>
      <w:numFmt w:val="lowerLetter"/>
      <w:lvlText w:val="%8."/>
      <w:lvlJc w:val="left"/>
      <w:pPr>
        <w:tabs>
          <w:tab w:val="num" w:pos="4532"/>
        </w:tabs>
        <w:ind w:left="4532" w:hanging="360"/>
      </w:pPr>
    </w:lvl>
    <w:lvl w:ilvl="8" w:tplc="0419001B" w:tentative="1">
      <w:start w:val="1"/>
      <w:numFmt w:val="lowerRoman"/>
      <w:lvlText w:val="%9."/>
      <w:lvlJc w:val="right"/>
      <w:pPr>
        <w:tabs>
          <w:tab w:val="num" w:pos="5252"/>
        </w:tabs>
        <w:ind w:left="5252" w:hanging="180"/>
      </w:pPr>
    </w:lvl>
  </w:abstractNum>
  <w:num w:numId="1">
    <w:abstractNumId w:val="130"/>
  </w:num>
  <w:num w:numId="2">
    <w:abstractNumId w:val="17"/>
  </w:num>
  <w:num w:numId="3">
    <w:abstractNumId w:val="58"/>
  </w:num>
  <w:num w:numId="4">
    <w:abstractNumId w:val="77"/>
  </w:num>
  <w:num w:numId="5">
    <w:abstractNumId w:val="22"/>
  </w:num>
  <w:num w:numId="6">
    <w:abstractNumId w:val="135"/>
  </w:num>
  <w:num w:numId="7">
    <w:abstractNumId w:val="9"/>
  </w:num>
  <w:num w:numId="8">
    <w:abstractNumId w:val="53"/>
  </w:num>
  <w:num w:numId="9">
    <w:abstractNumId w:val="20"/>
  </w:num>
  <w:num w:numId="10">
    <w:abstractNumId w:val="69"/>
  </w:num>
  <w:num w:numId="11">
    <w:abstractNumId w:val="134"/>
  </w:num>
  <w:num w:numId="12">
    <w:abstractNumId w:val="103"/>
  </w:num>
  <w:num w:numId="13">
    <w:abstractNumId w:val="79"/>
  </w:num>
  <w:num w:numId="14">
    <w:abstractNumId w:val="7"/>
  </w:num>
  <w:num w:numId="15">
    <w:abstractNumId w:val="106"/>
  </w:num>
  <w:num w:numId="16">
    <w:abstractNumId w:val="23"/>
  </w:num>
  <w:num w:numId="17">
    <w:abstractNumId w:val="142"/>
  </w:num>
  <w:num w:numId="18">
    <w:abstractNumId w:val="99"/>
  </w:num>
  <w:num w:numId="19">
    <w:abstractNumId w:val="86"/>
  </w:num>
  <w:num w:numId="20">
    <w:abstractNumId w:val="111"/>
  </w:num>
  <w:num w:numId="21">
    <w:abstractNumId w:val="124"/>
  </w:num>
  <w:num w:numId="22">
    <w:abstractNumId w:val="95"/>
  </w:num>
  <w:num w:numId="23">
    <w:abstractNumId w:val="49"/>
  </w:num>
  <w:num w:numId="24">
    <w:abstractNumId w:val="5"/>
  </w:num>
  <w:num w:numId="25">
    <w:abstractNumId w:val="105"/>
  </w:num>
  <w:num w:numId="26">
    <w:abstractNumId w:val="97"/>
  </w:num>
  <w:num w:numId="27">
    <w:abstractNumId w:val="109"/>
  </w:num>
  <w:num w:numId="28">
    <w:abstractNumId w:val="25"/>
  </w:num>
  <w:num w:numId="29">
    <w:abstractNumId w:val="16"/>
  </w:num>
  <w:num w:numId="30">
    <w:abstractNumId w:val="1"/>
  </w:num>
  <w:num w:numId="31">
    <w:abstractNumId w:val="127"/>
  </w:num>
  <w:num w:numId="32">
    <w:abstractNumId w:val="35"/>
  </w:num>
  <w:num w:numId="33">
    <w:abstractNumId w:val="144"/>
  </w:num>
  <w:num w:numId="34">
    <w:abstractNumId w:val="24"/>
  </w:num>
  <w:num w:numId="35">
    <w:abstractNumId w:val="123"/>
  </w:num>
  <w:num w:numId="36">
    <w:abstractNumId w:val="57"/>
  </w:num>
  <w:num w:numId="37">
    <w:abstractNumId w:val="131"/>
  </w:num>
  <w:num w:numId="38">
    <w:abstractNumId w:val="114"/>
  </w:num>
  <w:num w:numId="39">
    <w:abstractNumId w:val="83"/>
  </w:num>
  <w:num w:numId="40">
    <w:abstractNumId w:val="133"/>
  </w:num>
  <w:num w:numId="41">
    <w:abstractNumId w:val="82"/>
  </w:num>
  <w:num w:numId="42">
    <w:abstractNumId w:val="78"/>
  </w:num>
  <w:num w:numId="43">
    <w:abstractNumId w:val="37"/>
  </w:num>
  <w:num w:numId="44">
    <w:abstractNumId w:val="4"/>
  </w:num>
  <w:num w:numId="45">
    <w:abstractNumId w:val="76"/>
  </w:num>
  <w:num w:numId="46">
    <w:abstractNumId w:val="139"/>
  </w:num>
  <w:num w:numId="47">
    <w:abstractNumId w:val="121"/>
  </w:num>
  <w:num w:numId="48">
    <w:abstractNumId w:val="64"/>
  </w:num>
  <w:num w:numId="49">
    <w:abstractNumId w:val="75"/>
  </w:num>
  <w:num w:numId="50">
    <w:abstractNumId w:val="61"/>
  </w:num>
  <w:num w:numId="51">
    <w:abstractNumId w:val="27"/>
  </w:num>
  <w:num w:numId="52">
    <w:abstractNumId w:val="146"/>
  </w:num>
  <w:num w:numId="53">
    <w:abstractNumId w:val="32"/>
  </w:num>
  <w:num w:numId="54">
    <w:abstractNumId w:val="100"/>
  </w:num>
  <w:num w:numId="55">
    <w:abstractNumId w:val="122"/>
  </w:num>
  <w:num w:numId="56">
    <w:abstractNumId w:val="102"/>
  </w:num>
  <w:num w:numId="57">
    <w:abstractNumId w:val="94"/>
  </w:num>
  <w:num w:numId="58">
    <w:abstractNumId w:val="73"/>
  </w:num>
  <w:num w:numId="59">
    <w:abstractNumId w:val="52"/>
  </w:num>
  <w:num w:numId="60">
    <w:abstractNumId w:val="120"/>
  </w:num>
  <w:num w:numId="61">
    <w:abstractNumId w:val="107"/>
  </w:num>
  <w:num w:numId="62">
    <w:abstractNumId w:val="98"/>
  </w:num>
  <w:num w:numId="63">
    <w:abstractNumId w:val="119"/>
  </w:num>
  <w:num w:numId="64">
    <w:abstractNumId w:val="70"/>
  </w:num>
  <w:num w:numId="65">
    <w:abstractNumId w:val="10"/>
  </w:num>
  <w:num w:numId="66">
    <w:abstractNumId w:val="28"/>
  </w:num>
  <w:num w:numId="67">
    <w:abstractNumId w:val="38"/>
  </w:num>
  <w:num w:numId="68">
    <w:abstractNumId w:val="29"/>
  </w:num>
  <w:num w:numId="69">
    <w:abstractNumId w:val="89"/>
  </w:num>
  <w:num w:numId="70">
    <w:abstractNumId w:val="39"/>
  </w:num>
  <w:num w:numId="71">
    <w:abstractNumId w:val="141"/>
  </w:num>
  <w:num w:numId="72">
    <w:abstractNumId w:val="51"/>
  </w:num>
  <w:num w:numId="73">
    <w:abstractNumId w:val="108"/>
  </w:num>
  <w:num w:numId="74">
    <w:abstractNumId w:val="33"/>
  </w:num>
  <w:num w:numId="75">
    <w:abstractNumId w:val="128"/>
  </w:num>
  <w:num w:numId="76">
    <w:abstractNumId w:val="101"/>
  </w:num>
  <w:num w:numId="77">
    <w:abstractNumId w:val="129"/>
  </w:num>
  <w:num w:numId="78">
    <w:abstractNumId w:val="12"/>
  </w:num>
  <w:num w:numId="79">
    <w:abstractNumId w:val="68"/>
  </w:num>
  <w:num w:numId="80">
    <w:abstractNumId w:val="44"/>
  </w:num>
  <w:num w:numId="81">
    <w:abstractNumId w:val="42"/>
  </w:num>
  <w:num w:numId="82">
    <w:abstractNumId w:val="84"/>
  </w:num>
  <w:num w:numId="83">
    <w:abstractNumId w:val="71"/>
  </w:num>
  <w:num w:numId="84">
    <w:abstractNumId w:val="13"/>
  </w:num>
  <w:num w:numId="85">
    <w:abstractNumId w:val="118"/>
  </w:num>
  <w:num w:numId="86">
    <w:abstractNumId w:val="138"/>
  </w:num>
  <w:num w:numId="87">
    <w:abstractNumId w:val="93"/>
  </w:num>
  <w:num w:numId="88">
    <w:abstractNumId w:val="31"/>
  </w:num>
  <w:num w:numId="89">
    <w:abstractNumId w:val="91"/>
  </w:num>
  <w:num w:numId="90">
    <w:abstractNumId w:val="62"/>
  </w:num>
  <w:num w:numId="91">
    <w:abstractNumId w:val="117"/>
  </w:num>
  <w:num w:numId="92">
    <w:abstractNumId w:val="26"/>
  </w:num>
  <w:num w:numId="93">
    <w:abstractNumId w:val="60"/>
  </w:num>
  <w:num w:numId="94">
    <w:abstractNumId w:val="47"/>
  </w:num>
  <w:num w:numId="95">
    <w:abstractNumId w:val="85"/>
  </w:num>
  <w:num w:numId="96">
    <w:abstractNumId w:val="15"/>
  </w:num>
  <w:num w:numId="97">
    <w:abstractNumId w:val="2"/>
  </w:num>
  <w:num w:numId="98">
    <w:abstractNumId w:val="81"/>
  </w:num>
  <w:num w:numId="99">
    <w:abstractNumId w:val="65"/>
  </w:num>
  <w:num w:numId="100">
    <w:abstractNumId w:val="8"/>
  </w:num>
  <w:num w:numId="101">
    <w:abstractNumId w:val="55"/>
  </w:num>
  <w:num w:numId="102">
    <w:abstractNumId w:val="0"/>
  </w:num>
  <w:num w:numId="103">
    <w:abstractNumId w:val="3"/>
  </w:num>
  <w:num w:numId="104">
    <w:abstractNumId w:val="56"/>
  </w:num>
  <w:num w:numId="105">
    <w:abstractNumId w:val="137"/>
  </w:num>
  <w:num w:numId="106">
    <w:abstractNumId w:val="110"/>
  </w:num>
  <w:num w:numId="107">
    <w:abstractNumId w:val="63"/>
  </w:num>
  <w:num w:numId="108">
    <w:abstractNumId w:val="67"/>
  </w:num>
  <w:num w:numId="109">
    <w:abstractNumId w:val="104"/>
  </w:num>
  <w:num w:numId="110">
    <w:abstractNumId w:val="145"/>
  </w:num>
  <w:num w:numId="111">
    <w:abstractNumId w:val="59"/>
  </w:num>
  <w:num w:numId="112">
    <w:abstractNumId w:val="112"/>
  </w:num>
  <w:num w:numId="113">
    <w:abstractNumId w:val="87"/>
  </w:num>
  <w:num w:numId="114">
    <w:abstractNumId w:val="30"/>
  </w:num>
  <w:num w:numId="115">
    <w:abstractNumId w:val="54"/>
  </w:num>
  <w:num w:numId="116">
    <w:abstractNumId w:val="143"/>
  </w:num>
  <w:num w:numId="117">
    <w:abstractNumId w:val="6"/>
  </w:num>
  <w:num w:numId="118">
    <w:abstractNumId w:val="45"/>
  </w:num>
  <w:num w:numId="119">
    <w:abstractNumId w:val="34"/>
  </w:num>
  <w:num w:numId="120">
    <w:abstractNumId w:val="88"/>
  </w:num>
  <w:num w:numId="121">
    <w:abstractNumId w:val="19"/>
  </w:num>
  <w:num w:numId="122">
    <w:abstractNumId w:val="74"/>
  </w:num>
  <w:num w:numId="123">
    <w:abstractNumId w:val="36"/>
  </w:num>
  <w:num w:numId="124">
    <w:abstractNumId w:val="66"/>
  </w:num>
  <w:num w:numId="125">
    <w:abstractNumId w:val="72"/>
  </w:num>
  <w:num w:numId="126">
    <w:abstractNumId w:val="116"/>
  </w:num>
  <w:num w:numId="127">
    <w:abstractNumId w:val="96"/>
  </w:num>
  <w:num w:numId="128">
    <w:abstractNumId w:val="125"/>
  </w:num>
  <w:num w:numId="129">
    <w:abstractNumId w:val="48"/>
  </w:num>
  <w:num w:numId="130">
    <w:abstractNumId w:val="136"/>
  </w:num>
  <w:num w:numId="131">
    <w:abstractNumId w:val="50"/>
  </w:num>
  <w:num w:numId="132">
    <w:abstractNumId w:val="126"/>
  </w:num>
  <w:num w:numId="133">
    <w:abstractNumId w:val="14"/>
  </w:num>
  <w:num w:numId="134">
    <w:abstractNumId w:val="113"/>
  </w:num>
  <w:num w:numId="135">
    <w:abstractNumId w:val="115"/>
  </w:num>
  <w:num w:numId="136">
    <w:abstractNumId w:val="92"/>
  </w:num>
  <w:num w:numId="137">
    <w:abstractNumId w:val="140"/>
  </w:num>
  <w:num w:numId="138">
    <w:abstractNumId w:val="18"/>
  </w:num>
  <w:num w:numId="139">
    <w:abstractNumId w:val="132"/>
  </w:num>
  <w:num w:numId="140">
    <w:abstractNumId w:val="90"/>
  </w:num>
  <w:num w:numId="141">
    <w:abstractNumId w:val="147"/>
  </w:num>
  <w:num w:numId="142">
    <w:abstractNumId w:val="46"/>
  </w:num>
  <w:num w:numId="143">
    <w:abstractNumId w:val="41"/>
  </w:num>
  <w:num w:numId="144">
    <w:abstractNumId w:val="40"/>
  </w:num>
  <w:num w:numId="145">
    <w:abstractNumId w:val="11"/>
  </w:num>
  <w:num w:numId="146">
    <w:abstractNumId w:val="80"/>
  </w:num>
  <w:num w:numId="147">
    <w:abstractNumId w:val="21"/>
  </w:num>
  <w:num w:numId="148">
    <w:abstractNumId w:val="43"/>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E7400"/>
    <w:rsid w:val="00004220"/>
    <w:rsid w:val="000056C4"/>
    <w:rsid w:val="00012564"/>
    <w:rsid w:val="00012AA2"/>
    <w:rsid w:val="00024214"/>
    <w:rsid w:val="000327CE"/>
    <w:rsid w:val="00065CD5"/>
    <w:rsid w:val="00094CA7"/>
    <w:rsid w:val="000A210A"/>
    <w:rsid w:val="000A34CC"/>
    <w:rsid w:val="000B1544"/>
    <w:rsid w:val="000B1ACC"/>
    <w:rsid w:val="000B4B9E"/>
    <w:rsid w:val="000B4FC6"/>
    <w:rsid w:val="000D71A3"/>
    <w:rsid w:val="000E3452"/>
    <w:rsid w:val="000E40D4"/>
    <w:rsid w:val="000E4E44"/>
    <w:rsid w:val="000F3568"/>
    <w:rsid w:val="001023CA"/>
    <w:rsid w:val="00110F76"/>
    <w:rsid w:val="00112D09"/>
    <w:rsid w:val="00122A2E"/>
    <w:rsid w:val="00124DEC"/>
    <w:rsid w:val="0013663D"/>
    <w:rsid w:val="00140CB2"/>
    <w:rsid w:val="00142E14"/>
    <w:rsid w:val="001505F7"/>
    <w:rsid w:val="00151F30"/>
    <w:rsid w:val="00152B73"/>
    <w:rsid w:val="00167DB3"/>
    <w:rsid w:val="00172C9A"/>
    <w:rsid w:val="00174E15"/>
    <w:rsid w:val="00183033"/>
    <w:rsid w:val="00191189"/>
    <w:rsid w:val="00191452"/>
    <w:rsid w:val="001A1DFA"/>
    <w:rsid w:val="001A2DAB"/>
    <w:rsid w:val="001A3D13"/>
    <w:rsid w:val="001A628B"/>
    <w:rsid w:val="001C0161"/>
    <w:rsid w:val="001C0607"/>
    <w:rsid w:val="001C6980"/>
    <w:rsid w:val="001D0098"/>
    <w:rsid w:val="001F3DC2"/>
    <w:rsid w:val="001F420A"/>
    <w:rsid w:val="00200CC8"/>
    <w:rsid w:val="0020113D"/>
    <w:rsid w:val="00202EDD"/>
    <w:rsid w:val="0020574A"/>
    <w:rsid w:val="002059B4"/>
    <w:rsid w:val="00205FB7"/>
    <w:rsid w:val="00206B03"/>
    <w:rsid w:val="00222797"/>
    <w:rsid w:val="00224C9A"/>
    <w:rsid w:val="00231B5A"/>
    <w:rsid w:val="002419AF"/>
    <w:rsid w:val="0025343D"/>
    <w:rsid w:val="0025414E"/>
    <w:rsid w:val="00256EDF"/>
    <w:rsid w:val="002614F7"/>
    <w:rsid w:val="00265E57"/>
    <w:rsid w:val="0028357F"/>
    <w:rsid w:val="0029472D"/>
    <w:rsid w:val="002A1ED7"/>
    <w:rsid w:val="002A31C8"/>
    <w:rsid w:val="002A6E2E"/>
    <w:rsid w:val="002A6EE4"/>
    <w:rsid w:val="002A7544"/>
    <w:rsid w:val="002A7905"/>
    <w:rsid w:val="002B5F93"/>
    <w:rsid w:val="002C0F44"/>
    <w:rsid w:val="002C48B0"/>
    <w:rsid w:val="002D1BA8"/>
    <w:rsid w:val="002D324E"/>
    <w:rsid w:val="002D5413"/>
    <w:rsid w:val="002E0D24"/>
    <w:rsid w:val="002E139A"/>
    <w:rsid w:val="002E5779"/>
    <w:rsid w:val="002F1CA2"/>
    <w:rsid w:val="002F7B4A"/>
    <w:rsid w:val="00304B25"/>
    <w:rsid w:val="00311B20"/>
    <w:rsid w:val="00317E23"/>
    <w:rsid w:val="00326422"/>
    <w:rsid w:val="0034410B"/>
    <w:rsid w:val="00352763"/>
    <w:rsid w:val="00355F53"/>
    <w:rsid w:val="00356A4F"/>
    <w:rsid w:val="00360271"/>
    <w:rsid w:val="00361F5A"/>
    <w:rsid w:val="00365D8C"/>
    <w:rsid w:val="00370071"/>
    <w:rsid w:val="003716F7"/>
    <w:rsid w:val="003735B0"/>
    <w:rsid w:val="0038481F"/>
    <w:rsid w:val="00387A9A"/>
    <w:rsid w:val="0039183E"/>
    <w:rsid w:val="003A2E9B"/>
    <w:rsid w:val="003B4408"/>
    <w:rsid w:val="003D4ACA"/>
    <w:rsid w:val="003F3641"/>
    <w:rsid w:val="00400724"/>
    <w:rsid w:val="00401515"/>
    <w:rsid w:val="0041305F"/>
    <w:rsid w:val="004179FD"/>
    <w:rsid w:val="0042157E"/>
    <w:rsid w:val="00424ED5"/>
    <w:rsid w:val="004275E4"/>
    <w:rsid w:val="004310F5"/>
    <w:rsid w:val="004338C5"/>
    <w:rsid w:val="00437EDD"/>
    <w:rsid w:val="004451BF"/>
    <w:rsid w:val="004668F5"/>
    <w:rsid w:val="00476F94"/>
    <w:rsid w:val="00480A43"/>
    <w:rsid w:val="00493728"/>
    <w:rsid w:val="004951AF"/>
    <w:rsid w:val="00496E8B"/>
    <w:rsid w:val="004A038D"/>
    <w:rsid w:val="004A1286"/>
    <w:rsid w:val="004A251A"/>
    <w:rsid w:val="004A5C19"/>
    <w:rsid w:val="004A5E82"/>
    <w:rsid w:val="004B089A"/>
    <w:rsid w:val="004C1CF6"/>
    <w:rsid w:val="004C41D7"/>
    <w:rsid w:val="004C7862"/>
    <w:rsid w:val="004D670E"/>
    <w:rsid w:val="004E7798"/>
    <w:rsid w:val="004F10DA"/>
    <w:rsid w:val="004F2655"/>
    <w:rsid w:val="004F3E27"/>
    <w:rsid w:val="004F5AC1"/>
    <w:rsid w:val="00500CF6"/>
    <w:rsid w:val="00507ABA"/>
    <w:rsid w:val="005108E6"/>
    <w:rsid w:val="00512D6B"/>
    <w:rsid w:val="00516072"/>
    <w:rsid w:val="005163EE"/>
    <w:rsid w:val="0052490C"/>
    <w:rsid w:val="00533B4B"/>
    <w:rsid w:val="005349AA"/>
    <w:rsid w:val="00544A04"/>
    <w:rsid w:val="00570343"/>
    <w:rsid w:val="005722E4"/>
    <w:rsid w:val="00582ED2"/>
    <w:rsid w:val="0058684E"/>
    <w:rsid w:val="00595B25"/>
    <w:rsid w:val="005A1E93"/>
    <w:rsid w:val="005A2925"/>
    <w:rsid w:val="005B3E83"/>
    <w:rsid w:val="005C4ADC"/>
    <w:rsid w:val="005D2A35"/>
    <w:rsid w:val="005D59CC"/>
    <w:rsid w:val="005E2759"/>
    <w:rsid w:val="005E2F5C"/>
    <w:rsid w:val="005E5186"/>
    <w:rsid w:val="005E66A3"/>
    <w:rsid w:val="005E6E76"/>
    <w:rsid w:val="005F2BD6"/>
    <w:rsid w:val="005F3253"/>
    <w:rsid w:val="005F7554"/>
    <w:rsid w:val="00604FDC"/>
    <w:rsid w:val="00605973"/>
    <w:rsid w:val="006059F2"/>
    <w:rsid w:val="00605CFF"/>
    <w:rsid w:val="00610B8C"/>
    <w:rsid w:val="006164FF"/>
    <w:rsid w:val="006243CB"/>
    <w:rsid w:val="006422B0"/>
    <w:rsid w:val="00654C8C"/>
    <w:rsid w:val="00667FFE"/>
    <w:rsid w:val="00677471"/>
    <w:rsid w:val="006847BE"/>
    <w:rsid w:val="006904CC"/>
    <w:rsid w:val="006932C8"/>
    <w:rsid w:val="0069364D"/>
    <w:rsid w:val="00694B23"/>
    <w:rsid w:val="006A2CB7"/>
    <w:rsid w:val="006A4B14"/>
    <w:rsid w:val="006A60D5"/>
    <w:rsid w:val="006B4146"/>
    <w:rsid w:val="006B4D7C"/>
    <w:rsid w:val="006B70B9"/>
    <w:rsid w:val="006C55AD"/>
    <w:rsid w:val="006D2005"/>
    <w:rsid w:val="006D50D0"/>
    <w:rsid w:val="006E68E6"/>
    <w:rsid w:val="006F10CE"/>
    <w:rsid w:val="006F520A"/>
    <w:rsid w:val="006F5336"/>
    <w:rsid w:val="007107D0"/>
    <w:rsid w:val="007118FE"/>
    <w:rsid w:val="00712A41"/>
    <w:rsid w:val="00720F98"/>
    <w:rsid w:val="00721EEA"/>
    <w:rsid w:val="00724CE5"/>
    <w:rsid w:val="00727752"/>
    <w:rsid w:val="00730844"/>
    <w:rsid w:val="00731BDC"/>
    <w:rsid w:val="007322CD"/>
    <w:rsid w:val="0073701D"/>
    <w:rsid w:val="00737AA4"/>
    <w:rsid w:val="00747B46"/>
    <w:rsid w:val="0076230A"/>
    <w:rsid w:val="00762D9C"/>
    <w:rsid w:val="007670AC"/>
    <w:rsid w:val="007759C7"/>
    <w:rsid w:val="007803AF"/>
    <w:rsid w:val="007855B5"/>
    <w:rsid w:val="007922AE"/>
    <w:rsid w:val="007A3A71"/>
    <w:rsid w:val="007A790D"/>
    <w:rsid w:val="007B086B"/>
    <w:rsid w:val="007B3EEC"/>
    <w:rsid w:val="007C0AD4"/>
    <w:rsid w:val="007C2B92"/>
    <w:rsid w:val="007C392D"/>
    <w:rsid w:val="007C6842"/>
    <w:rsid w:val="007D56FF"/>
    <w:rsid w:val="007E1F2D"/>
    <w:rsid w:val="007E67C1"/>
    <w:rsid w:val="007E7400"/>
    <w:rsid w:val="007F00A9"/>
    <w:rsid w:val="007F4E41"/>
    <w:rsid w:val="0080448C"/>
    <w:rsid w:val="00804FBD"/>
    <w:rsid w:val="00814B8C"/>
    <w:rsid w:val="00816F1E"/>
    <w:rsid w:val="008175F1"/>
    <w:rsid w:val="00824D29"/>
    <w:rsid w:val="00825DAB"/>
    <w:rsid w:val="00832C09"/>
    <w:rsid w:val="00835713"/>
    <w:rsid w:val="008360A1"/>
    <w:rsid w:val="00841692"/>
    <w:rsid w:val="00841843"/>
    <w:rsid w:val="0084286A"/>
    <w:rsid w:val="00844E22"/>
    <w:rsid w:val="00854BC6"/>
    <w:rsid w:val="008556F0"/>
    <w:rsid w:val="00855E55"/>
    <w:rsid w:val="00863C9E"/>
    <w:rsid w:val="00864335"/>
    <w:rsid w:val="008653A9"/>
    <w:rsid w:val="00866FDC"/>
    <w:rsid w:val="00871E80"/>
    <w:rsid w:val="00873C7E"/>
    <w:rsid w:val="00876450"/>
    <w:rsid w:val="00885EDA"/>
    <w:rsid w:val="00887A32"/>
    <w:rsid w:val="00887FFE"/>
    <w:rsid w:val="00891387"/>
    <w:rsid w:val="008915BD"/>
    <w:rsid w:val="008A0969"/>
    <w:rsid w:val="008A1AD6"/>
    <w:rsid w:val="008A2EA2"/>
    <w:rsid w:val="008A4231"/>
    <w:rsid w:val="008A4745"/>
    <w:rsid w:val="008A778D"/>
    <w:rsid w:val="008B02B6"/>
    <w:rsid w:val="008B14E3"/>
    <w:rsid w:val="008C5624"/>
    <w:rsid w:val="008D23E6"/>
    <w:rsid w:val="008E5795"/>
    <w:rsid w:val="008F0709"/>
    <w:rsid w:val="00904B4F"/>
    <w:rsid w:val="00916139"/>
    <w:rsid w:val="00916249"/>
    <w:rsid w:val="009166F3"/>
    <w:rsid w:val="00921173"/>
    <w:rsid w:val="00925BFB"/>
    <w:rsid w:val="00927B8E"/>
    <w:rsid w:val="00935791"/>
    <w:rsid w:val="00942792"/>
    <w:rsid w:val="0096466C"/>
    <w:rsid w:val="00973830"/>
    <w:rsid w:val="0097452B"/>
    <w:rsid w:val="00975433"/>
    <w:rsid w:val="00984163"/>
    <w:rsid w:val="009862E6"/>
    <w:rsid w:val="009A0277"/>
    <w:rsid w:val="009A7AB8"/>
    <w:rsid w:val="009C5C75"/>
    <w:rsid w:val="009D0344"/>
    <w:rsid w:val="009E10A9"/>
    <w:rsid w:val="009F3262"/>
    <w:rsid w:val="00A01FD7"/>
    <w:rsid w:val="00A03DC9"/>
    <w:rsid w:val="00A076A5"/>
    <w:rsid w:val="00A11C2E"/>
    <w:rsid w:val="00A21167"/>
    <w:rsid w:val="00A27D52"/>
    <w:rsid w:val="00A30436"/>
    <w:rsid w:val="00A37E64"/>
    <w:rsid w:val="00A47C3F"/>
    <w:rsid w:val="00A50860"/>
    <w:rsid w:val="00A523B4"/>
    <w:rsid w:val="00A52C1D"/>
    <w:rsid w:val="00A579F0"/>
    <w:rsid w:val="00A66CCC"/>
    <w:rsid w:val="00A76E5A"/>
    <w:rsid w:val="00A76E7B"/>
    <w:rsid w:val="00A87E7F"/>
    <w:rsid w:val="00A92ABA"/>
    <w:rsid w:val="00AA029A"/>
    <w:rsid w:val="00AA41C0"/>
    <w:rsid w:val="00AC15D9"/>
    <w:rsid w:val="00AC719D"/>
    <w:rsid w:val="00B3163A"/>
    <w:rsid w:val="00B37465"/>
    <w:rsid w:val="00B45D7C"/>
    <w:rsid w:val="00B633C3"/>
    <w:rsid w:val="00B73E7B"/>
    <w:rsid w:val="00B74EF2"/>
    <w:rsid w:val="00B8154A"/>
    <w:rsid w:val="00B82BCE"/>
    <w:rsid w:val="00B91508"/>
    <w:rsid w:val="00B9499F"/>
    <w:rsid w:val="00B9790E"/>
    <w:rsid w:val="00BA0EE3"/>
    <w:rsid w:val="00BA4C1A"/>
    <w:rsid w:val="00BB2471"/>
    <w:rsid w:val="00BB2A07"/>
    <w:rsid w:val="00BB3EF9"/>
    <w:rsid w:val="00BB4C9D"/>
    <w:rsid w:val="00BC12C0"/>
    <w:rsid w:val="00BC2C5F"/>
    <w:rsid w:val="00BC7D26"/>
    <w:rsid w:val="00BE008F"/>
    <w:rsid w:val="00C0090F"/>
    <w:rsid w:val="00C038D2"/>
    <w:rsid w:val="00C052FF"/>
    <w:rsid w:val="00C27C1B"/>
    <w:rsid w:val="00C330DF"/>
    <w:rsid w:val="00C36A2C"/>
    <w:rsid w:val="00C41C02"/>
    <w:rsid w:val="00C43FE4"/>
    <w:rsid w:val="00C53255"/>
    <w:rsid w:val="00C5648B"/>
    <w:rsid w:val="00C57A6F"/>
    <w:rsid w:val="00C65E6A"/>
    <w:rsid w:val="00C74522"/>
    <w:rsid w:val="00C80A7D"/>
    <w:rsid w:val="00C82A37"/>
    <w:rsid w:val="00C85DC9"/>
    <w:rsid w:val="00C870FC"/>
    <w:rsid w:val="00C916B2"/>
    <w:rsid w:val="00C924C2"/>
    <w:rsid w:val="00CA3192"/>
    <w:rsid w:val="00CB05A0"/>
    <w:rsid w:val="00CB3059"/>
    <w:rsid w:val="00CC2534"/>
    <w:rsid w:val="00CC5726"/>
    <w:rsid w:val="00CD3B14"/>
    <w:rsid w:val="00CE23C9"/>
    <w:rsid w:val="00CE2774"/>
    <w:rsid w:val="00D1173C"/>
    <w:rsid w:val="00D256FA"/>
    <w:rsid w:val="00D26402"/>
    <w:rsid w:val="00D2780B"/>
    <w:rsid w:val="00D35DCC"/>
    <w:rsid w:val="00D528B3"/>
    <w:rsid w:val="00D52EC6"/>
    <w:rsid w:val="00D62E7C"/>
    <w:rsid w:val="00D659CC"/>
    <w:rsid w:val="00D915F4"/>
    <w:rsid w:val="00DA19E2"/>
    <w:rsid w:val="00DA2565"/>
    <w:rsid w:val="00DA63D4"/>
    <w:rsid w:val="00DA698A"/>
    <w:rsid w:val="00DB075A"/>
    <w:rsid w:val="00DB2488"/>
    <w:rsid w:val="00DC2B4E"/>
    <w:rsid w:val="00DD4360"/>
    <w:rsid w:val="00DE0205"/>
    <w:rsid w:val="00DE43C7"/>
    <w:rsid w:val="00DE65A3"/>
    <w:rsid w:val="00DE668A"/>
    <w:rsid w:val="00DF1959"/>
    <w:rsid w:val="00DF5BFD"/>
    <w:rsid w:val="00E10BBD"/>
    <w:rsid w:val="00E143C5"/>
    <w:rsid w:val="00E160A9"/>
    <w:rsid w:val="00E24AAB"/>
    <w:rsid w:val="00E34957"/>
    <w:rsid w:val="00E3625A"/>
    <w:rsid w:val="00E4167F"/>
    <w:rsid w:val="00E46E52"/>
    <w:rsid w:val="00E52D64"/>
    <w:rsid w:val="00E6050C"/>
    <w:rsid w:val="00E6087A"/>
    <w:rsid w:val="00E65182"/>
    <w:rsid w:val="00E71292"/>
    <w:rsid w:val="00E836D2"/>
    <w:rsid w:val="00E844A3"/>
    <w:rsid w:val="00E90BCA"/>
    <w:rsid w:val="00E95C8F"/>
    <w:rsid w:val="00E96238"/>
    <w:rsid w:val="00EB4855"/>
    <w:rsid w:val="00EB71E8"/>
    <w:rsid w:val="00EC1B09"/>
    <w:rsid w:val="00EC7935"/>
    <w:rsid w:val="00EE114F"/>
    <w:rsid w:val="00EE5409"/>
    <w:rsid w:val="00EF058E"/>
    <w:rsid w:val="00EF0AAD"/>
    <w:rsid w:val="00EF340D"/>
    <w:rsid w:val="00EF5362"/>
    <w:rsid w:val="00F04E3E"/>
    <w:rsid w:val="00F1639B"/>
    <w:rsid w:val="00F175D9"/>
    <w:rsid w:val="00F2428A"/>
    <w:rsid w:val="00F245C5"/>
    <w:rsid w:val="00F25DA5"/>
    <w:rsid w:val="00F306C6"/>
    <w:rsid w:val="00F42A37"/>
    <w:rsid w:val="00F444C5"/>
    <w:rsid w:val="00F55332"/>
    <w:rsid w:val="00F619D4"/>
    <w:rsid w:val="00F62D6E"/>
    <w:rsid w:val="00F6732C"/>
    <w:rsid w:val="00F86D2E"/>
    <w:rsid w:val="00F96648"/>
    <w:rsid w:val="00F96949"/>
    <w:rsid w:val="00F97687"/>
    <w:rsid w:val="00FC1087"/>
    <w:rsid w:val="00FC532E"/>
    <w:rsid w:val="00FD295F"/>
    <w:rsid w:val="00FE1377"/>
    <w:rsid w:val="00FE495A"/>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rules v:ext="edit">
        <o:r id="V:Rule2"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9C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1E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F96949"/>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BC12C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C12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Emphasis"/>
    <w:uiPriority w:val="20"/>
    <w:qFormat/>
    <w:rsid w:val="00400724"/>
    <w:rPr>
      <w:i/>
      <w:iCs/>
    </w:rPr>
  </w:style>
  <w:style w:type="character" w:customStyle="1" w:styleId="apple-converted-space">
    <w:name w:val="apple-converted-space"/>
    <w:basedOn w:val="a0"/>
    <w:rsid w:val="00400724"/>
  </w:style>
  <w:style w:type="character" w:styleId="af">
    <w:name w:val="Strong"/>
    <w:uiPriority w:val="22"/>
    <w:qFormat/>
    <w:rsid w:val="00400724"/>
    <w:rPr>
      <w:b/>
      <w:bCs/>
    </w:rPr>
  </w:style>
  <w:style w:type="paragraph" w:styleId="af0">
    <w:name w:val="Body Text"/>
    <w:basedOn w:val="a"/>
    <w:link w:val="af1"/>
    <w:rsid w:val="00E6087A"/>
    <w:pPr>
      <w:spacing w:after="120"/>
    </w:pPr>
  </w:style>
  <w:style w:type="character" w:customStyle="1" w:styleId="af1">
    <w:name w:val="Основной текст Знак"/>
    <w:basedOn w:val="a0"/>
    <w:link w:val="af0"/>
    <w:rsid w:val="00E6087A"/>
    <w:rPr>
      <w:rFonts w:ascii="Times New Roman" w:eastAsia="Times New Roman" w:hAnsi="Times New Roman" w:cs="Times New Roman"/>
      <w:sz w:val="24"/>
      <w:szCs w:val="24"/>
    </w:rPr>
  </w:style>
  <w:style w:type="paragraph" w:customStyle="1" w:styleId="af2">
    <w:name w:val="_о_вопр_аб"/>
    <w:basedOn w:val="a"/>
    <w:link w:val="af3"/>
    <w:rsid w:val="00326422"/>
    <w:pPr>
      <w:tabs>
        <w:tab w:val="left" w:pos="360"/>
      </w:tabs>
    </w:pPr>
    <w:rPr>
      <w:sz w:val="28"/>
      <w:szCs w:val="20"/>
    </w:rPr>
  </w:style>
  <w:style w:type="character" w:customStyle="1" w:styleId="af3">
    <w:name w:val="_о_вопр_аб Знак"/>
    <w:basedOn w:val="a0"/>
    <w:link w:val="af2"/>
    <w:rsid w:val="00326422"/>
    <w:rPr>
      <w:rFonts w:ascii="Times New Roman" w:eastAsia="Times New Roman" w:hAnsi="Times New Roman" w:cs="Times New Roman"/>
      <w:sz w:val="28"/>
      <w:szCs w:val="20"/>
      <w:lang w:eastAsia="ru-RU"/>
    </w:rPr>
  </w:style>
  <w:style w:type="paragraph" w:customStyle="1" w:styleId="13">
    <w:name w:val="_во_1"/>
    <w:basedOn w:val="a"/>
    <w:rsid w:val="00326422"/>
    <w:pPr>
      <w:keepNext/>
      <w:tabs>
        <w:tab w:val="num" w:pos="360"/>
        <w:tab w:val="left" w:pos="567"/>
      </w:tabs>
      <w:spacing w:before="60"/>
      <w:ind w:left="360" w:hanging="360"/>
      <w:jc w:val="both"/>
    </w:pPr>
    <w:rPr>
      <w:b/>
      <w:sz w:val="28"/>
      <w:szCs w:val="20"/>
    </w:rPr>
  </w:style>
  <w:style w:type="paragraph" w:styleId="af4">
    <w:name w:val="Title"/>
    <w:basedOn w:val="a"/>
    <w:link w:val="af5"/>
    <w:qFormat/>
    <w:rsid w:val="00326422"/>
    <w:pPr>
      <w:ind w:left="360"/>
      <w:jc w:val="center"/>
    </w:pPr>
    <w:rPr>
      <w:i/>
      <w:iCs/>
      <w:caps/>
    </w:rPr>
  </w:style>
  <w:style w:type="character" w:customStyle="1" w:styleId="af5">
    <w:name w:val="Название Знак"/>
    <w:basedOn w:val="a0"/>
    <w:link w:val="af4"/>
    <w:rsid w:val="00326422"/>
    <w:rPr>
      <w:rFonts w:ascii="Times New Roman" w:eastAsia="Times New Roman" w:hAnsi="Times New Roman" w:cs="Times New Roman"/>
      <w:i/>
      <w:iCs/>
      <w:caps/>
      <w:sz w:val="24"/>
      <w:szCs w:val="24"/>
      <w:lang w:eastAsia="ru-RU"/>
    </w:rPr>
  </w:style>
  <w:style w:type="paragraph" w:styleId="af6">
    <w:name w:val="Body Text Indent"/>
    <w:basedOn w:val="a"/>
    <w:link w:val="af7"/>
    <w:unhideWhenUsed/>
    <w:rsid w:val="00BC12C0"/>
    <w:pPr>
      <w:spacing w:after="120"/>
      <w:ind w:left="283"/>
    </w:pPr>
  </w:style>
  <w:style w:type="character" w:customStyle="1" w:styleId="af7">
    <w:name w:val="Основной текст с отступом Знак"/>
    <w:basedOn w:val="a0"/>
    <w:link w:val="af6"/>
    <w:rsid w:val="00BC12C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C12C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BC12C0"/>
    <w:rPr>
      <w:rFonts w:asciiTheme="majorHAnsi" w:eastAsiaTheme="majorEastAsia" w:hAnsiTheme="majorHAnsi" w:cstheme="majorBidi"/>
      <w:i/>
      <w:iCs/>
      <w:color w:val="404040" w:themeColor="text1" w:themeTint="BF"/>
      <w:sz w:val="24"/>
      <w:szCs w:val="24"/>
      <w:lang w:eastAsia="ru-RU"/>
    </w:rPr>
  </w:style>
  <w:style w:type="paragraph" w:customStyle="1" w:styleId="1">
    <w:name w:val="_во_1_ку"/>
    <w:basedOn w:val="13"/>
    <w:rsid w:val="001D0098"/>
    <w:pPr>
      <w:numPr>
        <w:numId w:val="16"/>
      </w:numPr>
    </w:pPr>
    <w:rPr>
      <w:i/>
      <w:szCs w:val="28"/>
    </w:rPr>
  </w:style>
  <w:style w:type="paragraph" w:styleId="31">
    <w:name w:val="Body Text Indent 3"/>
    <w:basedOn w:val="a"/>
    <w:link w:val="32"/>
    <w:uiPriority w:val="99"/>
    <w:semiHidden/>
    <w:unhideWhenUsed/>
    <w:rsid w:val="00317E23"/>
    <w:pPr>
      <w:spacing w:after="120"/>
      <w:ind w:left="283"/>
    </w:pPr>
    <w:rPr>
      <w:sz w:val="16"/>
      <w:szCs w:val="16"/>
    </w:rPr>
  </w:style>
  <w:style w:type="character" w:customStyle="1" w:styleId="32">
    <w:name w:val="Основной текст с отступом 3 Знак"/>
    <w:basedOn w:val="a0"/>
    <w:link w:val="31"/>
    <w:uiPriority w:val="99"/>
    <w:semiHidden/>
    <w:rsid w:val="00317E23"/>
    <w:rPr>
      <w:rFonts w:ascii="Times New Roman" w:eastAsia="Times New Roman" w:hAnsi="Times New Roman" w:cs="Times New Roman"/>
      <w:sz w:val="16"/>
      <w:szCs w:val="16"/>
      <w:lang w:eastAsia="ru-RU"/>
    </w:rPr>
  </w:style>
  <w:style w:type="paragraph" w:styleId="33">
    <w:name w:val="Body Text 3"/>
    <w:basedOn w:val="a"/>
    <w:link w:val="34"/>
    <w:unhideWhenUsed/>
    <w:rsid w:val="00835713"/>
    <w:pPr>
      <w:spacing w:after="120"/>
    </w:pPr>
    <w:rPr>
      <w:sz w:val="16"/>
      <w:szCs w:val="16"/>
    </w:rPr>
  </w:style>
  <w:style w:type="character" w:customStyle="1" w:styleId="34">
    <w:name w:val="Основной текст 3 Знак"/>
    <w:basedOn w:val="a0"/>
    <w:link w:val="33"/>
    <w:rsid w:val="00835713"/>
    <w:rPr>
      <w:rFonts w:ascii="Times New Roman" w:eastAsia="Times New Roman" w:hAnsi="Times New Roman" w:cs="Times New Roman"/>
      <w:sz w:val="16"/>
      <w:szCs w:val="16"/>
      <w:lang w:eastAsia="ru-RU"/>
    </w:rPr>
  </w:style>
  <w:style w:type="paragraph" w:customStyle="1" w:styleId="p32">
    <w:name w:val="p32"/>
    <w:basedOn w:val="a"/>
    <w:rsid w:val="00E4167F"/>
    <w:pPr>
      <w:spacing w:before="100" w:beforeAutospacing="1" w:after="100" w:afterAutospacing="1"/>
    </w:pPr>
  </w:style>
  <w:style w:type="character" w:customStyle="1" w:styleId="ft22">
    <w:name w:val="ft22"/>
    <w:basedOn w:val="a0"/>
    <w:rsid w:val="00E4167F"/>
  </w:style>
  <w:style w:type="character" w:customStyle="1" w:styleId="ft26">
    <w:name w:val="ft26"/>
    <w:basedOn w:val="a0"/>
    <w:rsid w:val="00E4167F"/>
  </w:style>
  <w:style w:type="paragraph" w:customStyle="1" w:styleId="p61">
    <w:name w:val="p61"/>
    <w:basedOn w:val="a"/>
    <w:rsid w:val="00E4167F"/>
    <w:pPr>
      <w:spacing w:before="100" w:beforeAutospacing="1" w:after="100" w:afterAutospacing="1"/>
    </w:pPr>
  </w:style>
  <w:style w:type="paragraph" w:customStyle="1" w:styleId="p203">
    <w:name w:val="p203"/>
    <w:basedOn w:val="a"/>
    <w:rsid w:val="00E4167F"/>
    <w:pPr>
      <w:spacing w:before="100" w:beforeAutospacing="1" w:after="100" w:afterAutospacing="1"/>
    </w:pPr>
  </w:style>
  <w:style w:type="paragraph" w:customStyle="1" w:styleId="p204">
    <w:name w:val="p204"/>
    <w:basedOn w:val="a"/>
    <w:rsid w:val="00E4167F"/>
    <w:pPr>
      <w:spacing w:before="100" w:beforeAutospacing="1" w:after="100" w:afterAutospacing="1"/>
    </w:pPr>
  </w:style>
  <w:style w:type="paragraph" w:customStyle="1" w:styleId="p97">
    <w:name w:val="p97"/>
    <w:basedOn w:val="a"/>
    <w:rsid w:val="00E4167F"/>
    <w:pPr>
      <w:spacing w:before="100" w:beforeAutospacing="1" w:after="100" w:afterAutospacing="1"/>
    </w:pPr>
  </w:style>
  <w:style w:type="character" w:customStyle="1" w:styleId="ft43">
    <w:name w:val="ft43"/>
    <w:basedOn w:val="a0"/>
    <w:rsid w:val="00E4167F"/>
  </w:style>
  <w:style w:type="paragraph" w:customStyle="1" w:styleId="p205">
    <w:name w:val="p205"/>
    <w:basedOn w:val="a"/>
    <w:rsid w:val="00E4167F"/>
    <w:pPr>
      <w:spacing w:before="100" w:beforeAutospacing="1" w:after="100" w:afterAutospacing="1"/>
    </w:pPr>
  </w:style>
  <w:style w:type="paragraph" w:customStyle="1" w:styleId="p206">
    <w:name w:val="p206"/>
    <w:basedOn w:val="a"/>
    <w:rsid w:val="00E4167F"/>
    <w:pPr>
      <w:spacing w:before="100" w:beforeAutospacing="1" w:after="100" w:afterAutospacing="1"/>
    </w:pPr>
  </w:style>
  <w:style w:type="character" w:customStyle="1" w:styleId="ft33">
    <w:name w:val="ft33"/>
    <w:basedOn w:val="a0"/>
    <w:rsid w:val="00E4167F"/>
  </w:style>
  <w:style w:type="paragraph" w:customStyle="1" w:styleId="p146">
    <w:name w:val="p146"/>
    <w:basedOn w:val="a"/>
    <w:rsid w:val="00E4167F"/>
    <w:pPr>
      <w:spacing w:before="100" w:beforeAutospacing="1" w:after="100" w:afterAutospacing="1"/>
    </w:pPr>
  </w:style>
  <w:style w:type="paragraph" w:customStyle="1" w:styleId="p207">
    <w:name w:val="p207"/>
    <w:basedOn w:val="a"/>
    <w:rsid w:val="00E4167F"/>
    <w:pPr>
      <w:spacing w:before="100" w:beforeAutospacing="1" w:after="100" w:afterAutospacing="1"/>
    </w:pPr>
  </w:style>
  <w:style w:type="character" w:customStyle="1" w:styleId="ft23">
    <w:name w:val="ft23"/>
    <w:basedOn w:val="a0"/>
    <w:rsid w:val="00E4167F"/>
  </w:style>
  <w:style w:type="paragraph" w:customStyle="1" w:styleId="p208">
    <w:name w:val="p208"/>
    <w:basedOn w:val="a"/>
    <w:rsid w:val="00E4167F"/>
    <w:pPr>
      <w:spacing w:before="100" w:beforeAutospacing="1" w:after="100" w:afterAutospacing="1"/>
    </w:pPr>
  </w:style>
  <w:style w:type="paragraph" w:customStyle="1" w:styleId="p209">
    <w:name w:val="p209"/>
    <w:basedOn w:val="a"/>
    <w:rsid w:val="00E4167F"/>
    <w:pPr>
      <w:spacing w:before="100" w:beforeAutospacing="1" w:after="100" w:afterAutospacing="1"/>
    </w:pPr>
  </w:style>
  <w:style w:type="paragraph" w:customStyle="1" w:styleId="p210">
    <w:name w:val="p210"/>
    <w:basedOn w:val="a"/>
    <w:rsid w:val="00E4167F"/>
    <w:pPr>
      <w:spacing w:before="100" w:beforeAutospacing="1" w:after="100" w:afterAutospacing="1"/>
    </w:pPr>
  </w:style>
  <w:style w:type="paragraph" w:customStyle="1" w:styleId="p34">
    <w:name w:val="p34"/>
    <w:basedOn w:val="a"/>
    <w:rsid w:val="00E4167F"/>
    <w:pPr>
      <w:spacing w:before="100" w:beforeAutospacing="1" w:after="100" w:afterAutospacing="1"/>
    </w:pPr>
  </w:style>
  <w:style w:type="character" w:customStyle="1" w:styleId="ft45">
    <w:name w:val="ft45"/>
    <w:basedOn w:val="a0"/>
    <w:rsid w:val="00E4167F"/>
  </w:style>
  <w:style w:type="character" w:customStyle="1" w:styleId="ft28">
    <w:name w:val="ft28"/>
    <w:basedOn w:val="a0"/>
    <w:rsid w:val="00E4167F"/>
  </w:style>
  <w:style w:type="paragraph" w:customStyle="1" w:styleId="p194">
    <w:name w:val="p194"/>
    <w:basedOn w:val="a"/>
    <w:rsid w:val="00E4167F"/>
    <w:pPr>
      <w:spacing w:before="100" w:beforeAutospacing="1" w:after="100" w:afterAutospacing="1"/>
    </w:pPr>
  </w:style>
  <w:style w:type="paragraph" w:customStyle="1" w:styleId="p8">
    <w:name w:val="p8"/>
    <w:basedOn w:val="a"/>
    <w:rsid w:val="00E4167F"/>
    <w:pPr>
      <w:spacing w:before="100" w:beforeAutospacing="1" w:after="100" w:afterAutospacing="1"/>
    </w:pPr>
  </w:style>
  <w:style w:type="paragraph" w:customStyle="1" w:styleId="p211">
    <w:name w:val="p211"/>
    <w:basedOn w:val="a"/>
    <w:rsid w:val="00E4167F"/>
    <w:pPr>
      <w:spacing w:before="100" w:beforeAutospacing="1" w:after="100" w:afterAutospacing="1"/>
    </w:pPr>
  </w:style>
  <w:style w:type="character" w:customStyle="1" w:styleId="ft35">
    <w:name w:val="ft35"/>
    <w:basedOn w:val="a0"/>
    <w:rsid w:val="00E4167F"/>
  </w:style>
  <w:style w:type="paragraph" w:customStyle="1" w:styleId="p212">
    <w:name w:val="p212"/>
    <w:basedOn w:val="a"/>
    <w:rsid w:val="00E4167F"/>
    <w:pPr>
      <w:spacing w:before="100" w:beforeAutospacing="1" w:after="100" w:afterAutospacing="1"/>
    </w:pPr>
  </w:style>
  <w:style w:type="paragraph" w:customStyle="1" w:styleId="p213">
    <w:name w:val="p213"/>
    <w:basedOn w:val="a"/>
    <w:rsid w:val="00E4167F"/>
    <w:pPr>
      <w:spacing w:before="100" w:beforeAutospacing="1" w:after="100" w:afterAutospacing="1"/>
    </w:pPr>
  </w:style>
  <w:style w:type="character" w:customStyle="1" w:styleId="ft42">
    <w:name w:val="ft42"/>
    <w:basedOn w:val="a0"/>
    <w:rsid w:val="00E4167F"/>
  </w:style>
  <w:style w:type="paragraph" w:customStyle="1" w:styleId="p214">
    <w:name w:val="p214"/>
    <w:basedOn w:val="a"/>
    <w:rsid w:val="00E4167F"/>
    <w:pPr>
      <w:spacing w:before="100" w:beforeAutospacing="1" w:after="100" w:afterAutospacing="1"/>
    </w:pPr>
  </w:style>
  <w:style w:type="paragraph" w:customStyle="1" w:styleId="p162">
    <w:name w:val="p162"/>
    <w:basedOn w:val="a"/>
    <w:rsid w:val="00E4167F"/>
    <w:pPr>
      <w:spacing w:before="100" w:beforeAutospacing="1" w:after="100" w:afterAutospacing="1"/>
    </w:pPr>
  </w:style>
  <w:style w:type="paragraph" w:customStyle="1" w:styleId="p215">
    <w:name w:val="p215"/>
    <w:basedOn w:val="a"/>
    <w:rsid w:val="00E4167F"/>
    <w:pPr>
      <w:spacing w:before="100" w:beforeAutospacing="1" w:after="100" w:afterAutospacing="1"/>
    </w:pPr>
  </w:style>
  <w:style w:type="paragraph" w:customStyle="1" w:styleId="p147">
    <w:name w:val="p147"/>
    <w:basedOn w:val="a"/>
    <w:rsid w:val="00E4167F"/>
    <w:pPr>
      <w:spacing w:before="100" w:beforeAutospacing="1" w:after="100" w:afterAutospacing="1"/>
    </w:pPr>
  </w:style>
  <w:style w:type="paragraph" w:customStyle="1" w:styleId="p216">
    <w:name w:val="p216"/>
    <w:basedOn w:val="a"/>
    <w:rsid w:val="00E4167F"/>
    <w:pPr>
      <w:spacing w:before="100" w:beforeAutospacing="1" w:after="100" w:afterAutospacing="1"/>
    </w:pPr>
  </w:style>
  <w:style w:type="character" w:customStyle="1" w:styleId="ft51">
    <w:name w:val="ft51"/>
    <w:basedOn w:val="a0"/>
    <w:rsid w:val="00E4167F"/>
  </w:style>
  <w:style w:type="paragraph" w:customStyle="1" w:styleId="p41">
    <w:name w:val="p41"/>
    <w:basedOn w:val="a"/>
    <w:rsid w:val="00E4167F"/>
    <w:pPr>
      <w:spacing w:before="100" w:beforeAutospacing="1" w:after="100" w:afterAutospacing="1"/>
    </w:pPr>
  </w:style>
  <w:style w:type="paragraph" w:customStyle="1" w:styleId="p116">
    <w:name w:val="p116"/>
    <w:basedOn w:val="a"/>
    <w:rsid w:val="00E4167F"/>
    <w:pPr>
      <w:spacing w:before="100" w:beforeAutospacing="1" w:after="100" w:afterAutospacing="1"/>
    </w:pPr>
  </w:style>
  <w:style w:type="paragraph" w:customStyle="1" w:styleId="p35">
    <w:name w:val="p35"/>
    <w:basedOn w:val="a"/>
    <w:rsid w:val="00E4167F"/>
    <w:pPr>
      <w:spacing w:before="100" w:beforeAutospacing="1" w:after="100" w:afterAutospacing="1"/>
    </w:pPr>
  </w:style>
  <w:style w:type="paragraph" w:customStyle="1" w:styleId="p217">
    <w:name w:val="p217"/>
    <w:basedOn w:val="a"/>
    <w:rsid w:val="00E4167F"/>
    <w:pPr>
      <w:spacing w:before="100" w:beforeAutospacing="1" w:after="100" w:afterAutospacing="1"/>
    </w:pPr>
  </w:style>
  <w:style w:type="character" w:customStyle="1" w:styleId="ft52">
    <w:name w:val="ft52"/>
    <w:basedOn w:val="a0"/>
    <w:rsid w:val="00E4167F"/>
  </w:style>
  <w:style w:type="paragraph" w:customStyle="1" w:styleId="p105">
    <w:name w:val="p105"/>
    <w:basedOn w:val="a"/>
    <w:rsid w:val="00E4167F"/>
    <w:pPr>
      <w:spacing w:before="100" w:beforeAutospacing="1" w:after="100" w:afterAutospacing="1"/>
    </w:pPr>
  </w:style>
  <w:style w:type="paragraph" w:customStyle="1" w:styleId="p218">
    <w:name w:val="p218"/>
    <w:basedOn w:val="a"/>
    <w:rsid w:val="00E4167F"/>
    <w:pPr>
      <w:spacing w:before="100" w:beforeAutospacing="1" w:after="100" w:afterAutospacing="1"/>
    </w:pPr>
  </w:style>
  <w:style w:type="paragraph" w:customStyle="1" w:styleId="p219">
    <w:name w:val="p219"/>
    <w:basedOn w:val="a"/>
    <w:rsid w:val="00E4167F"/>
    <w:pPr>
      <w:spacing w:before="100" w:beforeAutospacing="1" w:after="100" w:afterAutospacing="1"/>
    </w:pPr>
  </w:style>
  <w:style w:type="paragraph" w:customStyle="1" w:styleId="p220">
    <w:name w:val="p220"/>
    <w:basedOn w:val="a"/>
    <w:rsid w:val="00E4167F"/>
    <w:pPr>
      <w:spacing w:before="100" w:beforeAutospacing="1" w:after="100" w:afterAutospacing="1"/>
    </w:pPr>
  </w:style>
  <w:style w:type="paragraph" w:customStyle="1" w:styleId="p45">
    <w:name w:val="p45"/>
    <w:basedOn w:val="a"/>
    <w:rsid w:val="00E4167F"/>
    <w:pPr>
      <w:spacing w:before="100" w:beforeAutospacing="1" w:after="100" w:afterAutospacing="1"/>
    </w:pPr>
  </w:style>
  <w:style w:type="paragraph" w:customStyle="1" w:styleId="p42">
    <w:name w:val="p42"/>
    <w:basedOn w:val="a"/>
    <w:rsid w:val="00E4167F"/>
    <w:pPr>
      <w:spacing w:before="100" w:beforeAutospacing="1" w:after="100" w:afterAutospacing="1"/>
    </w:pPr>
  </w:style>
  <w:style w:type="paragraph" w:customStyle="1" w:styleId="p221">
    <w:name w:val="p221"/>
    <w:basedOn w:val="a"/>
    <w:rsid w:val="00E4167F"/>
    <w:pPr>
      <w:spacing w:before="100" w:beforeAutospacing="1" w:after="100" w:afterAutospacing="1"/>
    </w:pPr>
  </w:style>
  <w:style w:type="paragraph" w:customStyle="1" w:styleId="p37">
    <w:name w:val="p37"/>
    <w:basedOn w:val="a"/>
    <w:rsid w:val="00E4167F"/>
    <w:pPr>
      <w:spacing w:before="100" w:beforeAutospacing="1" w:after="100" w:afterAutospacing="1"/>
    </w:pPr>
  </w:style>
  <w:style w:type="paragraph" w:customStyle="1" w:styleId="p198">
    <w:name w:val="p198"/>
    <w:basedOn w:val="a"/>
    <w:rsid w:val="00E4167F"/>
    <w:pPr>
      <w:spacing w:before="100" w:beforeAutospacing="1" w:after="100" w:afterAutospacing="1"/>
    </w:pPr>
  </w:style>
  <w:style w:type="paragraph" w:customStyle="1" w:styleId="p141">
    <w:name w:val="p141"/>
    <w:basedOn w:val="a"/>
    <w:rsid w:val="00E4167F"/>
    <w:pPr>
      <w:spacing w:before="100" w:beforeAutospacing="1" w:after="100" w:afterAutospacing="1"/>
    </w:pPr>
  </w:style>
  <w:style w:type="paragraph" w:customStyle="1" w:styleId="p222">
    <w:name w:val="p222"/>
    <w:basedOn w:val="a"/>
    <w:rsid w:val="00E4167F"/>
    <w:pPr>
      <w:spacing w:before="100" w:beforeAutospacing="1" w:after="100" w:afterAutospacing="1"/>
    </w:pPr>
  </w:style>
  <w:style w:type="paragraph" w:customStyle="1" w:styleId="p223">
    <w:name w:val="p223"/>
    <w:basedOn w:val="a"/>
    <w:rsid w:val="00E4167F"/>
    <w:pPr>
      <w:spacing w:before="100" w:beforeAutospacing="1" w:after="100" w:afterAutospacing="1"/>
    </w:pPr>
  </w:style>
  <w:style w:type="paragraph" w:customStyle="1" w:styleId="p224">
    <w:name w:val="p224"/>
    <w:basedOn w:val="a"/>
    <w:rsid w:val="00E4167F"/>
    <w:pPr>
      <w:spacing w:before="100" w:beforeAutospacing="1" w:after="100" w:afterAutospacing="1"/>
    </w:pPr>
  </w:style>
  <w:style w:type="paragraph" w:customStyle="1" w:styleId="p57">
    <w:name w:val="p57"/>
    <w:basedOn w:val="a"/>
    <w:rsid w:val="00E4167F"/>
    <w:pPr>
      <w:spacing w:before="100" w:beforeAutospacing="1" w:after="100" w:afterAutospacing="1"/>
    </w:pPr>
  </w:style>
  <w:style w:type="character" w:customStyle="1" w:styleId="ft53">
    <w:name w:val="ft53"/>
    <w:basedOn w:val="a0"/>
    <w:rsid w:val="00E4167F"/>
  </w:style>
  <w:style w:type="paragraph" w:customStyle="1" w:styleId="p225">
    <w:name w:val="p225"/>
    <w:basedOn w:val="a"/>
    <w:rsid w:val="00E4167F"/>
    <w:pPr>
      <w:spacing w:before="100" w:beforeAutospacing="1" w:after="100" w:afterAutospacing="1"/>
    </w:pPr>
  </w:style>
  <w:style w:type="paragraph" w:customStyle="1" w:styleId="p63">
    <w:name w:val="p63"/>
    <w:basedOn w:val="a"/>
    <w:rsid w:val="00E4167F"/>
    <w:pPr>
      <w:spacing w:before="100" w:beforeAutospacing="1" w:after="100" w:afterAutospacing="1"/>
    </w:pPr>
  </w:style>
  <w:style w:type="paragraph" w:customStyle="1" w:styleId="p157">
    <w:name w:val="p157"/>
    <w:basedOn w:val="a"/>
    <w:rsid w:val="00E4167F"/>
    <w:pPr>
      <w:spacing w:before="100" w:beforeAutospacing="1" w:after="100" w:afterAutospacing="1"/>
    </w:pPr>
  </w:style>
  <w:style w:type="paragraph" w:customStyle="1" w:styleId="p226">
    <w:name w:val="p226"/>
    <w:basedOn w:val="a"/>
    <w:rsid w:val="00E4167F"/>
    <w:pPr>
      <w:spacing w:before="100" w:beforeAutospacing="1" w:after="100" w:afterAutospacing="1"/>
    </w:pPr>
  </w:style>
  <w:style w:type="paragraph" w:customStyle="1" w:styleId="p49">
    <w:name w:val="p49"/>
    <w:basedOn w:val="a"/>
    <w:rsid w:val="00E4167F"/>
    <w:pPr>
      <w:spacing w:before="100" w:beforeAutospacing="1" w:after="100" w:afterAutospacing="1"/>
    </w:pPr>
  </w:style>
  <w:style w:type="paragraph" w:customStyle="1" w:styleId="p50">
    <w:name w:val="p50"/>
    <w:basedOn w:val="a"/>
    <w:rsid w:val="00E4167F"/>
    <w:pPr>
      <w:spacing w:before="100" w:beforeAutospacing="1" w:after="100" w:afterAutospacing="1"/>
    </w:pPr>
  </w:style>
  <w:style w:type="paragraph" w:customStyle="1" w:styleId="p227">
    <w:name w:val="p227"/>
    <w:basedOn w:val="a"/>
    <w:rsid w:val="00E4167F"/>
    <w:pPr>
      <w:spacing w:before="100" w:beforeAutospacing="1" w:after="100" w:afterAutospacing="1"/>
    </w:pPr>
  </w:style>
  <w:style w:type="paragraph" w:customStyle="1" w:styleId="p228">
    <w:name w:val="p228"/>
    <w:basedOn w:val="a"/>
    <w:rsid w:val="00E4167F"/>
    <w:pPr>
      <w:spacing w:before="100" w:beforeAutospacing="1" w:after="100" w:afterAutospacing="1"/>
    </w:pPr>
  </w:style>
  <w:style w:type="paragraph" w:customStyle="1" w:styleId="p108">
    <w:name w:val="p108"/>
    <w:basedOn w:val="a"/>
    <w:rsid w:val="00E4167F"/>
    <w:pPr>
      <w:spacing w:before="100" w:beforeAutospacing="1" w:after="100" w:afterAutospacing="1"/>
    </w:pPr>
  </w:style>
  <w:style w:type="paragraph" w:customStyle="1" w:styleId="p229">
    <w:name w:val="p229"/>
    <w:basedOn w:val="a"/>
    <w:rsid w:val="00E4167F"/>
    <w:pPr>
      <w:spacing w:before="100" w:beforeAutospacing="1" w:after="100" w:afterAutospacing="1"/>
    </w:pPr>
  </w:style>
  <w:style w:type="paragraph" w:customStyle="1" w:styleId="p230">
    <w:name w:val="p230"/>
    <w:basedOn w:val="a"/>
    <w:rsid w:val="00E4167F"/>
    <w:pPr>
      <w:spacing w:before="100" w:beforeAutospacing="1" w:after="100" w:afterAutospacing="1"/>
    </w:pPr>
  </w:style>
  <w:style w:type="paragraph" w:customStyle="1" w:styleId="p33">
    <w:name w:val="p33"/>
    <w:basedOn w:val="a"/>
    <w:rsid w:val="00E4167F"/>
    <w:pPr>
      <w:spacing w:before="100" w:beforeAutospacing="1" w:after="100" w:afterAutospacing="1"/>
    </w:pPr>
  </w:style>
  <w:style w:type="paragraph" w:customStyle="1" w:styleId="p231">
    <w:name w:val="p231"/>
    <w:basedOn w:val="a"/>
    <w:rsid w:val="00E4167F"/>
    <w:pPr>
      <w:spacing w:before="100" w:beforeAutospacing="1" w:after="100" w:afterAutospacing="1"/>
    </w:pPr>
  </w:style>
  <w:style w:type="paragraph" w:customStyle="1" w:styleId="p232">
    <w:name w:val="p232"/>
    <w:basedOn w:val="a"/>
    <w:rsid w:val="00E4167F"/>
    <w:pPr>
      <w:spacing w:before="100" w:beforeAutospacing="1" w:after="100" w:afterAutospacing="1"/>
    </w:pPr>
  </w:style>
  <w:style w:type="paragraph" w:customStyle="1" w:styleId="p233">
    <w:name w:val="p233"/>
    <w:basedOn w:val="a"/>
    <w:rsid w:val="00E4167F"/>
    <w:pPr>
      <w:spacing w:before="100" w:beforeAutospacing="1" w:after="100" w:afterAutospacing="1"/>
    </w:pPr>
  </w:style>
  <w:style w:type="character" w:customStyle="1" w:styleId="ft41">
    <w:name w:val="ft41"/>
    <w:basedOn w:val="a0"/>
    <w:rsid w:val="00E4167F"/>
  </w:style>
  <w:style w:type="paragraph" w:customStyle="1" w:styleId="p234">
    <w:name w:val="p234"/>
    <w:basedOn w:val="a"/>
    <w:rsid w:val="00E4167F"/>
    <w:pPr>
      <w:spacing w:before="100" w:beforeAutospacing="1" w:after="100" w:afterAutospacing="1"/>
    </w:pPr>
  </w:style>
  <w:style w:type="paragraph" w:customStyle="1" w:styleId="p138">
    <w:name w:val="p138"/>
    <w:basedOn w:val="a"/>
    <w:rsid w:val="00E4167F"/>
    <w:pPr>
      <w:spacing w:before="100" w:beforeAutospacing="1" w:after="100" w:afterAutospacing="1"/>
    </w:pPr>
  </w:style>
  <w:style w:type="paragraph" w:customStyle="1" w:styleId="p235">
    <w:name w:val="p235"/>
    <w:basedOn w:val="a"/>
    <w:rsid w:val="00E4167F"/>
    <w:pPr>
      <w:spacing w:before="100" w:beforeAutospacing="1" w:after="100" w:afterAutospacing="1"/>
    </w:pPr>
  </w:style>
  <w:style w:type="paragraph" w:customStyle="1" w:styleId="p236">
    <w:name w:val="p236"/>
    <w:basedOn w:val="a"/>
    <w:rsid w:val="00E4167F"/>
    <w:pPr>
      <w:spacing w:before="100" w:beforeAutospacing="1" w:after="100" w:afterAutospacing="1"/>
    </w:pPr>
  </w:style>
  <w:style w:type="character" w:customStyle="1" w:styleId="ft54">
    <w:name w:val="ft54"/>
    <w:basedOn w:val="a0"/>
    <w:rsid w:val="00E4167F"/>
  </w:style>
  <w:style w:type="paragraph" w:customStyle="1" w:styleId="p237">
    <w:name w:val="p237"/>
    <w:basedOn w:val="a"/>
    <w:rsid w:val="00E4167F"/>
    <w:pPr>
      <w:spacing w:before="100" w:beforeAutospacing="1" w:after="100" w:afterAutospacing="1"/>
    </w:pPr>
  </w:style>
  <w:style w:type="paragraph" w:customStyle="1" w:styleId="p238">
    <w:name w:val="p238"/>
    <w:basedOn w:val="a"/>
    <w:rsid w:val="00E4167F"/>
    <w:pPr>
      <w:spacing w:before="100" w:beforeAutospacing="1" w:after="100" w:afterAutospacing="1"/>
    </w:pPr>
  </w:style>
  <w:style w:type="paragraph" w:customStyle="1" w:styleId="p239">
    <w:name w:val="p239"/>
    <w:basedOn w:val="a"/>
    <w:rsid w:val="00E4167F"/>
    <w:pPr>
      <w:spacing w:before="100" w:beforeAutospacing="1" w:after="100" w:afterAutospacing="1"/>
    </w:pPr>
  </w:style>
  <w:style w:type="paragraph" w:customStyle="1" w:styleId="p240">
    <w:name w:val="p240"/>
    <w:basedOn w:val="a"/>
    <w:rsid w:val="00E4167F"/>
    <w:pPr>
      <w:spacing w:before="100" w:beforeAutospacing="1" w:after="100" w:afterAutospacing="1"/>
    </w:pPr>
  </w:style>
  <w:style w:type="paragraph" w:customStyle="1" w:styleId="p241">
    <w:name w:val="p241"/>
    <w:basedOn w:val="a"/>
    <w:rsid w:val="00E4167F"/>
    <w:pPr>
      <w:spacing w:before="100" w:beforeAutospacing="1" w:after="100" w:afterAutospacing="1"/>
    </w:pPr>
  </w:style>
  <w:style w:type="paragraph" w:customStyle="1" w:styleId="p242">
    <w:name w:val="p242"/>
    <w:basedOn w:val="a"/>
    <w:rsid w:val="00E4167F"/>
    <w:pPr>
      <w:spacing w:before="100" w:beforeAutospacing="1" w:after="100" w:afterAutospacing="1"/>
    </w:pPr>
  </w:style>
  <w:style w:type="paragraph" w:customStyle="1" w:styleId="p243">
    <w:name w:val="p243"/>
    <w:basedOn w:val="a"/>
    <w:rsid w:val="00E4167F"/>
    <w:pPr>
      <w:spacing w:before="100" w:beforeAutospacing="1" w:after="100" w:afterAutospacing="1"/>
    </w:pPr>
  </w:style>
  <w:style w:type="character" w:customStyle="1" w:styleId="ft55">
    <w:name w:val="ft55"/>
    <w:basedOn w:val="a0"/>
    <w:rsid w:val="00E4167F"/>
  </w:style>
  <w:style w:type="paragraph" w:customStyle="1" w:styleId="p244">
    <w:name w:val="p244"/>
    <w:basedOn w:val="a"/>
    <w:rsid w:val="00E4167F"/>
    <w:pPr>
      <w:spacing w:before="100" w:beforeAutospacing="1" w:after="100" w:afterAutospacing="1"/>
    </w:pPr>
  </w:style>
  <w:style w:type="paragraph" w:customStyle="1" w:styleId="p264">
    <w:name w:val="p264"/>
    <w:basedOn w:val="a"/>
    <w:rsid w:val="00B73E7B"/>
    <w:pPr>
      <w:spacing w:before="100" w:beforeAutospacing="1" w:after="100" w:afterAutospacing="1"/>
    </w:pPr>
  </w:style>
  <w:style w:type="paragraph" w:customStyle="1" w:styleId="p265">
    <w:name w:val="p265"/>
    <w:basedOn w:val="a"/>
    <w:rsid w:val="00B73E7B"/>
    <w:pPr>
      <w:spacing w:before="100" w:beforeAutospacing="1" w:after="100" w:afterAutospacing="1"/>
    </w:pPr>
  </w:style>
  <w:style w:type="character" w:customStyle="1" w:styleId="ft38">
    <w:name w:val="ft38"/>
    <w:basedOn w:val="a0"/>
    <w:rsid w:val="00B73E7B"/>
  </w:style>
  <w:style w:type="paragraph" w:customStyle="1" w:styleId="p248">
    <w:name w:val="p248"/>
    <w:basedOn w:val="a"/>
    <w:rsid w:val="00B73E7B"/>
    <w:pPr>
      <w:spacing w:before="100" w:beforeAutospacing="1" w:after="100" w:afterAutospacing="1"/>
    </w:pPr>
  </w:style>
  <w:style w:type="character" w:customStyle="1" w:styleId="30">
    <w:name w:val="Заголовок 3 Знак"/>
    <w:basedOn w:val="a0"/>
    <w:link w:val="3"/>
    <w:uiPriority w:val="9"/>
    <w:semiHidden/>
    <w:rsid w:val="00871E80"/>
    <w:rPr>
      <w:rFonts w:asciiTheme="majorHAnsi" w:eastAsiaTheme="majorEastAsia" w:hAnsiTheme="majorHAnsi" w:cstheme="majorBidi"/>
      <w:b/>
      <w:bCs/>
      <w:color w:val="5B9BD5" w:themeColor="accent1"/>
      <w:sz w:val="24"/>
      <w:szCs w:val="24"/>
      <w:lang w:eastAsia="ru-RU"/>
    </w:rPr>
  </w:style>
  <w:style w:type="character" w:customStyle="1" w:styleId="right-answer">
    <w:name w:val="right-answer"/>
    <w:basedOn w:val="a0"/>
    <w:rsid w:val="00871E80"/>
  </w:style>
  <w:style w:type="paragraph" w:customStyle="1" w:styleId="p48">
    <w:name w:val="p48"/>
    <w:basedOn w:val="a"/>
    <w:rsid w:val="005A2925"/>
    <w:pPr>
      <w:spacing w:before="100" w:beforeAutospacing="1" w:after="100" w:afterAutospacing="1"/>
    </w:pPr>
  </w:style>
  <w:style w:type="paragraph" w:customStyle="1" w:styleId="p292">
    <w:name w:val="p292"/>
    <w:basedOn w:val="a"/>
    <w:rsid w:val="005A2925"/>
    <w:pPr>
      <w:spacing w:before="100" w:beforeAutospacing="1" w:after="100" w:afterAutospacing="1"/>
    </w:pPr>
  </w:style>
  <w:style w:type="paragraph" w:customStyle="1" w:styleId="p255">
    <w:name w:val="p255"/>
    <w:basedOn w:val="a"/>
    <w:rsid w:val="005A2925"/>
    <w:pPr>
      <w:spacing w:before="100" w:beforeAutospacing="1" w:after="100" w:afterAutospacing="1"/>
    </w:pPr>
  </w:style>
  <w:style w:type="paragraph" w:customStyle="1" w:styleId="p293">
    <w:name w:val="p293"/>
    <w:basedOn w:val="a"/>
    <w:rsid w:val="005A2925"/>
    <w:pPr>
      <w:spacing w:before="100" w:beforeAutospacing="1" w:after="100" w:afterAutospacing="1"/>
    </w:pPr>
  </w:style>
  <w:style w:type="character" w:customStyle="1" w:styleId="ft57">
    <w:name w:val="ft57"/>
    <w:basedOn w:val="a0"/>
    <w:rsid w:val="005A2925"/>
  </w:style>
  <w:style w:type="paragraph" w:customStyle="1" w:styleId="p100">
    <w:name w:val="p100"/>
    <w:basedOn w:val="a"/>
    <w:rsid w:val="005A2925"/>
    <w:pPr>
      <w:spacing w:before="100" w:beforeAutospacing="1" w:after="100" w:afterAutospacing="1"/>
    </w:pPr>
  </w:style>
  <w:style w:type="paragraph" w:customStyle="1" w:styleId="p294">
    <w:name w:val="p294"/>
    <w:basedOn w:val="a"/>
    <w:rsid w:val="005A2925"/>
    <w:pPr>
      <w:spacing w:before="100" w:beforeAutospacing="1" w:after="100" w:afterAutospacing="1"/>
    </w:pPr>
  </w:style>
  <w:style w:type="paragraph" w:customStyle="1" w:styleId="p295">
    <w:name w:val="p295"/>
    <w:basedOn w:val="a"/>
    <w:rsid w:val="005A2925"/>
    <w:pPr>
      <w:spacing w:before="100" w:beforeAutospacing="1" w:after="100" w:afterAutospacing="1"/>
    </w:pPr>
  </w:style>
  <w:style w:type="paragraph" w:customStyle="1" w:styleId="p280">
    <w:name w:val="p280"/>
    <w:basedOn w:val="a"/>
    <w:rsid w:val="008A0969"/>
    <w:pPr>
      <w:spacing w:before="100" w:beforeAutospacing="1" w:after="100" w:afterAutospacing="1"/>
    </w:pPr>
  </w:style>
  <w:style w:type="paragraph" w:customStyle="1" w:styleId="p281">
    <w:name w:val="p281"/>
    <w:basedOn w:val="a"/>
    <w:rsid w:val="008A0969"/>
    <w:pPr>
      <w:spacing w:before="100" w:beforeAutospacing="1" w:after="100" w:afterAutospacing="1"/>
    </w:pPr>
  </w:style>
  <w:style w:type="paragraph" w:customStyle="1" w:styleId="p282">
    <w:name w:val="p282"/>
    <w:basedOn w:val="a"/>
    <w:rsid w:val="008A0969"/>
    <w:pPr>
      <w:spacing w:before="100" w:beforeAutospacing="1" w:after="100" w:afterAutospacing="1"/>
    </w:pPr>
  </w:style>
  <w:style w:type="paragraph" w:customStyle="1" w:styleId="p283">
    <w:name w:val="p283"/>
    <w:basedOn w:val="a"/>
    <w:rsid w:val="008A0969"/>
    <w:pPr>
      <w:spacing w:before="100" w:beforeAutospacing="1" w:after="100" w:afterAutospacing="1"/>
    </w:pPr>
  </w:style>
  <w:style w:type="paragraph" w:customStyle="1" w:styleId="p284">
    <w:name w:val="p284"/>
    <w:basedOn w:val="a"/>
    <w:rsid w:val="008A0969"/>
    <w:pPr>
      <w:spacing w:before="100" w:beforeAutospacing="1" w:after="100" w:afterAutospacing="1"/>
    </w:pPr>
  </w:style>
  <w:style w:type="paragraph" w:customStyle="1" w:styleId="p285">
    <w:name w:val="p285"/>
    <w:basedOn w:val="a"/>
    <w:rsid w:val="008A0969"/>
    <w:pPr>
      <w:spacing w:before="100" w:beforeAutospacing="1" w:after="100" w:afterAutospacing="1"/>
    </w:pPr>
  </w:style>
  <w:style w:type="character" w:customStyle="1" w:styleId="ft32">
    <w:name w:val="ft32"/>
    <w:basedOn w:val="a0"/>
    <w:rsid w:val="008A0969"/>
  </w:style>
  <w:style w:type="paragraph" w:customStyle="1" w:styleId="p266">
    <w:name w:val="p266"/>
    <w:basedOn w:val="a"/>
    <w:rsid w:val="008A0969"/>
    <w:pPr>
      <w:spacing w:before="100" w:beforeAutospacing="1" w:after="100" w:afterAutospacing="1"/>
    </w:pPr>
  </w:style>
  <w:style w:type="paragraph" w:customStyle="1" w:styleId="p267">
    <w:name w:val="p267"/>
    <w:basedOn w:val="a"/>
    <w:rsid w:val="008A0969"/>
    <w:pPr>
      <w:spacing w:before="100" w:beforeAutospacing="1" w:after="100" w:afterAutospacing="1"/>
    </w:pPr>
  </w:style>
  <w:style w:type="paragraph" w:customStyle="1" w:styleId="p268">
    <w:name w:val="p268"/>
    <w:basedOn w:val="a"/>
    <w:rsid w:val="008A0969"/>
    <w:pPr>
      <w:spacing w:before="100" w:beforeAutospacing="1" w:after="100" w:afterAutospacing="1"/>
    </w:pPr>
  </w:style>
  <w:style w:type="paragraph" w:customStyle="1" w:styleId="p51">
    <w:name w:val="p51"/>
    <w:basedOn w:val="a"/>
    <w:rsid w:val="008A0969"/>
    <w:pPr>
      <w:spacing w:before="100" w:beforeAutospacing="1" w:after="100" w:afterAutospacing="1"/>
    </w:pPr>
  </w:style>
  <w:style w:type="paragraph" w:customStyle="1" w:styleId="p171">
    <w:name w:val="p171"/>
    <w:basedOn w:val="a"/>
    <w:rsid w:val="008A0969"/>
    <w:pPr>
      <w:spacing w:before="100" w:beforeAutospacing="1" w:after="100" w:afterAutospacing="1"/>
    </w:pPr>
  </w:style>
  <w:style w:type="paragraph" w:customStyle="1" w:styleId="p269">
    <w:name w:val="p269"/>
    <w:basedOn w:val="a"/>
    <w:rsid w:val="008A0969"/>
    <w:pPr>
      <w:spacing w:before="100" w:beforeAutospacing="1" w:after="100" w:afterAutospacing="1"/>
    </w:pPr>
  </w:style>
  <w:style w:type="paragraph" w:customStyle="1" w:styleId="p270">
    <w:name w:val="p270"/>
    <w:basedOn w:val="a"/>
    <w:rsid w:val="008A0969"/>
    <w:pPr>
      <w:spacing w:before="100" w:beforeAutospacing="1" w:after="100" w:afterAutospacing="1"/>
    </w:pPr>
  </w:style>
  <w:style w:type="paragraph" w:customStyle="1" w:styleId="p271">
    <w:name w:val="p271"/>
    <w:basedOn w:val="a"/>
    <w:rsid w:val="008A0969"/>
    <w:pPr>
      <w:spacing w:before="100" w:beforeAutospacing="1" w:after="100" w:afterAutospacing="1"/>
    </w:pPr>
  </w:style>
  <w:style w:type="paragraph" w:customStyle="1" w:styleId="p272">
    <w:name w:val="p272"/>
    <w:basedOn w:val="a"/>
    <w:rsid w:val="008A0969"/>
    <w:pPr>
      <w:spacing w:before="100" w:beforeAutospacing="1" w:after="100" w:afterAutospacing="1"/>
    </w:pPr>
  </w:style>
  <w:style w:type="paragraph" w:customStyle="1" w:styleId="p273">
    <w:name w:val="p273"/>
    <w:basedOn w:val="a"/>
    <w:rsid w:val="008A0969"/>
    <w:pPr>
      <w:spacing w:before="100" w:beforeAutospacing="1" w:after="100" w:afterAutospacing="1"/>
    </w:pPr>
  </w:style>
  <w:style w:type="paragraph" w:customStyle="1" w:styleId="p274">
    <w:name w:val="p274"/>
    <w:basedOn w:val="a"/>
    <w:rsid w:val="008A0969"/>
    <w:pPr>
      <w:spacing w:before="100" w:beforeAutospacing="1" w:after="100" w:afterAutospacing="1"/>
    </w:pPr>
  </w:style>
  <w:style w:type="paragraph" w:customStyle="1" w:styleId="p112">
    <w:name w:val="p112"/>
    <w:basedOn w:val="a"/>
    <w:rsid w:val="008A0969"/>
    <w:pPr>
      <w:spacing w:before="100" w:beforeAutospacing="1" w:after="100" w:afterAutospacing="1"/>
    </w:pPr>
  </w:style>
  <w:style w:type="paragraph" w:customStyle="1" w:styleId="p275">
    <w:name w:val="p275"/>
    <w:basedOn w:val="a"/>
    <w:rsid w:val="008A0969"/>
    <w:pPr>
      <w:spacing w:before="100" w:beforeAutospacing="1" w:after="100" w:afterAutospacing="1"/>
    </w:pPr>
  </w:style>
  <w:style w:type="paragraph" w:customStyle="1" w:styleId="p276">
    <w:name w:val="p276"/>
    <w:basedOn w:val="a"/>
    <w:rsid w:val="008A0969"/>
    <w:pPr>
      <w:spacing w:before="100" w:beforeAutospacing="1" w:after="100" w:afterAutospacing="1"/>
    </w:pPr>
  </w:style>
  <w:style w:type="paragraph" w:customStyle="1" w:styleId="p277">
    <w:name w:val="p277"/>
    <w:basedOn w:val="a"/>
    <w:rsid w:val="008A0969"/>
    <w:pPr>
      <w:spacing w:before="100" w:beforeAutospacing="1" w:after="100" w:afterAutospacing="1"/>
    </w:pPr>
  </w:style>
  <w:style w:type="paragraph" w:customStyle="1" w:styleId="p278">
    <w:name w:val="p278"/>
    <w:basedOn w:val="a"/>
    <w:rsid w:val="008A0969"/>
    <w:pPr>
      <w:spacing w:before="100" w:beforeAutospacing="1" w:after="100" w:afterAutospacing="1"/>
    </w:pPr>
  </w:style>
  <w:style w:type="paragraph" w:customStyle="1" w:styleId="p279">
    <w:name w:val="p279"/>
    <w:basedOn w:val="a"/>
    <w:rsid w:val="008A0969"/>
    <w:pPr>
      <w:spacing w:before="100" w:beforeAutospacing="1" w:after="100" w:afterAutospacing="1"/>
    </w:pPr>
  </w:style>
  <w:style w:type="paragraph" w:customStyle="1" w:styleId="p310">
    <w:name w:val="p310"/>
    <w:basedOn w:val="a"/>
    <w:rsid w:val="00BA4C1A"/>
    <w:pPr>
      <w:spacing w:before="100" w:beforeAutospacing="1" w:after="100" w:afterAutospacing="1"/>
    </w:pPr>
  </w:style>
  <w:style w:type="paragraph" w:customStyle="1" w:styleId="p317">
    <w:name w:val="p317"/>
    <w:basedOn w:val="a"/>
    <w:rsid w:val="00BA4C1A"/>
    <w:pPr>
      <w:spacing w:before="100" w:beforeAutospacing="1" w:after="100" w:afterAutospacing="1"/>
    </w:pPr>
  </w:style>
  <w:style w:type="paragraph" w:customStyle="1" w:styleId="p253">
    <w:name w:val="p253"/>
    <w:basedOn w:val="a"/>
    <w:rsid w:val="00BA4C1A"/>
    <w:pPr>
      <w:spacing w:before="100" w:beforeAutospacing="1" w:after="100" w:afterAutospacing="1"/>
    </w:pPr>
  </w:style>
  <w:style w:type="character" w:customStyle="1" w:styleId="ft37">
    <w:name w:val="ft37"/>
    <w:basedOn w:val="a0"/>
    <w:rsid w:val="00BA4C1A"/>
  </w:style>
  <w:style w:type="paragraph" w:customStyle="1" w:styleId="p318">
    <w:name w:val="p318"/>
    <w:basedOn w:val="a"/>
    <w:rsid w:val="00BA4C1A"/>
    <w:pPr>
      <w:spacing w:before="100" w:beforeAutospacing="1" w:after="100" w:afterAutospacing="1"/>
    </w:pPr>
  </w:style>
  <w:style w:type="paragraph" w:customStyle="1" w:styleId="p319">
    <w:name w:val="p319"/>
    <w:basedOn w:val="a"/>
    <w:rsid w:val="00BA4C1A"/>
    <w:pPr>
      <w:spacing w:before="100" w:beforeAutospacing="1" w:after="100" w:afterAutospacing="1"/>
    </w:pPr>
  </w:style>
  <w:style w:type="paragraph" w:customStyle="1" w:styleId="p122">
    <w:name w:val="p122"/>
    <w:basedOn w:val="a"/>
    <w:rsid w:val="00BA4C1A"/>
    <w:pPr>
      <w:spacing w:before="100" w:beforeAutospacing="1" w:after="100" w:afterAutospacing="1"/>
    </w:pPr>
  </w:style>
  <w:style w:type="paragraph" w:customStyle="1" w:styleId="p320">
    <w:name w:val="p320"/>
    <w:basedOn w:val="a"/>
    <w:rsid w:val="00BA4C1A"/>
    <w:pPr>
      <w:spacing w:before="100" w:beforeAutospacing="1" w:after="100" w:afterAutospacing="1"/>
    </w:pPr>
  </w:style>
  <w:style w:type="paragraph" w:customStyle="1" w:styleId="p321">
    <w:name w:val="p321"/>
    <w:basedOn w:val="a"/>
    <w:rsid w:val="00BA4C1A"/>
    <w:pPr>
      <w:spacing w:before="100" w:beforeAutospacing="1" w:after="100" w:afterAutospacing="1"/>
    </w:pPr>
  </w:style>
  <w:style w:type="paragraph" w:customStyle="1" w:styleId="p322">
    <w:name w:val="p322"/>
    <w:basedOn w:val="a"/>
    <w:rsid w:val="00BA4C1A"/>
    <w:pPr>
      <w:spacing w:before="100" w:beforeAutospacing="1" w:after="100" w:afterAutospacing="1"/>
    </w:pPr>
  </w:style>
  <w:style w:type="paragraph" w:customStyle="1" w:styleId="p167">
    <w:name w:val="p167"/>
    <w:basedOn w:val="a"/>
    <w:rsid w:val="00BA4C1A"/>
    <w:pPr>
      <w:spacing w:before="100" w:beforeAutospacing="1" w:after="100" w:afterAutospacing="1"/>
    </w:pPr>
  </w:style>
  <w:style w:type="paragraph" w:customStyle="1" w:styleId="p323">
    <w:name w:val="p323"/>
    <w:basedOn w:val="a"/>
    <w:rsid w:val="00BA4C1A"/>
    <w:pPr>
      <w:spacing w:before="100" w:beforeAutospacing="1" w:after="100" w:afterAutospacing="1"/>
    </w:pPr>
  </w:style>
  <w:style w:type="character" w:customStyle="1" w:styleId="ft66">
    <w:name w:val="ft66"/>
    <w:basedOn w:val="a0"/>
    <w:rsid w:val="00BA4C1A"/>
  </w:style>
  <w:style w:type="paragraph" w:customStyle="1" w:styleId="p133">
    <w:name w:val="p133"/>
    <w:basedOn w:val="a"/>
    <w:rsid w:val="00BA4C1A"/>
    <w:pPr>
      <w:spacing w:before="100" w:beforeAutospacing="1" w:after="100" w:afterAutospacing="1"/>
    </w:pPr>
  </w:style>
  <w:style w:type="paragraph" w:customStyle="1" w:styleId="p324">
    <w:name w:val="p324"/>
    <w:basedOn w:val="a"/>
    <w:rsid w:val="00BA4C1A"/>
    <w:pPr>
      <w:spacing w:before="100" w:beforeAutospacing="1" w:after="100" w:afterAutospacing="1"/>
    </w:pPr>
  </w:style>
  <w:style w:type="paragraph" w:customStyle="1" w:styleId="p325">
    <w:name w:val="p325"/>
    <w:basedOn w:val="a"/>
    <w:rsid w:val="00BA4C1A"/>
    <w:pPr>
      <w:spacing w:before="100" w:beforeAutospacing="1" w:after="100" w:afterAutospacing="1"/>
    </w:pPr>
  </w:style>
  <w:style w:type="character" w:customStyle="1" w:styleId="ft67">
    <w:name w:val="ft67"/>
    <w:basedOn w:val="a0"/>
    <w:rsid w:val="00BA4C1A"/>
  </w:style>
  <w:style w:type="paragraph" w:customStyle="1" w:styleId="p326">
    <w:name w:val="p326"/>
    <w:basedOn w:val="a"/>
    <w:rsid w:val="00BA4C1A"/>
    <w:pPr>
      <w:spacing w:before="100" w:beforeAutospacing="1" w:after="100" w:afterAutospacing="1"/>
    </w:pPr>
  </w:style>
  <w:style w:type="paragraph" w:customStyle="1" w:styleId="p327">
    <w:name w:val="p327"/>
    <w:basedOn w:val="a"/>
    <w:rsid w:val="00BA4C1A"/>
    <w:pPr>
      <w:spacing w:before="100" w:beforeAutospacing="1" w:after="100" w:afterAutospacing="1"/>
    </w:pPr>
  </w:style>
  <w:style w:type="character" w:customStyle="1" w:styleId="ft69">
    <w:name w:val="ft69"/>
    <w:basedOn w:val="a0"/>
    <w:rsid w:val="00BA4C1A"/>
  </w:style>
  <w:style w:type="paragraph" w:customStyle="1" w:styleId="p328">
    <w:name w:val="p328"/>
    <w:basedOn w:val="a"/>
    <w:rsid w:val="00BA4C1A"/>
    <w:pPr>
      <w:spacing w:before="100" w:beforeAutospacing="1" w:after="100" w:afterAutospacing="1"/>
    </w:pPr>
  </w:style>
  <w:style w:type="paragraph" w:customStyle="1" w:styleId="p329">
    <w:name w:val="p329"/>
    <w:basedOn w:val="a"/>
    <w:rsid w:val="00BA4C1A"/>
    <w:pPr>
      <w:spacing w:before="100" w:beforeAutospacing="1" w:after="100" w:afterAutospacing="1"/>
    </w:pPr>
  </w:style>
  <w:style w:type="paragraph" w:customStyle="1" w:styleId="p330">
    <w:name w:val="p330"/>
    <w:basedOn w:val="a"/>
    <w:rsid w:val="00BA4C1A"/>
    <w:pPr>
      <w:spacing w:before="100" w:beforeAutospacing="1" w:after="100" w:afterAutospacing="1"/>
    </w:pPr>
  </w:style>
  <w:style w:type="character" w:customStyle="1" w:styleId="ft62">
    <w:name w:val="ft62"/>
    <w:basedOn w:val="a0"/>
    <w:rsid w:val="00BA4C1A"/>
  </w:style>
  <w:style w:type="paragraph" w:customStyle="1" w:styleId="p331">
    <w:name w:val="p331"/>
    <w:basedOn w:val="a"/>
    <w:rsid w:val="00BA4C1A"/>
    <w:pPr>
      <w:spacing w:before="100" w:beforeAutospacing="1" w:after="100" w:afterAutospacing="1"/>
    </w:pPr>
  </w:style>
  <w:style w:type="paragraph" w:customStyle="1" w:styleId="p332">
    <w:name w:val="p332"/>
    <w:basedOn w:val="a"/>
    <w:rsid w:val="00BA4C1A"/>
    <w:pPr>
      <w:spacing w:before="100" w:beforeAutospacing="1" w:after="100" w:afterAutospacing="1"/>
    </w:pPr>
  </w:style>
  <w:style w:type="paragraph" w:customStyle="1" w:styleId="p333">
    <w:name w:val="p333"/>
    <w:basedOn w:val="a"/>
    <w:rsid w:val="00BA4C1A"/>
    <w:pPr>
      <w:spacing w:before="100" w:beforeAutospacing="1" w:after="100" w:afterAutospacing="1"/>
    </w:pPr>
  </w:style>
  <w:style w:type="paragraph" w:customStyle="1" w:styleId="p334">
    <w:name w:val="p334"/>
    <w:basedOn w:val="a"/>
    <w:rsid w:val="00BA4C1A"/>
    <w:pPr>
      <w:spacing w:before="100" w:beforeAutospacing="1" w:after="100" w:afterAutospacing="1"/>
    </w:pPr>
  </w:style>
  <w:style w:type="paragraph" w:customStyle="1" w:styleId="p335">
    <w:name w:val="p335"/>
    <w:basedOn w:val="a"/>
    <w:rsid w:val="00BA4C1A"/>
    <w:pPr>
      <w:spacing w:before="100" w:beforeAutospacing="1" w:after="100" w:afterAutospacing="1"/>
    </w:pPr>
  </w:style>
  <w:style w:type="paragraph" w:customStyle="1" w:styleId="p336">
    <w:name w:val="p336"/>
    <w:basedOn w:val="a"/>
    <w:rsid w:val="00BA4C1A"/>
    <w:pPr>
      <w:spacing w:before="100" w:beforeAutospacing="1" w:after="100" w:afterAutospacing="1"/>
    </w:pPr>
  </w:style>
  <w:style w:type="character" w:customStyle="1" w:styleId="ft70">
    <w:name w:val="ft70"/>
    <w:basedOn w:val="a0"/>
    <w:rsid w:val="008915BD"/>
  </w:style>
  <w:style w:type="paragraph" w:customStyle="1" w:styleId="p337">
    <w:name w:val="p337"/>
    <w:basedOn w:val="a"/>
    <w:rsid w:val="008915BD"/>
    <w:pPr>
      <w:spacing w:before="100" w:beforeAutospacing="1" w:after="100" w:afterAutospacing="1"/>
    </w:pPr>
  </w:style>
  <w:style w:type="paragraph" w:customStyle="1" w:styleId="p338">
    <w:name w:val="p338"/>
    <w:basedOn w:val="a"/>
    <w:rsid w:val="008915BD"/>
    <w:pPr>
      <w:spacing w:before="100" w:beforeAutospacing="1" w:after="100" w:afterAutospacing="1"/>
    </w:pPr>
  </w:style>
  <w:style w:type="paragraph" w:customStyle="1" w:styleId="p339">
    <w:name w:val="p339"/>
    <w:basedOn w:val="a"/>
    <w:rsid w:val="008915BD"/>
    <w:pPr>
      <w:spacing w:before="100" w:beforeAutospacing="1" w:after="100" w:afterAutospacing="1"/>
    </w:pPr>
  </w:style>
  <w:style w:type="paragraph" w:styleId="2">
    <w:name w:val="Body Text 2"/>
    <w:basedOn w:val="a"/>
    <w:link w:val="20"/>
    <w:unhideWhenUsed/>
    <w:rsid w:val="00C65E6A"/>
    <w:pPr>
      <w:spacing w:after="120" w:line="480" w:lineRule="auto"/>
    </w:pPr>
  </w:style>
  <w:style w:type="character" w:customStyle="1" w:styleId="20">
    <w:name w:val="Основной текст 2 Знак"/>
    <w:basedOn w:val="a0"/>
    <w:link w:val="2"/>
    <w:rsid w:val="00C65E6A"/>
    <w:rPr>
      <w:rFonts w:ascii="Times New Roman" w:eastAsia="Times New Roman" w:hAnsi="Times New Roman" w:cs="Times New Roman"/>
      <w:sz w:val="24"/>
      <w:szCs w:val="24"/>
      <w:lang w:eastAsia="ru-RU"/>
    </w:rPr>
  </w:style>
  <w:style w:type="table" w:customStyle="1" w:styleId="14">
    <w:name w:val="Сетка таблицы1"/>
    <w:basedOn w:val="a1"/>
    <w:next w:val="a3"/>
    <w:uiPriority w:val="59"/>
    <w:rsid w:val="002A6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480A43"/>
    <w:pPr>
      <w:widowControl w:val="0"/>
      <w:autoSpaceDE w:val="0"/>
      <w:autoSpaceDN w:val="0"/>
      <w:adjustRightInd w:val="0"/>
      <w:spacing w:line="283" w:lineRule="exact"/>
      <w:ind w:firstLine="710"/>
      <w:jc w:val="both"/>
    </w:pPr>
  </w:style>
  <w:style w:type="character" w:customStyle="1" w:styleId="FontStyle14">
    <w:name w:val="Font Style14"/>
    <w:uiPriority w:val="99"/>
    <w:rsid w:val="00480A43"/>
    <w:rPr>
      <w:rFonts w:ascii="Times New Roman" w:hAnsi="Times New Roman" w:cs="Times New Roman" w:hint="default"/>
      <w:sz w:val="22"/>
      <w:szCs w:val="22"/>
    </w:rPr>
  </w:style>
  <w:style w:type="character" w:styleId="af8">
    <w:name w:val="page number"/>
    <w:basedOn w:val="a0"/>
    <w:rsid w:val="006F5336"/>
  </w:style>
  <w:style w:type="character" w:customStyle="1" w:styleId="40">
    <w:name w:val="Заголовок 4 Знак"/>
    <w:basedOn w:val="a0"/>
    <w:link w:val="4"/>
    <w:uiPriority w:val="9"/>
    <w:semiHidden/>
    <w:rsid w:val="00F96949"/>
    <w:rPr>
      <w:rFonts w:asciiTheme="majorHAnsi" w:eastAsiaTheme="majorEastAsia" w:hAnsiTheme="majorHAnsi" w:cstheme="majorBidi"/>
      <w:b/>
      <w:bCs/>
      <w:i/>
      <w:iCs/>
      <w:color w:val="5B9BD5" w:themeColor="accent1"/>
      <w:sz w:val="24"/>
      <w:szCs w:val="24"/>
      <w:lang w:eastAsia="ru-RU"/>
    </w:rPr>
  </w:style>
  <w:style w:type="paragraph" w:styleId="af9">
    <w:name w:val="Body Text First Indent"/>
    <w:basedOn w:val="af0"/>
    <w:link w:val="afa"/>
    <w:rsid w:val="00667FFE"/>
    <w:pPr>
      <w:ind w:firstLine="210"/>
    </w:pPr>
    <w:rPr>
      <w:rFonts w:eastAsia="Calibri"/>
    </w:rPr>
  </w:style>
  <w:style w:type="character" w:customStyle="1" w:styleId="afa">
    <w:name w:val="Красная строка Знак"/>
    <w:basedOn w:val="af1"/>
    <w:link w:val="af9"/>
    <w:rsid w:val="00667FFE"/>
    <w:rPr>
      <w:rFonts w:eastAsia="Calibri"/>
      <w:lang w:eastAsia="ru-RU"/>
    </w:rPr>
  </w:style>
  <w:style w:type="paragraph" w:customStyle="1" w:styleId="15">
    <w:name w:val="Абзац списка1"/>
    <w:basedOn w:val="a"/>
    <w:rsid w:val="00844E22"/>
    <w:pPr>
      <w:widowControl w:val="0"/>
      <w:autoSpaceDE w:val="0"/>
      <w:autoSpaceDN w:val="0"/>
      <w:adjustRightInd w:val="0"/>
      <w:ind w:left="720" w:firstLine="720"/>
      <w:contextualSpacing/>
      <w:jc w:val="both"/>
    </w:pPr>
    <w:rPr>
      <w:rFonts w:ascii="Arial" w:eastAsia="Calibri" w:hAnsi="Arial"/>
      <w:sz w:val="20"/>
      <w:szCs w:val="20"/>
    </w:rPr>
  </w:style>
  <w:style w:type="paragraph" w:styleId="afb">
    <w:name w:val="Subtitle"/>
    <w:basedOn w:val="a"/>
    <w:link w:val="afc"/>
    <w:qFormat/>
    <w:rsid w:val="00844E22"/>
    <w:pPr>
      <w:ind w:left="-851" w:right="-1050"/>
    </w:pPr>
    <w:rPr>
      <w:sz w:val="28"/>
      <w:szCs w:val="28"/>
      <w:lang w:eastAsia="zh-CN"/>
    </w:rPr>
  </w:style>
  <w:style w:type="character" w:customStyle="1" w:styleId="afc">
    <w:name w:val="Подзаголовок Знак"/>
    <w:basedOn w:val="a0"/>
    <w:link w:val="afb"/>
    <w:rsid w:val="00844E22"/>
    <w:rPr>
      <w:rFonts w:ascii="Times New Roman" w:eastAsia="Times New Roman" w:hAnsi="Times New Roman" w:cs="Times New Roman"/>
      <w:sz w:val="28"/>
      <w:szCs w:val="28"/>
      <w:lang w:eastAsia="zh-CN"/>
    </w:rPr>
  </w:style>
  <w:style w:type="paragraph" w:customStyle="1" w:styleId="21">
    <w:name w:val="Абзац списка2"/>
    <w:basedOn w:val="a"/>
    <w:rsid w:val="00A01FD7"/>
    <w:pPr>
      <w:widowControl w:val="0"/>
      <w:autoSpaceDE w:val="0"/>
      <w:autoSpaceDN w:val="0"/>
      <w:adjustRightInd w:val="0"/>
      <w:ind w:left="720" w:firstLine="720"/>
      <w:contextualSpacing/>
      <w:jc w:val="both"/>
    </w:pPr>
    <w:rPr>
      <w:rFonts w:ascii="Arial" w:eastAsia="Calibri" w:hAnsi="Arial"/>
      <w:sz w:val="20"/>
      <w:szCs w:val="20"/>
    </w:rPr>
  </w:style>
  <w:style w:type="paragraph" w:styleId="afd">
    <w:name w:val="Plain Text"/>
    <w:basedOn w:val="a"/>
    <w:link w:val="afe"/>
    <w:rsid w:val="00A01FD7"/>
    <w:rPr>
      <w:rFonts w:ascii="Courier New" w:hAnsi="Courier New"/>
      <w:sz w:val="20"/>
      <w:szCs w:val="20"/>
    </w:rPr>
  </w:style>
  <w:style w:type="character" w:customStyle="1" w:styleId="afe">
    <w:name w:val="Текст Знак"/>
    <w:basedOn w:val="a0"/>
    <w:link w:val="afd"/>
    <w:rsid w:val="00A01FD7"/>
    <w:rPr>
      <w:rFonts w:ascii="Courier New" w:eastAsia="Times New Roman" w:hAnsi="Courier New" w:cs="Times New Roman"/>
      <w:sz w:val="20"/>
      <w:szCs w:val="20"/>
    </w:rPr>
  </w:style>
  <w:style w:type="paragraph" w:styleId="aff">
    <w:name w:val="No Spacing"/>
    <w:qFormat/>
    <w:rsid w:val="00256EDF"/>
    <w:pPr>
      <w:spacing w:after="0" w:line="240" w:lineRule="auto"/>
    </w:pPr>
    <w:rPr>
      <w:rFonts w:ascii="Calibri" w:eastAsia="Times New Roman" w:hAnsi="Calibri" w:cs="Times New Roman"/>
    </w:rPr>
  </w:style>
  <w:style w:type="paragraph" w:customStyle="1" w:styleId="16">
    <w:name w:val="Обычный1"/>
    <w:rsid w:val="00256EDF"/>
    <w:pPr>
      <w:widowControl w:val="0"/>
      <w:tabs>
        <w:tab w:val="left" w:pos="643"/>
      </w:tabs>
      <w:suppressAutoHyphens/>
      <w:snapToGrid w:val="0"/>
      <w:spacing w:after="0" w:line="240" w:lineRule="auto"/>
    </w:pPr>
    <w:rPr>
      <w:rFonts w:ascii="Times New Roman" w:eastAsia="Arial"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5695">
      <w:bodyDiv w:val="1"/>
      <w:marLeft w:val="0"/>
      <w:marRight w:val="0"/>
      <w:marTop w:val="0"/>
      <w:marBottom w:val="0"/>
      <w:divBdr>
        <w:top w:val="none" w:sz="0" w:space="0" w:color="auto"/>
        <w:left w:val="none" w:sz="0" w:space="0" w:color="auto"/>
        <w:bottom w:val="none" w:sz="0" w:space="0" w:color="auto"/>
        <w:right w:val="none" w:sz="0" w:space="0" w:color="auto"/>
      </w:divBdr>
    </w:div>
    <w:div w:id="94905510">
      <w:bodyDiv w:val="1"/>
      <w:marLeft w:val="0"/>
      <w:marRight w:val="0"/>
      <w:marTop w:val="0"/>
      <w:marBottom w:val="0"/>
      <w:divBdr>
        <w:top w:val="none" w:sz="0" w:space="0" w:color="auto"/>
        <w:left w:val="none" w:sz="0" w:space="0" w:color="auto"/>
        <w:bottom w:val="none" w:sz="0" w:space="0" w:color="auto"/>
        <w:right w:val="none" w:sz="0" w:space="0" w:color="auto"/>
      </w:divBdr>
    </w:div>
    <w:div w:id="138353314">
      <w:bodyDiv w:val="1"/>
      <w:marLeft w:val="0"/>
      <w:marRight w:val="0"/>
      <w:marTop w:val="0"/>
      <w:marBottom w:val="0"/>
      <w:divBdr>
        <w:top w:val="none" w:sz="0" w:space="0" w:color="auto"/>
        <w:left w:val="none" w:sz="0" w:space="0" w:color="auto"/>
        <w:bottom w:val="none" w:sz="0" w:space="0" w:color="auto"/>
        <w:right w:val="none" w:sz="0" w:space="0" w:color="auto"/>
      </w:divBdr>
    </w:div>
    <w:div w:id="159081474">
      <w:bodyDiv w:val="1"/>
      <w:marLeft w:val="0"/>
      <w:marRight w:val="0"/>
      <w:marTop w:val="0"/>
      <w:marBottom w:val="0"/>
      <w:divBdr>
        <w:top w:val="none" w:sz="0" w:space="0" w:color="auto"/>
        <w:left w:val="none" w:sz="0" w:space="0" w:color="auto"/>
        <w:bottom w:val="none" w:sz="0" w:space="0" w:color="auto"/>
        <w:right w:val="none" w:sz="0" w:space="0" w:color="auto"/>
      </w:divBdr>
    </w:div>
    <w:div w:id="230576627">
      <w:bodyDiv w:val="1"/>
      <w:marLeft w:val="0"/>
      <w:marRight w:val="0"/>
      <w:marTop w:val="0"/>
      <w:marBottom w:val="0"/>
      <w:divBdr>
        <w:top w:val="none" w:sz="0" w:space="0" w:color="auto"/>
        <w:left w:val="none" w:sz="0" w:space="0" w:color="auto"/>
        <w:bottom w:val="none" w:sz="0" w:space="0" w:color="auto"/>
        <w:right w:val="none" w:sz="0" w:space="0" w:color="auto"/>
      </w:divBdr>
      <w:divsChild>
        <w:div w:id="372465936">
          <w:marLeft w:val="0"/>
          <w:marRight w:val="0"/>
          <w:marTop w:val="0"/>
          <w:marBottom w:val="187"/>
          <w:divBdr>
            <w:top w:val="none" w:sz="0" w:space="0" w:color="auto"/>
            <w:left w:val="none" w:sz="0" w:space="0" w:color="auto"/>
            <w:bottom w:val="none" w:sz="0" w:space="0" w:color="auto"/>
            <w:right w:val="none" w:sz="0" w:space="0" w:color="auto"/>
          </w:divBdr>
          <w:divsChild>
            <w:div w:id="1693611831">
              <w:marLeft w:val="0"/>
              <w:marRight w:val="94"/>
              <w:marTop w:val="0"/>
              <w:marBottom w:val="0"/>
              <w:divBdr>
                <w:top w:val="none" w:sz="0" w:space="0" w:color="auto"/>
                <w:left w:val="none" w:sz="0" w:space="0" w:color="auto"/>
                <w:bottom w:val="none" w:sz="0" w:space="0" w:color="auto"/>
                <w:right w:val="none" w:sz="0" w:space="0" w:color="auto"/>
              </w:divBdr>
            </w:div>
          </w:divsChild>
        </w:div>
        <w:div w:id="1086457149">
          <w:marLeft w:val="0"/>
          <w:marRight w:val="0"/>
          <w:marTop w:val="0"/>
          <w:marBottom w:val="187"/>
          <w:divBdr>
            <w:top w:val="none" w:sz="0" w:space="0" w:color="auto"/>
            <w:left w:val="none" w:sz="0" w:space="0" w:color="auto"/>
            <w:bottom w:val="none" w:sz="0" w:space="0" w:color="auto"/>
            <w:right w:val="none" w:sz="0" w:space="0" w:color="auto"/>
          </w:divBdr>
          <w:divsChild>
            <w:div w:id="1497721628">
              <w:marLeft w:val="0"/>
              <w:marRight w:val="94"/>
              <w:marTop w:val="0"/>
              <w:marBottom w:val="0"/>
              <w:divBdr>
                <w:top w:val="none" w:sz="0" w:space="0" w:color="auto"/>
                <w:left w:val="none" w:sz="0" w:space="0" w:color="auto"/>
                <w:bottom w:val="none" w:sz="0" w:space="0" w:color="auto"/>
                <w:right w:val="none" w:sz="0" w:space="0" w:color="auto"/>
              </w:divBdr>
            </w:div>
          </w:divsChild>
        </w:div>
        <w:div w:id="569081796">
          <w:marLeft w:val="0"/>
          <w:marRight w:val="0"/>
          <w:marTop w:val="0"/>
          <w:marBottom w:val="187"/>
          <w:divBdr>
            <w:top w:val="none" w:sz="0" w:space="0" w:color="auto"/>
            <w:left w:val="none" w:sz="0" w:space="0" w:color="auto"/>
            <w:bottom w:val="none" w:sz="0" w:space="0" w:color="auto"/>
            <w:right w:val="none" w:sz="0" w:space="0" w:color="auto"/>
          </w:divBdr>
          <w:divsChild>
            <w:div w:id="184222404">
              <w:marLeft w:val="0"/>
              <w:marRight w:val="94"/>
              <w:marTop w:val="0"/>
              <w:marBottom w:val="0"/>
              <w:divBdr>
                <w:top w:val="none" w:sz="0" w:space="0" w:color="auto"/>
                <w:left w:val="none" w:sz="0" w:space="0" w:color="auto"/>
                <w:bottom w:val="none" w:sz="0" w:space="0" w:color="auto"/>
                <w:right w:val="none" w:sz="0" w:space="0" w:color="auto"/>
              </w:divBdr>
            </w:div>
          </w:divsChild>
        </w:div>
        <w:div w:id="839933857">
          <w:marLeft w:val="0"/>
          <w:marRight w:val="0"/>
          <w:marTop w:val="0"/>
          <w:marBottom w:val="187"/>
          <w:divBdr>
            <w:top w:val="none" w:sz="0" w:space="0" w:color="auto"/>
            <w:left w:val="none" w:sz="0" w:space="0" w:color="auto"/>
            <w:bottom w:val="none" w:sz="0" w:space="0" w:color="auto"/>
            <w:right w:val="none" w:sz="0" w:space="0" w:color="auto"/>
          </w:divBdr>
          <w:divsChild>
            <w:div w:id="899292573">
              <w:marLeft w:val="0"/>
              <w:marRight w:val="94"/>
              <w:marTop w:val="0"/>
              <w:marBottom w:val="0"/>
              <w:divBdr>
                <w:top w:val="none" w:sz="0" w:space="0" w:color="auto"/>
                <w:left w:val="none" w:sz="0" w:space="0" w:color="auto"/>
                <w:bottom w:val="none" w:sz="0" w:space="0" w:color="auto"/>
                <w:right w:val="none" w:sz="0" w:space="0" w:color="auto"/>
              </w:divBdr>
            </w:div>
          </w:divsChild>
        </w:div>
        <w:div w:id="1843930848">
          <w:marLeft w:val="0"/>
          <w:marRight w:val="0"/>
          <w:marTop w:val="0"/>
          <w:marBottom w:val="187"/>
          <w:divBdr>
            <w:top w:val="none" w:sz="0" w:space="0" w:color="auto"/>
            <w:left w:val="none" w:sz="0" w:space="0" w:color="auto"/>
            <w:bottom w:val="none" w:sz="0" w:space="0" w:color="auto"/>
            <w:right w:val="none" w:sz="0" w:space="0" w:color="auto"/>
          </w:divBdr>
          <w:divsChild>
            <w:div w:id="1362125046">
              <w:marLeft w:val="0"/>
              <w:marRight w:val="94"/>
              <w:marTop w:val="0"/>
              <w:marBottom w:val="0"/>
              <w:divBdr>
                <w:top w:val="none" w:sz="0" w:space="0" w:color="auto"/>
                <w:left w:val="none" w:sz="0" w:space="0" w:color="auto"/>
                <w:bottom w:val="none" w:sz="0" w:space="0" w:color="auto"/>
                <w:right w:val="none" w:sz="0" w:space="0" w:color="auto"/>
              </w:divBdr>
            </w:div>
          </w:divsChild>
        </w:div>
        <w:div w:id="332218972">
          <w:marLeft w:val="0"/>
          <w:marRight w:val="0"/>
          <w:marTop w:val="0"/>
          <w:marBottom w:val="187"/>
          <w:divBdr>
            <w:top w:val="none" w:sz="0" w:space="0" w:color="auto"/>
            <w:left w:val="none" w:sz="0" w:space="0" w:color="auto"/>
            <w:bottom w:val="none" w:sz="0" w:space="0" w:color="auto"/>
            <w:right w:val="none" w:sz="0" w:space="0" w:color="auto"/>
          </w:divBdr>
          <w:divsChild>
            <w:div w:id="31078438">
              <w:marLeft w:val="0"/>
              <w:marRight w:val="94"/>
              <w:marTop w:val="0"/>
              <w:marBottom w:val="0"/>
              <w:divBdr>
                <w:top w:val="none" w:sz="0" w:space="0" w:color="auto"/>
                <w:left w:val="none" w:sz="0" w:space="0" w:color="auto"/>
                <w:bottom w:val="none" w:sz="0" w:space="0" w:color="auto"/>
                <w:right w:val="none" w:sz="0" w:space="0" w:color="auto"/>
              </w:divBdr>
            </w:div>
          </w:divsChild>
        </w:div>
        <w:div w:id="1423798302">
          <w:marLeft w:val="0"/>
          <w:marRight w:val="0"/>
          <w:marTop w:val="0"/>
          <w:marBottom w:val="187"/>
          <w:divBdr>
            <w:top w:val="none" w:sz="0" w:space="0" w:color="auto"/>
            <w:left w:val="none" w:sz="0" w:space="0" w:color="auto"/>
            <w:bottom w:val="none" w:sz="0" w:space="0" w:color="auto"/>
            <w:right w:val="none" w:sz="0" w:space="0" w:color="auto"/>
          </w:divBdr>
          <w:divsChild>
            <w:div w:id="1453481472">
              <w:marLeft w:val="0"/>
              <w:marRight w:val="94"/>
              <w:marTop w:val="0"/>
              <w:marBottom w:val="0"/>
              <w:divBdr>
                <w:top w:val="none" w:sz="0" w:space="0" w:color="auto"/>
                <w:left w:val="none" w:sz="0" w:space="0" w:color="auto"/>
                <w:bottom w:val="none" w:sz="0" w:space="0" w:color="auto"/>
                <w:right w:val="none" w:sz="0" w:space="0" w:color="auto"/>
              </w:divBdr>
            </w:div>
          </w:divsChild>
        </w:div>
        <w:div w:id="1883861401">
          <w:marLeft w:val="0"/>
          <w:marRight w:val="0"/>
          <w:marTop w:val="0"/>
          <w:marBottom w:val="187"/>
          <w:divBdr>
            <w:top w:val="none" w:sz="0" w:space="0" w:color="auto"/>
            <w:left w:val="none" w:sz="0" w:space="0" w:color="auto"/>
            <w:bottom w:val="none" w:sz="0" w:space="0" w:color="auto"/>
            <w:right w:val="none" w:sz="0" w:space="0" w:color="auto"/>
          </w:divBdr>
          <w:divsChild>
            <w:div w:id="1533346309">
              <w:marLeft w:val="0"/>
              <w:marRight w:val="94"/>
              <w:marTop w:val="0"/>
              <w:marBottom w:val="0"/>
              <w:divBdr>
                <w:top w:val="none" w:sz="0" w:space="0" w:color="auto"/>
                <w:left w:val="none" w:sz="0" w:space="0" w:color="auto"/>
                <w:bottom w:val="none" w:sz="0" w:space="0" w:color="auto"/>
                <w:right w:val="none" w:sz="0" w:space="0" w:color="auto"/>
              </w:divBdr>
            </w:div>
          </w:divsChild>
        </w:div>
        <w:div w:id="272908873">
          <w:marLeft w:val="0"/>
          <w:marRight w:val="0"/>
          <w:marTop w:val="0"/>
          <w:marBottom w:val="187"/>
          <w:divBdr>
            <w:top w:val="none" w:sz="0" w:space="0" w:color="auto"/>
            <w:left w:val="none" w:sz="0" w:space="0" w:color="auto"/>
            <w:bottom w:val="none" w:sz="0" w:space="0" w:color="auto"/>
            <w:right w:val="none" w:sz="0" w:space="0" w:color="auto"/>
          </w:divBdr>
          <w:divsChild>
            <w:div w:id="847674547">
              <w:marLeft w:val="0"/>
              <w:marRight w:val="94"/>
              <w:marTop w:val="0"/>
              <w:marBottom w:val="0"/>
              <w:divBdr>
                <w:top w:val="none" w:sz="0" w:space="0" w:color="auto"/>
                <w:left w:val="none" w:sz="0" w:space="0" w:color="auto"/>
                <w:bottom w:val="none" w:sz="0" w:space="0" w:color="auto"/>
                <w:right w:val="none" w:sz="0" w:space="0" w:color="auto"/>
              </w:divBdr>
            </w:div>
          </w:divsChild>
        </w:div>
        <w:div w:id="1405685284">
          <w:marLeft w:val="0"/>
          <w:marRight w:val="0"/>
          <w:marTop w:val="0"/>
          <w:marBottom w:val="187"/>
          <w:divBdr>
            <w:top w:val="none" w:sz="0" w:space="0" w:color="auto"/>
            <w:left w:val="none" w:sz="0" w:space="0" w:color="auto"/>
            <w:bottom w:val="none" w:sz="0" w:space="0" w:color="auto"/>
            <w:right w:val="none" w:sz="0" w:space="0" w:color="auto"/>
          </w:divBdr>
          <w:divsChild>
            <w:div w:id="319623942">
              <w:marLeft w:val="0"/>
              <w:marRight w:val="94"/>
              <w:marTop w:val="0"/>
              <w:marBottom w:val="0"/>
              <w:divBdr>
                <w:top w:val="none" w:sz="0" w:space="0" w:color="auto"/>
                <w:left w:val="none" w:sz="0" w:space="0" w:color="auto"/>
                <w:bottom w:val="none" w:sz="0" w:space="0" w:color="auto"/>
                <w:right w:val="none" w:sz="0" w:space="0" w:color="auto"/>
              </w:divBdr>
            </w:div>
          </w:divsChild>
        </w:div>
        <w:div w:id="330572865">
          <w:marLeft w:val="0"/>
          <w:marRight w:val="0"/>
          <w:marTop w:val="0"/>
          <w:marBottom w:val="187"/>
          <w:divBdr>
            <w:top w:val="none" w:sz="0" w:space="0" w:color="auto"/>
            <w:left w:val="none" w:sz="0" w:space="0" w:color="auto"/>
            <w:bottom w:val="none" w:sz="0" w:space="0" w:color="auto"/>
            <w:right w:val="none" w:sz="0" w:space="0" w:color="auto"/>
          </w:divBdr>
          <w:divsChild>
            <w:div w:id="255140213">
              <w:marLeft w:val="0"/>
              <w:marRight w:val="94"/>
              <w:marTop w:val="0"/>
              <w:marBottom w:val="0"/>
              <w:divBdr>
                <w:top w:val="none" w:sz="0" w:space="0" w:color="auto"/>
                <w:left w:val="none" w:sz="0" w:space="0" w:color="auto"/>
                <w:bottom w:val="none" w:sz="0" w:space="0" w:color="auto"/>
                <w:right w:val="none" w:sz="0" w:space="0" w:color="auto"/>
              </w:divBdr>
            </w:div>
          </w:divsChild>
        </w:div>
        <w:div w:id="1119102195">
          <w:marLeft w:val="0"/>
          <w:marRight w:val="0"/>
          <w:marTop w:val="0"/>
          <w:marBottom w:val="187"/>
          <w:divBdr>
            <w:top w:val="none" w:sz="0" w:space="0" w:color="auto"/>
            <w:left w:val="none" w:sz="0" w:space="0" w:color="auto"/>
            <w:bottom w:val="none" w:sz="0" w:space="0" w:color="auto"/>
            <w:right w:val="none" w:sz="0" w:space="0" w:color="auto"/>
          </w:divBdr>
          <w:divsChild>
            <w:div w:id="1936473050">
              <w:marLeft w:val="0"/>
              <w:marRight w:val="94"/>
              <w:marTop w:val="0"/>
              <w:marBottom w:val="0"/>
              <w:divBdr>
                <w:top w:val="none" w:sz="0" w:space="0" w:color="auto"/>
                <w:left w:val="none" w:sz="0" w:space="0" w:color="auto"/>
                <w:bottom w:val="none" w:sz="0" w:space="0" w:color="auto"/>
                <w:right w:val="none" w:sz="0" w:space="0" w:color="auto"/>
              </w:divBdr>
            </w:div>
          </w:divsChild>
        </w:div>
        <w:div w:id="2007980158">
          <w:marLeft w:val="0"/>
          <w:marRight w:val="0"/>
          <w:marTop w:val="0"/>
          <w:marBottom w:val="187"/>
          <w:divBdr>
            <w:top w:val="none" w:sz="0" w:space="0" w:color="auto"/>
            <w:left w:val="none" w:sz="0" w:space="0" w:color="auto"/>
            <w:bottom w:val="none" w:sz="0" w:space="0" w:color="auto"/>
            <w:right w:val="none" w:sz="0" w:space="0" w:color="auto"/>
          </w:divBdr>
          <w:divsChild>
            <w:div w:id="293873947">
              <w:marLeft w:val="0"/>
              <w:marRight w:val="94"/>
              <w:marTop w:val="0"/>
              <w:marBottom w:val="0"/>
              <w:divBdr>
                <w:top w:val="none" w:sz="0" w:space="0" w:color="auto"/>
                <w:left w:val="none" w:sz="0" w:space="0" w:color="auto"/>
                <w:bottom w:val="none" w:sz="0" w:space="0" w:color="auto"/>
                <w:right w:val="none" w:sz="0" w:space="0" w:color="auto"/>
              </w:divBdr>
            </w:div>
          </w:divsChild>
        </w:div>
        <w:div w:id="1713454006">
          <w:marLeft w:val="0"/>
          <w:marRight w:val="0"/>
          <w:marTop w:val="0"/>
          <w:marBottom w:val="187"/>
          <w:divBdr>
            <w:top w:val="none" w:sz="0" w:space="0" w:color="auto"/>
            <w:left w:val="none" w:sz="0" w:space="0" w:color="auto"/>
            <w:bottom w:val="none" w:sz="0" w:space="0" w:color="auto"/>
            <w:right w:val="none" w:sz="0" w:space="0" w:color="auto"/>
          </w:divBdr>
          <w:divsChild>
            <w:div w:id="1863591935">
              <w:marLeft w:val="0"/>
              <w:marRight w:val="94"/>
              <w:marTop w:val="0"/>
              <w:marBottom w:val="0"/>
              <w:divBdr>
                <w:top w:val="none" w:sz="0" w:space="0" w:color="auto"/>
                <w:left w:val="none" w:sz="0" w:space="0" w:color="auto"/>
                <w:bottom w:val="none" w:sz="0" w:space="0" w:color="auto"/>
                <w:right w:val="none" w:sz="0" w:space="0" w:color="auto"/>
              </w:divBdr>
            </w:div>
          </w:divsChild>
        </w:div>
        <w:div w:id="1982885947">
          <w:marLeft w:val="0"/>
          <w:marRight w:val="0"/>
          <w:marTop w:val="0"/>
          <w:marBottom w:val="187"/>
          <w:divBdr>
            <w:top w:val="none" w:sz="0" w:space="0" w:color="auto"/>
            <w:left w:val="none" w:sz="0" w:space="0" w:color="auto"/>
            <w:bottom w:val="none" w:sz="0" w:space="0" w:color="auto"/>
            <w:right w:val="none" w:sz="0" w:space="0" w:color="auto"/>
          </w:divBdr>
          <w:divsChild>
            <w:div w:id="1194272637">
              <w:marLeft w:val="0"/>
              <w:marRight w:val="94"/>
              <w:marTop w:val="0"/>
              <w:marBottom w:val="0"/>
              <w:divBdr>
                <w:top w:val="none" w:sz="0" w:space="0" w:color="auto"/>
                <w:left w:val="none" w:sz="0" w:space="0" w:color="auto"/>
                <w:bottom w:val="none" w:sz="0" w:space="0" w:color="auto"/>
                <w:right w:val="none" w:sz="0" w:space="0" w:color="auto"/>
              </w:divBdr>
            </w:div>
          </w:divsChild>
        </w:div>
        <w:div w:id="1427266774">
          <w:marLeft w:val="0"/>
          <w:marRight w:val="0"/>
          <w:marTop w:val="0"/>
          <w:marBottom w:val="187"/>
          <w:divBdr>
            <w:top w:val="none" w:sz="0" w:space="0" w:color="auto"/>
            <w:left w:val="none" w:sz="0" w:space="0" w:color="auto"/>
            <w:bottom w:val="none" w:sz="0" w:space="0" w:color="auto"/>
            <w:right w:val="none" w:sz="0" w:space="0" w:color="auto"/>
          </w:divBdr>
          <w:divsChild>
            <w:div w:id="705713450">
              <w:marLeft w:val="0"/>
              <w:marRight w:val="94"/>
              <w:marTop w:val="0"/>
              <w:marBottom w:val="0"/>
              <w:divBdr>
                <w:top w:val="none" w:sz="0" w:space="0" w:color="auto"/>
                <w:left w:val="none" w:sz="0" w:space="0" w:color="auto"/>
                <w:bottom w:val="none" w:sz="0" w:space="0" w:color="auto"/>
                <w:right w:val="none" w:sz="0" w:space="0" w:color="auto"/>
              </w:divBdr>
            </w:div>
          </w:divsChild>
        </w:div>
        <w:div w:id="1746418542">
          <w:marLeft w:val="0"/>
          <w:marRight w:val="0"/>
          <w:marTop w:val="0"/>
          <w:marBottom w:val="187"/>
          <w:divBdr>
            <w:top w:val="none" w:sz="0" w:space="0" w:color="auto"/>
            <w:left w:val="none" w:sz="0" w:space="0" w:color="auto"/>
            <w:bottom w:val="none" w:sz="0" w:space="0" w:color="auto"/>
            <w:right w:val="none" w:sz="0" w:space="0" w:color="auto"/>
          </w:divBdr>
          <w:divsChild>
            <w:div w:id="400297584">
              <w:marLeft w:val="0"/>
              <w:marRight w:val="94"/>
              <w:marTop w:val="0"/>
              <w:marBottom w:val="0"/>
              <w:divBdr>
                <w:top w:val="none" w:sz="0" w:space="0" w:color="auto"/>
                <w:left w:val="none" w:sz="0" w:space="0" w:color="auto"/>
                <w:bottom w:val="none" w:sz="0" w:space="0" w:color="auto"/>
                <w:right w:val="none" w:sz="0" w:space="0" w:color="auto"/>
              </w:divBdr>
            </w:div>
          </w:divsChild>
        </w:div>
        <w:div w:id="459886896">
          <w:marLeft w:val="0"/>
          <w:marRight w:val="0"/>
          <w:marTop w:val="0"/>
          <w:marBottom w:val="187"/>
          <w:divBdr>
            <w:top w:val="none" w:sz="0" w:space="0" w:color="auto"/>
            <w:left w:val="none" w:sz="0" w:space="0" w:color="auto"/>
            <w:bottom w:val="none" w:sz="0" w:space="0" w:color="auto"/>
            <w:right w:val="none" w:sz="0" w:space="0" w:color="auto"/>
          </w:divBdr>
          <w:divsChild>
            <w:div w:id="2051759581">
              <w:marLeft w:val="0"/>
              <w:marRight w:val="94"/>
              <w:marTop w:val="0"/>
              <w:marBottom w:val="0"/>
              <w:divBdr>
                <w:top w:val="none" w:sz="0" w:space="0" w:color="auto"/>
                <w:left w:val="none" w:sz="0" w:space="0" w:color="auto"/>
                <w:bottom w:val="none" w:sz="0" w:space="0" w:color="auto"/>
                <w:right w:val="none" w:sz="0" w:space="0" w:color="auto"/>
              </w:divBdr>
            </w:div>
          </w:divsChild>
        </w:div>
        <w:div w:id="476530772">
          <w:marLeft w:val="0"/>
          <w:marRight w:val="0"/>
          <w:marTop w:val="0"/>
          <w:marBottom w:val="187"/>
          <w:divBdr>
            <w:top w:val="none" w:sz="0" w:space="0" w:color="auto"/>
            <w:left w:val="none" w:sz="0" w:space="0" w:color="auto"/>
            <w:bottom w:val="none" w:sz="0" w:space="0" w:color="auto"/>
            <w:right w:val="none" w:sz="0" w:space="0" w:color="auto"/>
          </w:divBdr>
          <w:divsChild>
            <w:div w:id="1295674680">
              <w:marLeft w:val="0"/>
              <w:marRight w:val="94"/>
              <w:marTop w:val="0"/>
              <w:marBottom w:val="0"/>
              <w:divBdr>
                <w:top w:val="none" w:sz="0" w:space="0" w:color="auto"/>
                <w:left w:val="none" w:sz="0" w:space="0" w:color="auto"/>
                <w:bottom w:val="none" w:sz="0" w:space="0" w:color="auto"/>
                <w:right w:val="none" w:sz="0" w:space="0" w:color="auto"/>
              </w:divBdr>
            </w:div>
          </w:divsChild>
        </w:div>
        <w:div w:id="1784767459">
          <w:marLeft w:val="0"/>
          <w:marRight w:val="0"/>
          <w:marTop w:val="0"/>
          <w:marBottom w:val="187"/>
          <w:divBdr>
            <w:top w:val="none" w:sz="0" w:space="0" w:color="auto"/>
            <w:left w:val="none" w:sz="0" w:space="0" w:color="auto"/>
            <w:bottom w:val="none" w:sz="0" w:space="0" w:color="auto"/>
            <w:right w:val="none" w:sz="0" w:space="0" w:color="auto"/>
          </w:divBdr>
        </w:div>
        <w:div w:id="1643121007">
          <w:marLeft w:val="0"/>
          <w:marRight w:val="0"/>
          <w:marTop w:val="0"/>
          <w:marBottom w:val="187"/>
          <w:divBdr>
            <w:top w:val="none" w:sz="0" w:space="0" w:color="auto"/>
            <w:left w:val="none" w:sz="0" w:space="0" w:color="auto"/>
            <w:bottom w:val="none" w:sz="0" w:space="0" w:color="auto"/>
            <w:right w:val="none" w:sz="0" w:space="0" w:color="auto"/>
          </w:divBdr>
          <w:divsChild>
            <w:div w:id="237906336">
              <w:marLeft w:val="0"/>
              <w:marRight w:val="94"/>
              <w:marTop w:val="0"/>
              <w:marBottom w:val="0"/>
              <w:divBdr>
                <w:top w:val="none" w:sz="0" w:space="0" w:color="auto"/>
                <w:left w:val="none" w:sz="0" w:space="0" w:color="auto"/>
                <w:bottom w:val="none" w:sz="0" w:space="0" w:color="auto"/>
                <w:right w:val="none" w:sz="0" w:space="0" w:color="auto"/>
              </w:divBdr>
            </w:div>
          </w:divsChild>
        </w:div>
        <w:div w:id="52117863">
          <w:marLeft w:val="0"/>
          <w:marRight w:val="0"/>
          <w:marTop w:val="0"/>
          <w:marBottom w:val="187"/>
          <w:divBdr>
            <w:top w:val="none" w:sz="0" w:space="0" w:color="auto"/>
            <w:left w:val="none" w:sz="0" w:space="0" w:color="auto"/>
            <w:bottom w:val="none" w:sz="0" w:space="0" w:color="auto"/>
            <w:right w:val="none" w:sz="0" w:space="0" w:color="auto"/>
          </w:divBdr>
          <w:divsChild>
            <w:div w:id="2136168764">
              <w:marLeft w:val="0"/>
              <w:marRight w:val="94"/>
              <w:marTop w:val="0"/>
              <w:marBottom w:val="0"/>
              <w:divBdr>
                <w:top w:val="none" w:sz="0" w:space="0" w:color="auto"/>
                <w:left w:val="none" w:sz="0" w:space="0" w:color="auto"/>
                <w:bottom w:val="none" w:sz="0" w:space="0" w:color="auto"/>
                <w:right w:val="none" w:sz="0" w:space="0" w:color="auto"/>
              </w:divBdr>
            </w:div>
          </w:divsChild>
        </w:div>
        <w:div w:id="69160956">
          <w:marLeft w:val="0"/>
          <w:marRight w:val="0"/>
          <w:marTop w:val="0"/>
          <w:marBottom w:val="187"/>
          <w:divBdr>
            <w:top w:val="none" w:sz="0" w:space="0" w:color="auto"/>
            <w:left w:val="none" w:sz="0" w:space="0" w:color="auto"/>
            <w:bottom w:val="none" w:sz="0" w:space="0" w:color="auto"/>
            <w:right w:val="none" w:sz="0" w:space="0" w:color="auto"/>
          </w:divBdr>
          <w:divsChild>
            <w:div w:id="718094364">
              <w:marLeft w:val="0"/>
              <w:marRight w:val="94"/>
              <w:marTop w:val="0"/>
              <w:marBottom w:val="0"/>
              <w:divBdr>
                <w:top w:val="none" w:sz="0" w:space="0" w:color="auto"/>
                <w:left w:val="none" w:sz="0" w:space="0" w:color="auto"/>
                <w:bottom w:val="none" w:sz="0" w:space="0" w:color="auto"/>
                <w:right w:val="none" w:sz="0" w:space="0" w:color="auto"/>
              </w:divBdr>
            </w:div>
          </w:divsChild>
        </w:div>
        <w:div w:id="1056466407">
          <w:marLeft w:val="0"/>
          <w:marRight w:val="0"/>
          <w:marTop w:val="0"/>
          <w:marBottom w:val="187"/>
          <w:divBdr>
            <w:top w:val="none" w:sz="0" w:space="0" w:color="auto"/>
            <w:left w:val="none" w:sz="0" w:space="0" w:color="auto"/>
            <w:bottom w:val="none" w:sz="0" w:space="0" w:color="auto"/>
            <w:right w:val="none" w:sz="0" w:space="0" w:color="auto"/>
          </w:divBdr>
          <w:divsChild>
            <w:div w:id="335114596">
              <w:marLeft w:val="0"/>
              <w:marRight w:val="94"/>
              <w:marTop w:val="0"/>
              <w:marBottom w:val="0"/>
              <w:divBdr>
                <w:top w:val="none" w:sz="0" w:space="0" w:color="auto"/>
                <w:left w:val="none" w:sz="0" w:space="0" w:color="auto"/>
                <w:bottom w:val="none" w:sz="0" w:space="0" w:color="auto"/>
                <w:right w:val="none" w:sz="0" w:space="0" w:color="auto"/>
              </w:divBdr>
            </w:div>
          </w:divsChild>
        </w:div>
        <w:div w:id="310642333">
          <w:marLeft w:val="0"/>
          <w:marRight w:val="0"/>
          <w:marTop w:val="0"/>
          <w:marBottom w:val="187"/>
          <w:divBdr>
            <w:top w:val="none" w:sz="0" w:space="0" w:color="auto"/>
            <w:left w:val="none" w:sz="0" w:space="0" w:color="auto"/>
            <w:bottom w:val="none" w:sz="0" w:space="0" w:color="auto"/>
            <w:right w:val="none" w:sz="0" w:space="0" w:color="auto"/>
          </w:divBdr>
          <w:divsChild>
            <w:div w:id="1896507883">
              <w:marLeft w:val="0"/>
              <w:marRight w:val="94"/>
              <w:marTop w:val="0"/>
              <w:marBottom w:val="0"/>
              <w:divBdr>
                <w:top w:val="none" w:sz="0" w:space="0" w:color="auto"/>
                <w:left w:val="none" w:sz="0" w:space="0" w:color="auto"/>
                <w:bottom w:val="none" w:sz="0" w:space="0" w:color="auto"/>
                <w:right w:val="none" w:sz="0" w:space="0" w:color="auto"/>
              </w:divBdr>
            </w:div>
          </w:divsChild>
        </w:div>
        <w:div w:id="777336700">
          <w:marLeft w:val="0"/>
          <w:marRight w:val="0"/>
          <w:marTop w:val="0"/>
          <w:marBottom w:val="187"/>
          <w:divBdr>
            <w:top w:val="none" w:sz="0" w:space="0" w:color="auto"/>
            <w:left w:val="none" w:sz="0" w:space="0" w:color="auto"/>
            <w:bottom w:val="none" w:sz="0" w:space="0" w:color="auto"/>
            <w:right w:val="none" w:sz="0" w:space="0" w:color="auto"/>
          </w:divBdr>
          <w:divsChild>
            <w:div w:id="1155144587">
              <w:marLeft w:val="0"/>
              <w:marRight w:val="94"/>
              <w:marTop w:val="0"/>
              <w:marBottom w:val="0"/>
              <w:divBdr>
                <w:top w:val="none" w:sz="0" w:space="0" w:color="auto"/>
                <w:left w:val="none" w:sz="0" w:space="0" w:color="auto"/>
                <w:bottom w:val="none" w:sz="0" w:space="0" w:color="auto"/>
                <w:right w:val="none" w:sz="0" w:space="0" w:color="auto"/>
              </w:divBdr>
            </w:div>
          </w:divsChild>
        </w:div>
        <w:div w:id="389498736">
          <w:marLeft w:val="0"/>
          <w:marRight w:val="0"/>
          <w:marTop w:val="0"/>
          <w:marBottom w:val="187"/>
          <w:divBdr>
            <w:top w:val="none" w:sz="0" w:space="0" w:color="auto"/>
            <w:left w:val="none" w:sz="0" w:space="0" w:color="auto"/>
            <w:bottom w:val="none" w:sz="0" w:space="0" w:color="auto"/>
            <w:right w:val="none" w:sz="0" w:space="0" w:color="auto"/>
          </w:divBdr>
          <w:divsChild>
            <w:div w:id="465514840">
              <w:marLeft w:val="0"/>
              <w:marRight w:val="94"/>
              <w:marTop w:val="0"/>
              <w:marBottom w:val="0"/>
              <w:divBdr>
                <w:top w:val="none" w:sz="0" w:space="0" w:color="auto"/>
                <w:left w:val="none" w:sz="0" w:space="0" w:color="auto"/>
                <w:bottom w:val="none" w:sz="0" w:space="0" w:color="auto"/>
                <w:right w:val="none" w:sz="0" w:space="0" w:color="auto"/>
              </w:divBdr>
            </w:div>
          </w:divsChild>
        </w:div>
        <w:div w:id="1341662241">
          <w:marLeft w:val="0"/>
          <w:marRight w:val="0"/>
          <w:marTop w:val="0"/>
          <w:marBottom w:val="187"/>
          <w:divBdr>
            <w:top w:val="none" w:sz="0" w:space="0" w:color="auto"/>
            <w:left w:val="none" w:sz="0" w:space="0" w:color="auto"/>
            <w:bottom w:val="none" w:sz="0" w:space="0" w:color="auto"/>
            <w:right w:val="none" w:sz="0" w:space="0" w:color="auto"/>
          </w:divBdr>
          <w:divsChild>
            <w:div w:id="812915179">
              <w:marLeft w:val="0"/>
              <w:marRight w:val="94"/>
              <w:marTop w:val="0"/>
              <w:marBottom w:val="0"/>
              <w:divBdr>
                <w:top w:val="none" w:sz="0" w:space="0" w:color="auto"/>
                <w:left w:val="none" w:sz="0" w:space="0" w:color="auto"/>
                <w:bottom w:val="none" w:sz="0" w:space="0" w:color="auto"/>
                <w:right w:val="none" w:sz="0" w:space="0" w:color="auto"/>
              </w:divBdr>
            </w:div>
          </w:divsChild>
        </w:div>
        <w:div w:id="378436063">
          <w:marLeft w:val="0"/>
          <w:marRight w:val="0"/>
          <w:marTop w:val="0"/>
          <w:marBottom w:val="187"/>
          <w:divBdr>
            <w:top w:val="none" w:sz="0" w:space="0" w:color="auto"/>
            <w:left w:val="none" w:sz="0" w:space="0" w:color="auto"/>
            <w:bottom w:val="none" w:sz="0" w:space="0" w:color="auto"/>
            <w:right w:val="none" w:sz="0" w:space="0" w:color="auto"/>
          </w:divBdr>
          <w:divsChild>
            <w:div w:id="399786636">
              <w:marLeft w:val="0"/>
              <w:marRight w:val="94"/>
              <w:marTop w:val="0"/>
              <w:marBottom w:val="0"/>
              <w:divBdr>
                <w:top w:val="none" w:sz="0" w:space="0" w:color="auto"/>
                <w:left w:val="none" w:sz="0" w:space="0" w:color="auto"/>
                <w:bottom w:val="none" w:sz="0" w:space="0" w:color="auto"/>
                <w:right w:val="none" w:sz="0" w:space="0" w:color="auto"/>
              </w:divBdr>
            </w:div>
          </w:divsChild>
        </w:div>
        <w:div w:id="1734356455">
          <w:marLeft w:val="0"/>
          <w:marRight w:val="0"/>
          <w:marTop w:val="0"/>
          <w:marBottom w:val="187"/>
          <w:divBdr>
            <w:top w:val="none" w:sz="0" w:space="0" w:color="auto"/>
            <w:left w:val="none" w:sz="0" w:space="0" w:color="auto"/>
            <w:bottom w:val="none" w:sz="0" w:space="0" w:color="auto"/>
            <w:right w:val="none" w:sz="0" w:space="0" w:color="auto"/>
          </w:divBdr>
          <w:divsChild>
            <w:div w:id="116338170">
              <w:marLeft w:val="0"/>
              <w:marRight w:val="94"/>
              <w:marTop w:val="0"/>
              <w:marBottom w:val="0"/>
              <w:divBdr>
                <w:top w:val="none" w:sz="0" w:space="0" w:color="auto"/>
                <w:left w:val="none" w:sz="0" w:space="0" w:color="auto"/>
                <w:bottom w:val="none" w:sz="0" w:space="0" w:color="auto"/>
                <w:right w:val="none" w:sz="0" w:space="0" w:color="auto"/>
              </w:divBdr>
            </w:div>
          </w:divsChild>
        </w:div>
        <w:div w:id="1410541383">
          <w:marLeft w:val="0"/>
          <w:marRight w:val="0"/>
          <w:marTop w:val="0"/>
          <w:marBottom w:val="187"/>
          <w:divBdr>
            <w:top w:val="none" w:sz="0" w:space="0" w:color="auto"/>
            <w:left w:val="none" w:sz="0" w:space="0" w:color="auto"/>
            <w:bottom w:val="none" w:sz="0" w:space="0" w:color="auto"/>
            <w:right w:val="none" w:sz="0" w:space="0" w:color="auto"/>
          </w:divBdr>
          <w:divsChild>
            <w:div w:id="237330274">
              <w:marLeft w:val="0"/>
              <w:marRight w:val="94"/>
              <w:marTop w:val="0"/>
              <w:marBottom w:val="0"/>
              <w:divBdr>
                <w:top w:val="none" w:sz="0" w:space="0" w:color="auto"/>
                <w:left w:val="none" w:sz="0" w:space="0" w:color="auto"/>
                <w:bottom w:val="none" w:sz="0" w:space="0" w:color="auto"/>
                <w:right w:val="none" w:sz="0" w:space="0" w:color="auto"/>
              </w:divBdr>
            </w:div>
          </w:divsChild>
        </w:div>
        <w:div w:id="1595279704">
          <w:marLeft w:val="0"/>
          <w:marRight w:val="0"/>
          <w:marTop w:val="0"/>
          <w:marBottom w:val="187"/>
          <w:divBdr>
            <w:top w:val="none" w:sz="0" w:space="0" w:color="auto"/>
            <w:left w:val="none" w:sz="0" w:space="0" w:color="auto"/>
            <w:bottom w:val="none" w:sz="0" w:space="0" w:color="auto"/>
            <w:right w:val="none" w:sz="0" w:space="0" w:color="auto"/>
          </w:divBdr>
          <w:divsChild>
            <w:div w:id="1822307968">
              <w:marLeft w:val="0"/>
              <w:marRight w:val="94"/>
              <w:marTop w:val="0"/>
              <w:marBottom w:val="0"/>
              <w:divBdr>
                <w:top w:val="none" w:sz="0" w:space="0" w:color="auto"/>
                <w:left w:val="none" w:sz="0" w:space="0" w:color="auto"/>
                <w:bottom w:val="none" w:sz="0" w:space="0" w:color="auto"/>
                <w:right w:val="none" w:sz="0" w:space="0" w:color="auto"/>
              </w:divBdr>
            </w:div>
          </w:divsChild>
        </w:div>
        <w:div w:id="1793088379">
          <w:marLeft w:val="0"/>
          <w:marRight w:val="0"/>
          <w:marTop w:val="0"/>
          <w:marBottom w:val="187"/>
          <w:divBdr>
            <w:top w:val="none" w:sz="0" w:space="0" w:color="auto"/>
            <w:left w:val="none" w:sz="0" w:space="0" w:color="auto"/>
            <w:bottom w:val="none" w:sz="0" w:space="0" w:color="auto"/>
            <w:right w:val="none" w:sz="0" w:space="0" w:color="auto"/>
          </w:divBdr>
          <w:divsChild>
            <w:div w:id="227883348">
              <w:marLeft w:val="0"/>
              <w:marRight w:val="94"/>
              <w:marTop w:val="0"/>
              <w:marBottom w:val="0"/>
              <w:divBdr>
                <w:top w:val="none" w:sz="0" w:space="0" w:color="auto"/>
                <w:left w:val="none" w:sz="0" w:space="0" w:color="auto"/>
                <w:bottom w:val="none" w:sz="0" w:space="0" w:color="auto"/>
                <w:right w:val="none" w:sz="0" w:space="0" w:color="auto"/>
              </w:divBdr>
            </w:div>
          </w:divsChild>
        </w:div>
        <w:div w:id="794493065">
          <w:marLeft w:val="0"/>
          <w:marRight w:val="0"/>
          <w:marTop w:val="0"/>
          <w:marBottom w:val="187"/>
          <w:divBdr>
            <w:top w:val="none" w:sz="0" w:space="0" w:color="auto"/>
            <w:left w:val="none" w:sz="0" w:space="0" w:color="auto"/>
            <w:bottom w:val="none" w:sz="0" w:space="0" w:color="auto"/>
            <w:right w:val="none" w:sz="0" w:space="0" w:color="auto"/>
          </w:divBdr>
          <w:divsChild>
            <w:div w:id="294607289">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232859788">
      <w:bodyDiv w:val="1"/>
      <w:marLeft w:val="0"/>
      <w:marRight w:val="0"/>
      <w:marTop w:val="0"/>
      <w:marBottom w:val="0"/>
      <w:divBdr>
        <w:top w:val="none" w:sz="0" w:space="0" w:color="auto"/>
        <w:left w:val="none" w:sz="0" w:space="0" w:color="auto"/>
        <w:bottom w:val="none" w:sz="0" w:space="0" w:color="auto"/>
        <w:right w:val="none" w:sz="0" w:space="0" w:color="auto"/>
      </w:divBdr>
      <w:divsChild>
        <w:div w:id="2093769590">
          <w:marLeft w:val="0"/>
          <w:marRight w:val="0"/>
          <w:marTop w:val="0"/>
          <w:marBottom w:val="150"/>
          <w:divBdr>
            <w:top w:val="none" w:sz="0" w:space="0" w:color="auto"/>
            <w:left w:val="none" w:sz="0" w:space="0" w:color="auto"/>
            <w:bottom w:val="none" w:sz="0" w:space="0" w:color="auto"/>
            <w:right w:val="none" w:sz="0" w:space="0" w:color="auto"/>
          </w:divBdr>
          <w:divsChild>
            <w:div w:id="307901737">
              <w:marLeft w:val="0"/>
              <w:marRight w:val="75"/>
              <w:marTop w:val="0"/>
              <w:marBottom w:val="0"/>
              <w:divBdr>
                <w:top w:val="none" w:sz="0" w:space="0" w:color="auto"/>
                <w:left w:val="none" w:sz="0" w:space="0" w:color="auto"/>
                <w:bottom w:val="none" w:sz="0" w:space="0" w:color="auto"/>
                <w:right w:val="none" w:sz="0" w:space="0" w:color="auto"/>
              </w:divBdr>
            </w:div>
          </w:divsChild>
        </w:div>
        <w:div w:id="1300261188">
          <w:marLeft w:val="0"/>
          <w:marRight w:val="0"/>
          <w:marTop w:val="0"/>
          <w:marBottom w:val="150"/>
          <w:divBdr>
            <w:top w:val="none" w:sz="0" w:space="0" w:color="auto"/>
            <w:left w:val="none" w:sz="0" w:space="0" w:color="auto"/>
            <w:bottom w:val="none" w:sz="0" w:space="0" w:color="auto"/>
            <w:right w:val="none" w:sz="0" w:space="0" w:color="auto"/>
          </w:divBdr>
          <w:divsChild>
            <w:div w:id="987250344">
              <w:marLeft w:val="0"/>
              <w:marRight w:val="75"/>
              <w:marTop w:val="0"/>
              <w:marBottom w:val="0"/>
              <w:divBdr>
                <w:top w:val="none" w:sz="0" w:space="0" w:color="auto"/>
                <w:left w:val="none" w:sz="0" w:space="0" w:color="auto"/>
                <w:bottom w:val="none" w:sz="0" w:space="0" w:color="auto"/>
                <w:right w:val="none" w:sz="0" w:space="0" w:color="auto"/>
              </w:divBdr>
            </w:div>
          </w:divsChild>
        </w:div>
        <w:div w:id="1005326576">
          <w:marLeft w:val="0"/>
          <w:marRight w:val="0"/>
          <w:marTop w:val="0"/>
          <w:marBottom w:val="150"/>
          <w:divBdr>
            <w:top w:val="none" w:sz="0" w:space="0" w:color="auto"/>
            <w:left w:val="none" w:sz="0" w:space="0" w:color="auto"/>
            <w:bottom w:val="none" w:sz="0" w:space="0" w:color="auto"/>
            <w:right w:val="none" w:sz="0" w:space="0" w:color="auto"/>
          </w:divBdr>
          <w:divsChild>
            <w:div w:id="94520450">
              <w:marLeft w:val="0"/>
              <w:marRight w:val="75"/>
              <w:marTop w:val="0"/>
              <w:marBottom w:val="0"/>
              <w:divBdr>
                <w:top w:val="none" w:sz="0" w:space="0" w:color="auto"/>
                <w:left w:val="none" w:sz="0" w:space="0" w:color="auto"/>
                <w:bottom w:val="none" w:sz="0" w:space="0" w:color="auto"/>
                <w:right w:val="none" w:sz="0" w:space="0" w:color="auto"/>
              </w:divBdr>
            </w:div>
          </w:divsChild>
        </w:div>
        <w:div w:id="1148936497">
          <w:marLeft w:val="0"/>
          <w:marRight w:val="0"/>
          <w:marTop w:val="0"/>
          <w:marBottom w:val="150"/>
          <w:divBdr>
            <w:top w:val="none" w:sz="0" w:space="0" w:color="auto"/>
            <w:left w:val="none" w:sz="0" w:space="0" w:color="auto"/>
            <w:bottom w:val="none" w:sz="0" w:space="0" w:color="auto"/>
            <w:right w:val="none" w:sz="0" w:space="0" w:color="auto"/>
          </w:divBdr>
          <w:divsChild>
            <w:div w:id="1515652592">
              <w:marLeft w:val="0"/>
              <w:marRight w:val="75"/>
              <w:marTop w:val="0"/>
              <w:marBottom w:val="0"/>
              <w:divBdr>
                <w:top w:val="none" w:sz="0" w:space="0" w:color="auto"/>
                <w:left w:val="none" w:sz="0" w:space="0" w:color="auto"/>
                <w:bottom w:val="none" w:sz="0" w:space="0" w:color="auto"/>
                <w:right w:val="none" w:sz="0" w:space="0" w:color="auto"/>
              </w:divBdr>
            </w:div>
          </w:divsChild>
        </w:div>
        <w:div w:id="642857525">
          <w:marLeft w:val="0"/>
          <w:marRight w:val="0"/>
          <w:marTop w:val="0"/>
          <w:marBottom w:val="150"/>
          <w:divBdr>
            <w:top w:val="none" w:sz="0" w:space="0" w:color="auto"/>
            <w:left w:val="none" w:sz="0" w:space="0" w:color="auto"/>
            <w:bottom w:val="none" w:sz="0" w:space="0" w:color="auto"/>
            <w:right w:val="none" w:sz="0" w:space="0" w:color="auto"/>
          </w:divBdr>
          <w:divsChild>
            <w:div w:id="805855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4482623">
      <w:bodyDiv w:val="1"/>
      <w:marLeft w:val="0"/>
      <w:marRight w:val="0"/>
      <w:marTop w:val="0"/>
      <w:marBottom w:val="0"/>
      <w:divBdr>
        <w:top w:val="none" w:sz="0" w:space="0" w:color="auto"/>
        <w:left w:val="none" w:sz="0" w:space="0" w:color="auto"/>
        <w:bottom w:val="none" w:sz="0" w:space="0" w:color="auto"/>
        <w:right w:val="none" w:sz="0" w:space="0" w:color="auto"/>
      </w:divBdr>
    </w:div>
    <w:div w:id="303238127">
      <w:bodyDiv w:val="1"/>
      <w:marLeft w:val="0"/>
      <w:marRight w:val="0"/>
      <w:marTop w:val="0"/>
      <w:marBottom w:val="0"/>
      <w:divBdr>
        <w:top w:val="none" w:sz="0" w:space="0" w:color="auto"/>
        <w:left w:val="none" w:sz="0" w:space="0" w:color="auto"/>
        <w:bottom w:val="none" w:sz="0" w:space="0" w:color="auto"/>
        <w:right w:val="none" w:sz="0" w:space="0" w:color="auto"/>
      </w:divBdr>
      <w:divsChild>
        <w:div w:id="372120901">
          <w:marLeft w:val="0"/>
          <w:marRight w:val="0"/>
          <w:marTop w:val="150"/>
          <w:marBottom w:val="150"/>
          <w:divBdr>
            <w:top w:val="dashed" w:sz="6" w:space="0" w:color="787878"/>
            <w:left w:val="dashed" w:sz="6" w:space="0" w:color="787878"/>
            <w:bottom w:val="dashed" w:sz="6" w:space="0" w:color="787878"/>
            <w:right w:val="dashed" w:sz="6" w:space="0" w:color="787878"/>
          </w:divBdr>
          <w:divsChild>
            <w:div w:id="461924527">
              <w:marLeft w:val="0"/>
              <w:marRight w:val="0"/>
              <w:marTop w:val="0"/>
              <w:marBottom w:val="0"/>
              <w:divBdr>
                <w:top w:val="none" w:sz="0" w:space="0" w:color="auto"/>
                <w:left w:val="none" w:sz="0" w:space="0" w:color="auto"/>
                <w:bottom w:val="none" w:sz="0" w:space="0" w:color="auto"/>
                <w:right w:val="none" w:sz="0" w:space="0" w:color="auto"/>
              </w:divBdr>
            </w:div>
            <w:div w:id="554044751">
              <w:marLeft w:val="8820"/>
              <w:marRight w:val="0"/>
              <w:marTop w:val="435"/>
              <w:marBottom w:val="0"/>
              <w:divBdr>
                <w:top w:val="none" w:sz="0" w:space="0" w:color="auto"/>
                <w:left w:val="none" w:sz="0" w:space="0" w:color="auto"/>
                <w:bottom w:val="none" w:sz="0" w:space="0" w:color="auto"/>
                <w:right w:val="none" w:sz="0" w:space="0" w:color="auto"/>
              </w:divBdr>
            </w:div>
          </w:divsChild>
        </w:div>
        <w:div w:id="1442797772">
          <w:marLeft w:val="0"/>
          <w:marRight w:val="0"/>
          <w:marTop w:val="150"/>
          <w:marBottom w:val="150"/>
          <w:divBdr>
            <w:top w:val="dashed" w:sz="6" w:space="0" w:color="787878"/>
            <w:left w:val="dashed" w:sz="6" w:space="0" w:color="787878"/>
            <w:bottom w:val="dashed" w:sz="6" w:space="0" w:color="787878"/>
            <w:right w:val="dashed" w:sz="6" w:space="0" w:color="787878"/>
          </w:divBdr>
          <w:divsChild>
            <w:div w:id="2089106819">
              <w:marLeft w:val="0"/>
              <w:marRight w:val="0"/>
              <w:marTop w:val="0"/>
              <w:marBottom w:val="0"/>
              <w:divBdr>
                <w:top w:val="none" w:sz="0" w:space="0" w:color="auto"/>
                <w:left w:val="none" w:sz="0" w:space="0" w:color="auto"/>
                <w:bottom w:val="none" w:sz="0" w:space="0" w:color="auto"/>
                <w:right w:val="none" w:sz="0" w:space="0" w:color="auto"/>
              </w:divBdr>
            </w:div>
            <w:div w:id="1495683500">
              <w:marLeft w:val="0"/>
              <w:marRight w:val="0"/>
              <w:marTop w:val="360"/>
              <w:marBottom w:val="0"/>
              <w:divBdr>
                <w:top w:val="none" w:sz="0" w:space="0" w:color="auto"/>
                <w:left w:val="none" w:sz="0" w:space="0" w:color="auto"/>
                <w:bottom w:val="none" w:sz="0" w:space="0" w:color="auto"/>
                <w:right w:val="none" w:sz="0" w:space="0" w:color="auto"/>
              </w:divBdr>
            </w:div>
          </w:divsChild>
        </w:div>
        <w:div w:id="231038524">
          <w:marLeft w:val="0"/>
          <w:marRight w:val="0"/>
          <w:marTop w:val="150"/>
          <w:marBottom w:val="150"/>
          <w:divBdr>
            <w:top w:val="dashed" w:sz="6" w:space="0" w:color="787878"/>
            <w:left w:val="dashed" w:sz="6" w:space="0" w:color="787878"/>
            <w:bottom w:val="dashed" w:sz="6" w:space="0" w:color="787878"/>
            <w:right w:val="dashed" w:sz="6" w:space="0" w:color="787878"/>
          </w:divBdr>
          <w:divsChild>
            <w:div w:id="621620258">
              <w:marLeft w:val="0"/>
              <w:marRight w:val="0"/>
              <w:marTop w:val="0"/>
              <w:marBottom w:val="0"/>
              <w:divBdr>
                <w:top w:val="none" w:sz="0" w:space="0" w:color="auto"/>
                <w:left w:val="none" w:sz="0" w:space="0" w:color="auto"/>
                <w:bottom w:val="none" w:sz="0" w:space="0" w:color="auto"/>
                <w:right w:val="none" w:sz="0" w:space="0" w:color="auto"/>
              </w:divBdr>
            </w:div>
            <w:div w:id="409156813">
              <w:marLeft w:val="8820"/>
              <w:marRight w:val="0"/>
              <w:marTop w:val="480"/>
              <w:marBottom w:val="0"/>
              <w:divBdr>
                <w:top w:val="none" w:sz="0" w:space="0" w:color="auto"/>
                <w:left w:val="none" w:sz="0" w:space="0" w:color="auto"/>
                <w:bottom w:val="none" w:sz="0" w:space="0" w:color="auto"/>
                <w:right w:val="none" w:sz="0" w:space="0" w:color="auto"/>
              </w:divBdr>
            </w:div>
          </w:divsChild>
        </w:div>
        <w:div w:id="1090082232">
          <w:marLeft w:val="0"/>
          <w:marRight w:val="0"/>
          <w:marTop w:val="150"/>
          <w:marBottom w:val="150"/>
          <w:divBdr>
            <w:top w:val="dashed" w:sz="6" w:space="0" w:color="787878"/>
            <w:left w:val="dashed" w:sz="6" w:space="0" w:color="787878"/>
            <w:bottom w:val="dashed" w:sz="6" w:space="0" w:color="787878"/>
            <w:right w:val="dashed" w:sz="6" w:space="0" w:color="787878"/>
          </w:divBdr>
          <w:divsChild>
            <w:div w:id="1089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5906">
      <w:bodyDiv w:val="1"/>
      <w:marLeft w:val="0"/>
      <w:marRight w:val="0"/>
      <w:marTop w:val="0"/>
      <w:marBottom w:val="0"/>
      <w:divBdr>
        <w:top w:val="none" w:sz="0" w:space="0" w:color="auto"/>
        <w:left w:val="none" w:sz="0" w:space="0" w:color="auto"/>
        <w:bottom w:val="none" w:sz="0" w:space="0" w:color="auto"/>
        <w:right w:val="none" w:sz="0" w:space="0" w:color="auto"/>
      </w:divBdr>
    </w:div>
    <w:div w:id="376317988">
      <w:bodyDiv w:val="1"/>
      <w:marLeft w:val="0"/>
      <w:marRight w:val="0"/>
      <w:marTop w:val="0"/>
      <w:marBottom w:val="0"/>
      <w:divBdr>
        <w:top w:val="none" w:sz="0" w:space="0" w:color="auto"/>
        <w:left w:val="none" w:sz="0" w:space="0" w:color="auto"/>
        <w:bottom w:val="none" w:sz="0" w:space="0" w:color="auto"/>
        <w:right w:val="none" w:sz="0" w:space="0" w:color="auto"/>
      </w:divBdr>
    </w:div>
    <w:div w:id="396981248">
      <w:bodyDiv w:val="1"/>
      <w:marLeft w:val="0"/>
      <w:marRight w:val="0"/>
      <w:marTop w:val="0"/>
      <w:marBottom w:val="0"/>
      <w:divBdr>
        <w:top w:val="none" w:sz="0" w:space="0" w:color="auto"/>
        <w:left w:val="none" w:sz="0" w:space="0" w:color="auto"/>
        <w:bottom w:val="none" w:sz="0" w:space="0" w:color="auto"/>
        <w:right w:val="none" w:sz="0" w:space="0" w:color="auto"/>
      </w:divBdr>
    </w:div>
    <w:div w:id="421993562">
      <w:bodyDiv w:val="1"/>
      <w:marLeft w:val="0"/>
      <w:marRight w:val="0"/>
      <w:marTop w:val="0"/>
      <w:marBottom w:val="0"/>
      <w:divBdr>
        <w:top w:val="none" w:sz="0" w:space="0" w:color="auto"/>
        <w:left w:val="none" w:sz="0" w:space="0" w:color="auto"/>
        <w:bottom w:val="none" w:sz="0" w:space="0" w:color="auto"/>
        <w:right w:val="none" w:sz="0" w:space="0" w:color="auto"/>
      </w:divBdr>
    </w:div>
    <w:div w:id="441611660">
      <w:bodyDiv w:val="1"/>
      <w:marLeft w:val="0"/>
      <w:marRight w:val="0"/>
      <w:marTop w:val="0"/>
      <w:marBottom w:val="0"/>
      <w:divBdr>
        <w:top w:val="none" w:sz="0" w:space="0" w:color="auto"/>
        <w:left w:val="none" w:sz="0" w:space="0" w:color="auto"/>
        <w:bottom w:val="none" w:sz="0" w:space="0" w:color="auto"/>
        <w:right w:val="none" w:sz="0" w:space="0" w:color="auto"/>
      </w:divBdr>
      <w:divsChild>
        <w:div w:id="1985889091">
          <w:marLeft w:val="0"/>
          <w:marRight w:val="0"/>
          <w:marTop w:val="0"/>
          <w:marBottom w:val="150"/>
          <w:divBdr>
            <w:top w:val="none" w:sz="0" w:space="0" w:color="auto"/>
            <w:left w:val="none" w:sz="0" w:space="0" w:color="auto"/>
            <w:bottom w:val="none" w:sz="0" w:space="0" w:color="auto"/>
            <w:right w:val="none" w:sz="0" w:space="0" w:color="auto"/>
          </w:divBdr>
          <w:divsChild>
            <w:div w:id="332219430">
              <w:marLeft w:val="0"/>
              <w:marRight w:val="75"/>
              <w:marTop w:val="0"/>
              <w:marBottom w:val="0"/>
              <w:divBdr>
                <w:top w:val="none" w:sz="0" w:space="0" w:color="auto"/>
                <w:left w:val="none" w:sz="0" w:space="0" w:color="auto"/>
                <w:bottom w:val="none" w:sz="0" w:space="0" w:color="auto"/>
                <w:right w:val="none" w:sz="0" w:space="0" w:color="auto"/>
              </w:divBdr>
            </w:div>
          </w:divsChild>
        </w:div>
        <w:div w:id="651719223">
          <w:marLeft w:val="0"/>
          <w:marRight w:val="0"/>
          <w:marTop w:val="0"/>
          <w:marBottom w:val="150"/>
          <w:divBdr>
            <w:top w:val="none" w:sz="0" w:space="0" w:color="auto"/>
            <w:left w:val="none" w:sz="0" w:space="0" w:color="auto"/>
            <w:bottom w:val="none" w:sz="0" w:space="0" w:color="auto"/>
            <w:right w:val="none" w:sz="0" w:space="0" w:color="auto"/>
          </w:divBdr>
          <w:divsChild>
            <w:div w:id="1969704469">
              <w:marLeft w:val="0"/>
              <w:marRight w:val="75"/>
              <w:marTop w:val="0"/>
              <w:marBottom w:val="0"/>
              <w:divBdr>
                <w:top w:val="none" w:sz="0" w:space="0" w:color="auto"/>
                <w:left w:val="none" w:sz="0" w:space="0" w:color="auto"/>
                <w:bottom w:val="none" w:sz="0" w:space="0" w:color="auto"/>
                <w:right w:val="none" w:sz="0" w:space="0" w:color="auto"/>
              </w:divBdr>
            </w:div>
          </w:divsChild>
        </w:div>
        <w:div w:id="904217608">
          <w:marLeft w:val="0"/>
          <w:marRight w:val="0"/>
          <w:marTop w:val="0"/>
          <w:marBottom w:val="150"/>
          <w:divBdr>
            <w:top w:val="none" w:sz="0" w:space="0" w:color="auto"/>
            <w:left w:val="none" w:sz="0" w:space="0" w:color="auto"/>
            <w:bottom w:val="none" w:sz="0" w:space="0" w:color="auto"/>
            <w:right w:val="none" w:sz="0" w:space="0" w:color="auto"/>
          </w:divBdr>
          <w:divsChild>
            <w:div w:id="1139608568">
              <w:marLeft w:val="0"/>
              <w:marRight w:val="75"/>
              <w:marTop w:val="0"/>
              <w:marBottom w:val="0"/>
              <w:divBdr>
                <w:top w:val="none" w:sz="0" w:space="0" w:color="auto"/>
                <w:left w:val="none" w:sz="0" w:space="0" w:color="auto"/>
                <w:bottom w:val="none" w:sz="0" w:space="0" w:color="auto"/>
                <w:right w:val="none" w:sz="0" w:space="0" w:color="auto"/>
              </w:divBdr>
            </w:div>
          </w:divsChild>
        </w:div>
        <w:div w:id="899680215">
          <w:marLeft w:val="0"/>
          <w:marRight w:val="0"/>
          <w:marTop w:val="0"/>
          <w:marBottom w:val="150"/>
          <w:divBdr>
            <w:top w:val="none" w:sz="0" w:space="0" w:color="auto"/>
            <w:left w:val="none" w:sz="0" w:space="0" w:color="auto"/>
            <w:bottom w:val="none" w:sz="0" w:space="0" w:color="auto"/>
            <w:right w:val="none" w:sz="0" w:space="0" w:color="auto"/>
          </w:divBdr>
          <w:divsChild>
            <w:div w:id="286013926">
              <w:marLeft w:val="0"/>
              <w:marRight w:val="75"/>
              <w:marTop w:val="0"/>
              <w:marBottom w:val="0"/>
              <w:divBdr>
                <w:top w:val="none" w:sz="0" w:space="0" w:color="auto"/>
                <w:left w:val="none" w:sz="0" w:space="0" w:color="auto"/>
                <w:bottom w:val="none" w:sz="0" w:space="0" w:color="auto"/>
                <w:right w:val="none" w:sz="0" w:space="0" w:color="auto"/>
              </w:divBdr>
            </w:div>
          </w:divsChild>
        </w:div>
        <w:div w:id="79065577">
          <w:marLeft w:val="0"/>
          <w:marRight w:val="0"/>
          <w:marTop w:val="0"/>
          <w:marBottom w:val="150"/>
          <w:divBdr>
            <w:top w:val="none" w:sz="0" w:space="0" w:color="auto"/>
            <w:left w:val="none" w:sz="0" w:space="0" w:color="auto"/>
            <w:bottom w:val="none" w:sz="0" w:space="0" w:color="auto"/>
            <w:right w:val="none" w:sz="0" w:space="0" w:color="auto"/>
          </w:divBdr>
          <w:divsChild>
            <w:div w:id="1585992703">
              <w:marLeft w:val="0"/>
              <w:marRight w:val="75"/>
              <w:marTop w:val="0"/>
              <w:marBottom w:val="0"/>
              <w:divBdr>
                <w:top w:val="none" w:sz="0" w:space="0" w:color="auto"/>
                <w:left w:val="none" w:sz="0" w:space="0" w:color="auto"/>
                <w:bottom w:val="none" w:sz="0" w:space="0" w:color="auto"/>
                <w:right w:val="none" w:sz="0" w:space="0" w:color="auto"/>
              </w:divBdr>
            </w:div>
          </w:divsChild>
        </w:div>
        <w:div w:id="1770612902">
          <w:marLeft w:val="0"/>
          <w:marRight w:val="0"/>
          <w:marTop w:val="0"/>
          <w:marBottom w:val="150"/>
          <w:divBdr>
            <w:top w:val="none" w:sz="0" w:space="0" w:color="auto"/>
            <w:left w:val="none" w:sz="0" w:space="0" w:color="auto"/>
            <w:bottom w:val="none" w:sz="0" w:space="0" w:color="auto"/>
            <w:right w:val="none" w:sz="0" w:space="0" w:color="auto"/>
          </w:divBdr>
          <w:divsChild>
            <w:div w:id="365839631">
              <w:marLeft w:val="0"/>
              <w:marRight w:val="75"/>
              <w:marTop w:val="0"/>
              <w:marBottom w:val="0"/>
              <w:divBdr>
                <w:top w:val="none" w:sz="0" w:space="0" w:color="auto"/>
                <w:left w:val="none" w:sz="0" w:space="0" w:color="auto"/>
                <w:bottom w:val="none" w:sz="0" w:space="0" w:color="auto"/>
                <w:right w:val="none" w:sz="0" w:space="0" w:color="auto"/>
              </w:divBdr>
            </w:div>
          </w:divsChild>
        </w:div>
        <w:div w:id="1145243627">
          <w:marLeft w:val="0"/>
          <w:marRight w:val="0"/>
          <w:marTop w:val="0"/>
          <w:marBottom w:val="150"/>
          <w:divBdr>
            <w:top w:val="none" w:sz="0" w:space="0" w:color="auto"/>
            <w:left w:val="none" w:sz="0" w:space="0" w:color="auto"/>
            <w:bottom w:val="none" w:sz="0" w:space="0" w:color="auto"/>
            <w:right w:val="none" w:sz="0" w:space="0" w:color="auto"/>
          </w:divBdr>
          <w:divsChild>
            <w:div w:id="1089159361">
              <w:marLeft w:val="0"/>
              <w:marRight w:val="75"/>
              <w:marTop w:val="0"/>
              <w:marBottom w:val="0"/>
              <w:divBdr>
                <w:top w:val="none" w:sz="0" w:space="0" w:color="auto"/>
                <w:left w:val="none" w:sz="0" w:space="0" w:color="auto"/>
                <w:bottom w:val="none" w:sz="0" w:space="0" w:color="auto"/>
                <w:right w:val="none" w:sz="0" w:space="0" w:color="auto"/>
              </w:divBdr>
            </w:div>
          </w:divsChild>
        </w:div>
        <w:div w:id="1172260386">
          <w:marLeft w:val="0"/>
          <w:marRight w:val="0"/>
          <w:marTop w:val="0"/>
          <w:marBottom w:val="150"/>
          <w:divBdr>
            <w:top w:val="none" w:sz="0" w:space="0" w:color="auto"/>
            <w:left w:val="none" w:sz="0" w:space="0" w:color="auto"/>
            <w:bottom w:val="none" w:sz="0" w:space="0" w:color="auto"/>
            <w:right w:val="none" w:sz="0" w:space="0" w:color="auto"/>
          </w:divBdr>
          <w:divsChild>
            <w:div w:id="1605308035">
              <w:marLeft w:val="0"/>
              <w:marRight w:val="75"/>
              <w:marTop w:val="0"/>
              <w:marBottom w:val="0"/>
              <w:divBdr>
                <w:top w:val="none" w:sz="0" w:space="0" w:color="auto"/>
                <w:left w:val="none" w:sz="0" w:space="0" w:color="auto"/>
                <w:bottom w:val="none" w:sz="0" w:space="0" w:color="auto"/>
                <w:right w:val="none" w:sz="0" w:space="0" w:color="auto"/>
              </w:divBdr>
            </w:div>
          </w:divsChild>
        </w:div>
        <w:div w:id="562564748">
          <w:marLeft w:val="0"/>
          <w:marRight w:val="0"/>
          <w:marTop w:val="0"/>
          <w:marBottom w:val="150"/>
          <w:divBdr>
            <w:top w:val="none" w:sz="0" w:space="0" w:color="auto"/>
            <w:left w:val="none" w:sz="0" w:space="0" w:color="auto"/>
            <w:bottom w:val="none" w:sz="0" w:space="0" w:color="auto"/>
            <w:right w:val="none" w:sz="0" w:space="0" w:color="auto"/>
          </w:divBdr>
          <w:divsChild>
            <w:div w:id="817065629">
              <w:marLeft w:val="0"/>
              <w:marRight w:val="75"/>
              <w:marTop w:val="0"/>
              <w:marBottom w:val="0"/>
              <w:divBdr>
                <w:top w:val="none" w:sz="0" w:space="0" w:color="auto"/>
                <w:left w:val="none" w:sz="0" w:space="0" w:color="auto"/>
                <w:bottom w:val="none" w:sz="0" w:space="0" w:color="auto"/>
                <w:right w:val="none" w:sz="0" w:space="0" w:color="auto"/>
              </w:divBdr>
            </w:div>
          </w:divsChild>
        </w:div>
        <w:div w:id="905918774">
          <w:marLeft w:val="0"/>
          <w:marRight w:val="0"/>
          <w:marTop w:val="0"/>
          <w:marBottom w:val="150"/>
          <w:divBdr>
            <w:top w:val="none" w:sz="0" w:space="0" w:color="auto"/>
            <w:left w:val="none" w:sz="0" w:space="0" w:color="auto"/>
            <w:bottom w:val="none" w:sz="0" w:space="0" w:color="auto"/>
            <w:right w:val="none" w:sz="0" w:space="0" w:color="auto"/>
          </w:divBdr>
          <w:divsChild>
            <w:div w:id="307370401">
              <w:marLeft w:val="0"/>
              <w:marRight w:val="75"/>
              <w:marTop w:val="0"/>
              <w:marBottom w:val="0"/>
              <w:divBdr>
                <w:top w:val="none" w:sz="0" w:space="0" w:color="auto"/>
                <w:left w:val="none" w:sz="0" w:space="0" w:color="auto"/>
                <w:bottom w:val="none" w:sz="0" w:space="0" w:color="auto"/>
                <w:right w:val="none" w:sz="0" w:space="0" w:color="auto"/>
              </w:divBdr>
            </w:div>
          </w:divsChild>
        </w:div>
        <w:div w:id="664013768">
          <w:marLeft w:val="0"/>
          <w:marRight w:val="0"/>
          <w:marTop w:val="0"/>
          <w:marBottom w:val="150"/>
          <w:divBdr>
            <w:top w:val="none" w:sz="0" w:space="0" w:color="auto"/>
            <w:left w:val="none" w:sz="0" w:space="0" w:color="auto"/>
            <w:bottom w:val="none" w:sz="0" w:space="0" w:color="auto"/>
            <w:right w:val="none" w:sz="0" w:space="0" w:color="auto"/>
          </w:divBdr>
          <w:divsChild>
            <w:div w:id="1991982852">
              <w:marLeft w:val="0"/>
              <w:marRight w:val="75"/>
              <w:marTop w:val="0"/>
              <w:marBottom w:val="0"/>
              <w:divBdr>
                <w:top w:val="none" w:sz="0" w:space="0" w:color="auto"/>
                <w:left w:val="none" w:sz="0" w:space="0" w:color="auto"/>
                <w:bottom w:val="none" w:sz="0" w:space="0" w:color="auto"/>
                <w:right w:val="none" w:sz="0" w:space="0" w:color="auto"/>
              </w:divBdr>
            </w:div>
          </w:divsChild>
        </w:div>
        <w:div w:id="1999307920">
          <w:marLeft w:val="0"/>
          <w:marRight w:val="0"/>
          <w:marTop w:val="0"/>
          <w:marBottom w:val="150"/>
          <w:divBdr>
            <w:top w:val="none" w:sz="0" w:space="0" w:color="auto"/>
            <w:left w:val="none" w:sz="0" w:space="0" w:color="auto"/>
            <w:bottom w:val="none" w:sz="0" w:space="0" w:color="auto"/>
            <w:right w:val="none" w:sz="0" w:space="0" w:color="auto"/>
          </w:divBdr>
          <w:divsChild>
            <w:div w:id="194119593">
              <w:marLeft w:val="0"/>
              <w:marRight w:val="75"/>
              <w:marTop w:val="0"/>
              <w:marBottom w:val="0"/>
              <w:divBdr>
                <w:top w:val="none" w:sz="0" w:space="0" w:color="auto"/>
                <w:left w:val="none" w:sz="0" w:space="0" w:color="auto"/>
                <w:bottom w:val="none" w:sz="0" w:space="0" w:color="auto"/>
                <w:right w:val="none" w:sz="0" w:space="0" w:color="auto"/>
              </w:divBdr>
            </w:div>
          </w:divsChild>
        </w:div>
        <w:div w:id="1219586057">
          <w:marLeft w:val="0"/>
          <w:marRight w:val="0"/>
          <w:marTop w:val="0"/>
          <w:marBottom w:val="150"/>
          <w:divBdr>
            <w:top w:val="none" w:sz="0" w:space="0" w:color="auto"/>
            <w:left w:val="none" w:sz="0" w:space="0" w:color="auto"/>
            <w:bottom w:val="none" w:sz="0" w:space="0" w:color="auto"/>
            <w:right w:val="none" w:sz="0" w:space="0" w:color="auto"/>
          </w:divBdr>
          <w:divsChild>
            <w:div w:id="193425838">
              <w:marLeft w:val="0"/>
              <w:marRight w:val="75"/>
              <w:marTop w:val="0"/>
              <w:marBottom w:val="0"/>
              <w:divBdr>
                <w:top w:val="none" w:sz="0" w:space="0" w:color="auto"/>
                <w:left w:val="none" w:sz="0" w:space="0" w:color="auto"/>
                <w:bottom w:val="none" w:sz="0" w:space="0" w:color="auto"/>
                <w:right w:val="none" w:sz="0" w:space="0" w:color="auto"/>
              </w:divBdr>
            </w:div>
          </w:divsChild>
        </w:div>
        <w:div w:id="529338927">
          <w:marLeft w:val="0"/>
          <w:marRight w:val="0"/>
          <w:marTop w:val="0"/>
          <w:marBottom w:val="150"/>
          <w:divBdr>
            <w:top w:val="none" w:sz="0" w:space="0" w:color="auto"/>
            <w:left w:val="none" w:sz="0" w:space="0" w:color="auto"/>
            <w:bottom w:val="none" w:sz="0" w:space="0" w:color="auto"/>
            <w:right w:val="none" w:sz="0" w:space="0" w:color="auto"/>
          </w:divBdr>
          <w:divsChild>
            <w:div w:id="1018894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0731751">
      <w:bodyDiv w:val="1"/>
      <w:marLeft w:val="0"/>
      <w:marRight w:val="0"/>
      <w:marTop w:val="0"/>
      <w:marBottom w:val="0"/>
      <w:divBdr>
        <w:top w:val="none" w:sz="0" w:space="0" w:color="auto"/>
        <w:left w:val="none" w:sz="0" w:space="0" w:color="auto"/>
        <w:bottom w:val="none" w:sz="0" w:space="0" w:color="auto"/>
        <w:right w:val="none" w:sz="0" w:space="0" w:color="auto"/>
      </w:divBdr>
    </w:div>
    <w:div w:id="538785675">
      <w:bodyDiv w:val="1"/>
      <w:marLeft w:val="0"/>
      <w:marRight w:val="0"/>
      <w:marTop w:val="0"/>
      <w:marBottom w:val="0"/>
      <w:divBdr>
        <w:top w:val="none" w:sz="0" w:space="0" w:color="auto"/>
        <w:left w:val="none" w:sz="0" w:space="0" w:color="auto"/>
        <w:bottom w:val="none" w:sz="0" w:space="0" w:color="auto"/>
        <w:right w:val="none" w:sz="0" w:space="0" w:color="auto"/>
      </w:divBdr>
    </w:div>
    <w:div w:id="573052427">
      <w:bodyDiv w:val="1"/>
      <w:marLeft w:val="0"/>
      <w:marRight w:val="0"/>
      <w:marTop w:val="0"/>
      <w:marBottom w:val="0"/>
      <w:divBdr>
        <w:top w:val="none" w:sz="0" w:space="0" w:color="auto"/>
        <w:left w:val="none" w:sz="0" w:space="0" w:color="auto"/>
        <w:bottom w:val="none" w:sz="0" w:space="0" w:color="auto"/>
        <w:right w:val="none" w:sz="0" w:space="0" w:color="auto"/>
      </w:divBdr>
    </w:div>
    <w:div w:id="596016604">
      <w:bodyDiv w:val="1"/>
      <w:marLeft w:val="0"/>
      <w:marRight w:val="0"/>
      <w:marTop w:val="0"/>
      <w:marBottom w:val="0"/>
      <w:divBdr>
        <w:top w:val="none" w:sz="0" w:space="0" w:color="auto"/>
        <w:left w:val="none" w:sz="0" w:space="0" w:color="auto"/>
        <w:bottom w:val="none" w:sz="0" w:space="0" w:color="auto"/>
        <w:right w:val="none" w:sz="0" w:space="0" w:color="auto"/>
      </w:divBdr>
      <w:divsChild>
        <w:div w:id="433020120">
          <w:marLeft w:val="0"/>
          <w:marRight w:val="0"/>
          <w:marTop w:val="0"/>
          <w:marBottom w:val="187"/>
          <w:divBdr>
            <w:top w:val="none" w:sz="0" w:space="0" w:color="auto"/>
            <w:left w:val="none" w:sz="0" w:space="0" w:color="auto"/>
            <w:bottom w:val="none" w:sz="0" w:space="0" w:color="auto"/>
            <w:right w:val="none" w:sz="0" w:space="0" w:color="auto"/>
          </w:divBdr>
          <w:divsChild>
            <w:div w:id="377290873">
              <w:marLeft w:val="0"/>
              <w:marRight w:val="94"/>
              <w:marTop w:val="0"/>
              <w:marBottom w:val="0"/>
              <w:divBdr>
                <w:top w:val="none" w:sz="0" w:space="0" w:color="auto"/>
                <w:left w:val="none" w:sz="0" w:space="0" w:color="auto"/>
                <w:bottom w:val="none" w:sz="0" w:space="0" w:color="auto"/>
                <w:right w:val="none" w:sz="0" w:space="0" w:color="auto"/>
              </w:divBdr>
            </w:div>
          </w:divsChild>
        </w:div>
        <w:div w:id="1581211724">
          <w:marLeft w:val="0"/>
          <w:marRight w:val="0"/>
          <w:marTop w:val="0"/>
          <w:marBottom w:val="187"/>
          <w:divBdr>
            <w:top w:val="none" w:sz="0" w:space="0" w:color="auto"/>
            <w:left w:val="none" w:sz="0" w:space="0" w:color="auto"/>
            <w:bottom w:val="none" w:sz="0" w:space="0" w:color="auto"/>
            <w:right w:val="none" w:sz="0" w:space="0" w:color="auto"/>
          </w:divBdr>
          <w:divsChild>
            <w:div w:id="2041200887">
              <w:marLeft w:val="0"/>
              <w:marRight w:val="94"/>
              <w:marTop w:val="0"/>
              <w:marBottom w:val="0"/>
              <w:divBdr>
                <w:top w:val="none" w:sz="0" w:space="0" w:color="auto"/>
                <w:left w:val="none" w:sz="0" w:space="0" w:color="auto"/>
                <w:bottom w:val="none" w:sz="0" w:space="0" w:color="auto"/>
                <w:right w:val="none" w:sz="0" w:space="0" w:color="auto"/>
              </w:divBdr>
            </w:div>
          </w:divsChild>
        </w:div>
        <w:div w:id="235406356">
          <w:marLeft w:val="0"/>
          <w:marRight w:val="0"/>
          <w:marTop w:val="0"/>
          <w:marBottom w:val="187"/>
          <w:divBdr>
            <w:top w:val="none" w:sz="0" w:space="0" w:color="auto"/>
            <w:left w:val="none" w:sz="0" w:space="0" w:color="auto"/>
            <w:bottom w:val="none" w:sz="0" w:space="0" w:color="auto"/>
            <w:right w:val="none" w:sz="0" w:space="0" w:color="auto"/>
          </w:divBdr>
          <w:divsChild>
            <w:div w:id="1902405826">
              <w:marLeft w:val="0"/>
              <w:marRight w:val="94"/>
              <w:marTop w:val="0"/>
              <w:marBottom w:val="0"/>
              <w:divBdr>
                <w:top w:val="none" w:sz="0" w:space="0" w:color="auto"/>
                <w:left w:val="none" w:sz="0" w:space="0" w:color="auto"/>
                <w:bottom w:val="none" w:sz="0" w:space="0" w:color="auto"/>
                <w:right w:val="none" w:sz="0" w:space="0" w:color="auto"/>
              </w:divBdr>
            </w:div>
          </w:divsChild>
        </w:div>
        <w:div w:id="1643383444">
          <w:marLeft w:val="0"/>
          <w:marRight w:val="0"/>
          <w:marTop w:val="0"/>
          <w:marBottom w:val="187"/>
          <w:divBdr>
            <w:top w:val="none" w:sz="0" w:space="0" w:color="auto"/>
            <w:left w:val="none" w:sz="0" w:space="0" w:color="auto"/>
            <w:bottom w:val="none" w:sz="0" w:space="0" w:color="auto"/>
            <w:right w:val="none" w:sz="0" w:space="0" w:color="auto"/>
          </w:divBdr>
          <w:divsChild>
            <w:div w:id="239602121">
              <w:marLeft w:val="0"/>
              <w:marRight w:val="94"/>
              <w:marTop w:val="0"/>
              <w:marBottom w:val="0"/>
              <w:divBdr>
                <w:top w:val="none" w:sz="0" w:space="0" w:color="auto"/>
                <w:left w:val="none" w:sz="0" w:space="0" w:color="auto"/>
                <w:bottom w:val="none" w:sz="0" w:space="0" w:color="auto"/>
                <w:right w:val="none" w:sz="0" w:space="0" w:color="auto"/>
              </w:divBdr>
            </w:div>
          </w:divsChild>
        </w:div>
        <w:div w:id="1601523228">
          <w:marLeft w:val="0"/>
          <w:marRight w:val="0"/>
          <w:marTop w:val="0"/>
          <w:marBottom w:val="187"/>
          <w:divBdr>
            <w:top w:val="none" w:sz="0" w:space="0" w:color="auto"/>
            <w:left w:val="none" w:sz="0" w:space="0" w:color="auto"/>
            <w:bottom w:val="none" w:sz="0" w:space="0" w:color="auto"/>
            <w:right w:val="none" w:sz="0" w:space="0" w:color="auto"/>
          </w:divBdr>
          <w:divsChild>
            <w:div w:id="1249774642">
              <w:marLeft w:val="0"/>
              <w:marRight w:val="94"/>
              <w:marTop w:val="0"/>
              <w:marBottom w:val="0"/>
              <w:divBdr>
                <w:top w:val="none" w:sz="0" w:space="0" w:color="auto"/>
                <w:left w:val="none" w:sz="0" w:space="0" w:color="auto"/>
                <w:bottom w:val="none" w:sz="0" w:space="0" w:color="auto"/>
                <w:right w:val="none" w:sz="0" w:space="0" w:color="auto"/>
              </w:divBdr>
            </w:div>
          </w:divsChild>
        </w:div>
        <w:div w:id="874660851">
          <w:marLeft w:val="0"/>
          <w:marRight w:val="0"/>
          <w:marTop w:val="0"/>
          <w:marBottom w:val="187"/>
          <w:divBdr>
            <w:top w:val="none" w:sz="0" w:space="0" w:color="auto"/>
            <w:left w:val="none" w:sz="0" w:space="0" w:color="auto"/>
            <w:bottom w:val="none" w:sz="0" w:space="0" w:color="auto"/>
            <w:right w:val="none" w:sz="0" w:space="0" w:color="auto"/>
          </w:divBdr>
          <w:divsChild>
            <w:div w:id="351030822">
              <w:marLeft w:val="0"/>
              <w:marRight w:val="94"/>
              <w:marTop w:val="0"/>
              <w:marBottom w:val="0"/>
              <w:divBdr>
                <w:top w:val="none" w:sz="0" w:space="0" w:color="auto"/>
                <w:left w:val="none" w:sz="0" w:space="0" w:color="auto"/>
                <w:bottom w:val="none" w:sz="0" w:space="0" w:color="auto"/>
                <w:right w:val="none" w:sz="0" w:space="0" w:color="auto"/>
              </w:divBdr>
            </w:div>
          </w:divsChild>
        </w:div>
        <w:div w:id="521866846">
          <w:marLeft w:val="0"/>
          <w:marRight w:val="0"/>
          <w:marTop w:val="0"/>
          <w:marBottom w:val="187"/>
          <w:divBdr>
            <w:top w:val="none" w:sz="0" w:space="0" w:color="auto"/>
            <w:left w:val="none" w:sz="0" w:space="0" w:color="auto"/>
            <w:bottom w:val="none" w:sz="0" w:space="0" w:color="auto"/>
            <w:right w:val="none" w:sz="0" w:space="0" w:color="auto"/>
          </w:divBdr>
          <w:divsChild>
            <w:div w:id="1569150482">
              <w:marLeft w:val="0"/>
              <w:marRight w:val="94"/>
              <w:marTop w:val="0"/>
              <w:marBottom w:val="0"/>
              <w:divBdr>
                <w:top w:val="none" w:sz="0" w:space="0" w:color="auto"/>
                <w:left w:val="none" w:sz="0" w:space="0" w:color="auto"/>
                <w:bottom w:val="none" w:sz="0" w:space="0" w:color="auto"/>
                <w:right w:val="none" w:sz="0" w:space="0" w:color="auto"/>
              </w:divBdr>
            </w:div>
          </w:divsChild>
        </w:div>
        <w:div w:id="1313758957">
          <w:marLeft w:val="0"/>
          <w:marRight w:val="0"/>
          <w:marTop w:val="0"/>
          <w:marBottom w:val="187"/>
          <w:divBdr>
            <w:top w:val="none" w:sz="0" w:space="0" w:color="auto"/>
            <w:left w:val="none" w:sz="0" w:space="0" w:color="auto"/>
            <w:bottom w:val="none" w:sz="0" w:space="0" w:color="auto"/>
            <w:right w:val="none" w:sz="0" w:space="0" w:color="auto"/>
          </w:divBdr>
          <w:divsChild>
            <w:div w:id="1128669158">
              <w:marLeft w:val="0"/>
              <w:marRight w:val="94"/>
              <w:marTop w:val="0"/>
              <w:marBottom w:val="0"/>
              <w:divBdr>
                <w:top w:val="none" w:sz="0" w:space="0" w:color="auto"/>
                <w:left w:val="none" w:sz="0" w:space="0" w:color="auto"/>
                <w:bottom w:val="none" w:sz="0" w:space="0" w:color="auto"/>
                <w:right w:val="none" w:sz="0" w:space="0" w:color="auto"/>
              </w:divBdr>
            </w:div>
          </w:divsChild>
        </w:div>
        <w:div w:id="974138769">
          <w:marLeft w:val="0"/>
          <w:marRight w:val="0"/>
          <w:marTop w:val="0"/>
          <w:marBottom w:val="187"/>
          <w:divBdr>
            <w:top w:val="none" w:sz="0" w:space="0" w:color="auto"/>
            <w:left w:val="none" w:sz="0" w:space="0" w:color="auto"/>
            <w:bottom w:val="none" w:sz="0" w:space="0" w:color="auto"/>
            <w:right w:val="none" w:sz="0" w:space="0" w:color="auto"/>
          </w:divBdr>
          <w:divsChild>
            <w:div w:id="1307737799">
              <w:marLeft w:val="0"/>
              <w:marRight w:val="94"/>
              <w:marTop w:val="0"/>
              <w:marBottom w:val="0"/>
              <w:divBdr>
                <w:top w:val="none" w:sz="0" w:space="0" w:color="auto"/>
                <w:left w:val="none" w:sz="0" w:space="0" w:color="auto"/>
                <w:bottom w:val="none" w:sz="0" w:space="0" w:color="auto"/>
                <w:right w:val="none" w:sz="0" w:space="0" w:color="auto"/>
              </w:divBdr>
            </w:div>
          </w:divsChild>
        </w:div>
        <w:div w:id="684476208">
          <w:marLeft w:val="0"/>
          <w:marRight w:val="0"/>
          <w:marTop w:val="0"/>
          <w:marBottom w:val="187"/>
          <w:divBdr>
            <w:top w:val="none" w:sz="0" w:space="0" w:color="auto"/>
            <w:left w:val="none" w:sz="0" w:space="0" w:color="auto"/>
            <w:bottom w:val="none" w:sz="0" w:space="0" w:color="auto"/>
            <w:right w:val="none" w:sz="0" w:space="0" w:color="auto"/>
          </w:divBdr>
          <w:divsChild>
            <w:div w:id="59074292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633800768">
      <w:bodyDiv w:val="1"/>
      <w:marLeft w:val="0"/>
      <w:marRight w:val="0"/>
      <w:marTop w:val="0"/>
      <w:marBottom w:val="0"/>
      <w:divBdr>
        <w:top w:val="none" w:sz="0" w:space="0" w:color="auto"/>
        <w:left w:val="none" w:sz="0" w:space="0" w:color="auto"/>
        <w:bottom w:val="none" w:sz="0" w:space="0" w:color="auto"/>
        <w:right w:val="none" w:sz="0" w:space="0" w:color="auto"/>
      </w:divBdr>
    </w:div>
    <w:div w:id="678429202">
      <w:bodyDiv w:val="1"/>
      <w:marLeft w:val="0"/>
      <w:marRight w:val="0"/>
      <w:marTop w:val="0"/>
      <w:marBottom w:val="0"/>
      <w:divBdr>
        <w:top w:val="none" w:sz="0" w:space="0" w:color="auto"/>
        <w:left w:val="none" w:sz="0" w:space="0" w:color="auto"/>
        <w:bottom w:val="none" w:sz="0" w:space="0" w:color="auto"/>
        <w:right w:val="none" w:sz="0" w:space="0" w:color="auto"/>
      </w:divBdr>
    </w:div>
    <w:div w:id="699546872">
      <w:bodyDiv w:val="1"/>
      <w:marLeft w:val="0"/>
      <w:marRight w:val="0"/>
      <w:marTop w:val="0"/>
      <w:marBottom w:val="0"/>
      <w:divBdr>
        <w:top w:val="none" w:sz="0" w:space="0" w:color="auto"/>
        <w:left w:val="none" w:sz="0" w:space="0" w:color="auto"/>
        <w:bottom w:val="none" w:sz="0" w:space="0" w:color="auto"/>
        <w:right w:val="none" w:sz="0" w:space="0" w:color="auto"/>
      </w:divBdr>
      <w:divsChild>
        <w:div w:id="565727429">
          <w:marLeft w:val="0"/>
          <w:marRight w:val="0"/>
          <w:marTop w:val="0"/>
          <w:marBottom w:val="0"/>
          <w:divBdr>
            <w:top w:val="none" w:sz="0" w:space="0" w:color="auto"/>
            <w:left w:val="none" w:sz="0" w:space="0" w:color="auto"/>
            <w:bottom w:val="none" w:sz="0" w:space="0" w:color="auto"/>
            <w:right w:val="none" w:sz="0" w:space="0" w:color="auto"/>
          </w:divBdr>
          <w:divsChild>
            <w:div w:id="356589888">
              <w:marLeft w:val="0"/>
              <w:marRight w:val="0"/>
              <w:marTop w:val="0"/>
              <w:marBottom w:val="0"/>
              <w:divBdr>
                <w:top w:val="none" w:sz="0" w:space="0" w:color="auto"/>
                <w:left w:val="none" w:sz="0" w:space="0" w:color="auto"/>
                <w:bottom w:val="none" w:sz="0" w:space="0" w:color="auto"/>
                <w:right w:val="none" w:sz="0" w:space="0" w:color="auto"/>
              </w:divBdr>
              <w:divsChild>
                <w:div w:id="1576819699">
                  <w:marLeft w:val="0"/>
                  <w:marRight w:val="0"/>
                  <w:marTop w:val="0"/>
                  <w:marBottom w:val="0"/>
                  <w:divBdr>
                    <w:top w:val="none" w:sz="0" w:space="0" w:color="auto"/>
                    <w:left w:val="none" w:sz="0" w:space="0" w:color="auto"/>
                    <w:bottom w:val="none" w:sz="0" w:space="0" w:color="auto"/>
                    <w:right w:val="none" w:sz="0" w:space="0" w:color="auto"/>
                  </w:divBdr>
                  <w:divsChild>
                    <w:div w:id="246697044">
                      <w:marLeft w:val="0"/>
                      <w:marRight w:val="0"/>
                      <w:marTop w:val="0"/>
                      <w:marBottom w:val="0"/>
                      <w:divBdr>
                        <w:top w:val="none" w:sz="0" w:space="0" w:color="auto"/>
                        <w:left w:val="none" w:sz="0" w:space="0" w:color="auto"/>
                        <w:bottom w:val="none" w:sz="0" w:space="0" w:color="auto"/>
                        <w:right w:val="none" w:sz="0" w:space="0" w:color="auto"/>
                      </w:divBdr>
                      <w:divsChild>
                        <w:div w:id="1160078266">
                          <w:marLeft w:val="0"/>
                          <w:marRight w:val="0"/>
                          <w:marTop w:val="0"/>
                          <w:marBottom w:val="0"/>
                          <w:divBdr>
                            <w:top w:val="none" w:sz="0" w:space="0" w:color="auto"/>
                            <w:left w:val="none" w:sz="0" w:space="0" w:color="auto"/>
                            <w:bottom w:val="none" w:sz="0" w:space="0" w:color="auto"/>
                            <w:right w:val="none" w:sz="0" w:space="0" w:color="auto"/>
                          </w:divBdr>
                          <w:divsChild>
                            <w:div w:id="1037975752">
                              <w:marLeft w:val="0"/>
                              <w:marRight w:val="0"/>
                              <w:marTop w:val="0"/>
                              <w:marBottom w:val="0"/>
                              <w:divBdr>
                                <w:top w:val="none" w:sz="0" w:space="0" w:color="auto"/>
                                <w:left w:val="none" w:sz="0" w:space="0" w:color="auto"/>
                                <w:bottom w:val="none" w:sz="0" w:space="0" w:color="auto"/>
                                <w:right w:val="none" w:sz="0" w:space="0" w:color="auto"/>
                              </w:divBdr>
                              <w:divsChild>
                                <w:div w:id="38626329">
                                  <w:marLeft w:val="0"/>
                                  <w:marRight w:val="0"/>
                                  <w:marTop w:val="0"/>
                                  <w:marBottom w:val="0"/>
                                  <w:divBdr>
                                    <w:top w:val="none" w:sz="0" w:space="0" w:color="auto"/>
                                    <w:left w:val="none" w:sz="0" w:space="0" w:color="auto"/>
                                    <w:bottom w:val="none" w:sz="0" w:space="0" w:color="auto"/>
                                    <w:right w:val="none" w:sz="0" w:space="0" w:color="auto"/>
                                  </w:divBdr>
                                  <w:divsChild>
                                    <w:div w:id="5520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286291">
      <w:bodyDiv w:val="1"/>
      <w:marLeft w:val="0"/>
      <w:marRight w:val="0"/>
      <w:marTop w:val="0"/>
      <w:marBottom w:val="0"/>
      <w:divBdr>
        <w:top w:val="none" w:sz="0" w:space="0" w:color="auto"/>
        <w:left w:val="none" w:sz="0" w:space="0" w:color="auto"/>
        <w:bottom w:val="none" w:sz="0" w:space="0" w:color="auto"/>
        <w:right w:val="none" w:sz="0" w:space="0" w:color="auto"/>
      </w:divBdr>
    </w:div>
    <w:div w:id="775827630">
      <w:bodyDiv w:val="1"/>
      <w:marLeft w:val="0"/>
      <w:marRight w:val="0"/>
      <w:marTop w:val="0"/>
      <w:marBottom w:val="0"/>
      <w:divBdr>
        <w:top w:val="none" w:sz="0" w:space="0" w:color="auto"/>
        <w:left w:val="none" w:sz="0" w:space="0" w:color="auto"/>
        <w:bottom w:val="none" w:sz="0" w:space="0" w:color="auto"/>
        <w:right w:val="none" w:sz="0" w:space="0" w:color="auto"/>
      </w:divBdr>
    </w:div>
    <w:div w:id="828714453">
      <w:bodyDiv w:val="1"/>
      <w:marLeft w:val="0"/>
      <w:marRight w:val="0"/>
      <w:marTop w:val="0"/>
      <w:marBottom w:val="0"/>
      <w:divBdr>
        <w:top w:val="none" w:sz="0" w:space="0" w:color="auto"/>
        <w:left w:val="none" w:sz="0" w:space="0" w:color="auto"/>
        <w:bottom w:val="none" w:sz="0" w:space="0" w:color="auto"/>
        <w:right w:val="none" w:sz="0" w:space="0" w:color="auto"/>
      </w:divBdr>
      <w:divsChild>
        <w:div w:id="615866984">
          <w:marLeft w:val="0"/>
          <w:marRight w:val="0"/>
          <w:marTop w:val="150"/>
          <w:marBottom w:val="150"/>
          <w:divBdr>
            <w:top w:val="dashed" w:sz="6" w:space="0" w:color="787878"/>
            <w:left w:val="dashed" w:sz="6" w:space="0" w:color="787878"/>
            <w:bottom w:val="dashed" w:sz="6" w:space="0" w:color="787878"/>
            <w:right w:val="dashed" w:sz="6" w:space="0" w:color="787878"/>
          </w:divBdr>
          <w:divsChild>
            <w:div w:id="90055908">
              <w:marLeft w:val="0"/>
              <w:marRight w:val="0"/>
              <w:marTop w:val="0"/>
              <w:marBottom w:val="0"/>
              <w:divBdr>
                <w:top w:val="none" w:sz="0" w:space="0" w:color="auto"/>
                <w:left w:val="none" w:sz="0" w:space="0" w:color="auto"/>
                <w:bottom w:val="none" w:sz="0" w:space="0" w:color="auto"/>
                <w:right w:val="none" w:sz="0" w:space="0" w:color="auto"/>
              </w:divBdr>
            </w:div>
            <w:div w:id="1430076738">
              <w:marLeft w:val="0"/>
              <w:marRight w:val="0"/>
              <w:marTop w:val="405"/>
              <w:marBottom w:val="0"/>
              <w:divBdr>
                <w:top w:val="none" w:sz="0" w:space="0" w:color="auto"/>
                <w:left w:val="none" w:sz="0" w:space="0" w:color="auto"/>
                <w:bottom w:val="none" w:sz="0" w:space="0" w:color="auto"/>
                <w:right w:val="none" w:sz="0" w:space="0" w:color="auto"/>
              </w:divBdr>
            </w:div>
          </w:divsChild>
        </w:div>
        <w:div w:id="1212768364">
          <w:marLeft w:val="0"/>
          <w:marRight w:val="0"/>
          <w:marTop w:val="150"/>
          <w:marBottom w:val="150"/>
          <w:divBdr>
            <w:top w:val="dashed" w:sz="6" w:space="0" w:color="787878"/>
            <w:left w:val="dashed" w:sz="6" w:space="0" w:color="787878"/>
            <w:bottom w:val="dashed" w:sz="6" w:space="0" w:color="787878"/>
            <w:right w:val="dashed" w:sz="6" w:space="0" w:color="787878"/>
          </w:divBdr>
          <w:divsChild>
            <w:div w:id="17071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2863">
      <w:bodyDiv w:val="1"/>
      <w:marLeft w:val="0"/>
      <w:marRight w:val="0"/>
      <w:marTop w:val="0"/>
      <w:marBottom w:val="0"/>
      <w:divBdr>
        <w:top w:val="none" w:sz="0" w:space="0" w:color="auto"/>
        <w:left w:val="none" w:sz="0" w:space="0" w:color="auto"/>
        <w:bottom w:val="none" w:sz="0" w:space="0" w:color="auto"/>
        <w:right w:val="none" w:sz="0" w:space="0" w:color="auto"/>
      </w:divBdr>
    </w:div>
    <w:div w:id="873007768">
      <w:bodyDiv w:val="1"/>
      <w:marLeft w:val="0"/>
      <w:marRight w:val="0"/>
      <w:marTop w:val="0"/>
      <w:marBottom w:val="0"/>
      <w:divBdr>
        <w:top w:val="none" w:sz="0" w:space="0" w:color="auto"/>
        <w:left w:val="none" w:sz="0" w:space="0" w:color="auto"/>
        <w:bottom w:val="none" w:sz="0" w:space="0" w:color="auto"/>
        <w:right w:val="none" w:sz="0" w:space="0" w:color="auto"/>
      </w:divBdr>
    </w:div>
    <w:div w:id="937064351">
      <w:bodyDiv w:val="1"/>
      <w:marLeft w:val="0"/>
      <w:marRight w:val="0"/>
      <w:marTop w:val="0"/>
      <w:marBottom w:val="0"/>
      <w:divBdr>
        <w:top w:val="none" w:sz="0" w:space="0" w:color="auto"/>
        <w:left w:val="none" w:sz="0" w:space="0" w:color="auto"/>
        <w:bottom w:val="none" w:sz="0" w:space="0" w:color="auto"/>
        <w:right w:val="none" w:sz="0" w:space="0" w:color="auto"/>
      </w:divBdr>
    </w:div>
    <w:div w:id="946351841">
      <w:bodyDiv w:val="1"/>
      <w:marLeft w:val="0"/>
      <w:marRight w:val="0"/>
      <w:marTop w:val="0"/>
      <w:marBottom w:val="0"/>
      <w:divBdr>
        <w:top w:val="none" w:sz="0" w:space="0" w:color="auto"/>
        <w:left w:val="none" w:sz="0" w:space="0" w:color="auto"/>
        <w:bottom w:val="none" w:sz="0" w:space="0" w:color="auto"/>
        <w:right w:val="none" w:sz="0" w:space="0" w:color="auto"/>
      </w:divBdr>
      <w:divsChild>
        <w:div w:id="876619981">
          <w:marLeft w:val="0"/>
          <w:marRight w:val="0"/>
          <w:marTop w:val="150"/>
          <w:marBottom w:val="150"/>
          <w:divBdr>
            <w:top w:val="dashed" w:sz="6" w:space="0" w:color="787878"/>
            <w:left w:val="dashed" w:sz="6" w:space="0" w:color="787878"/>
            <w:bottom w:val="dashed" w:sz="6" w:space="0" w:color="787878"/>
            <w:right w:val="dashed" w:sz="6" w:space="0" w:color="787878"/>
          </w:divBdr>
          <w:divsChild>
            <w:div w:id="1720396647">
              <w:marLeft w:val="0"/>
              <w:marRight w:val="0"/>
              <w:marTop w:val="0"/>
              <w:marBottom w:val="0"/>
              <w:divBdr>
                <w:top w:val="none" w:sz="0" w:space="0" w:color="auto"/>
                <w:left w:val="none" w:sz="0" w:space="0" w:color="auto"/>
                <w:bottom w:val="none" w:sz="0" w:space="0" w:color="auto"/>
                <w:right w:val="none" w:sz="0" w:space="0" w:color="auto"/>
              </w:divBdr>
            </w:div>
            <w:div w:id="709652552">
              <w:marLeft w:val="8820"/>
              <w:marRight w:val="0"/>
              <w:marTop w:val="480"/>
              <w:marBottom w:val="0"/>
              <w:divBdr>
                <w:top w:val="none" w:sz="0" w:space="0" w:color="auto"/>
                <w:left w:val="none" w:sz="0" w:space="0" w:color="auto"/>
                <w:bottom w:val="none" w:sz="0" w:space="0" w:color="auto"/>
                <w:right w:val="none" w:sz="0" w:space="0" w:color="auto"/>
              </w:divBdr>
            </w:div>
          </w:divsChild>
        </w:div>
        <w:div w:id="1968466914">
          <w:marLeft w:val="0"/>
          <w:marRight w:val="0"/>
          <w:marTop w:val="150"/>
          <w:marBottom w:val="150"/>
          <w:divBdr>
            <w:top w:val="dashed" w:sz="6" w:space="0" w:color="787878"/>
            <w:left w:val="dashed" w:sz="6" w:space="0" w:color="787878"/>
            <w:bottom w:val="dashed" w:sz="6" w:space="0" w:color="787878"/>
            <w:right w:val="dashed" w:sz="6" w:space="0" w:color="787878"/>
          </w:divBdr>
          <w:divsChild>
            <w:div w:id="1725983703">
              <w:marLeft w:val="0"/>
              <w:marRight w:val="0"/>
              <w:marTop w:val="0"/>
              <w:marBottom w:val="0"/>
              <w:divBdr>
                <w:top w:val="none" w:sz="0" w:space="0" w:color="auto"/>
                <w:left w:val="none" w:sz="0" w:space="0" w:color="auto"/>
                <w:bottom w:val="none" w:sz="0" w:space="0" w:color="auto"/>
                <w:right w:val="none" w:sz="0" w:space="0" w:color="auto"/>
              </w:divBdr>
            </w:div>
            <w:div w:id="1338456778">
              <w:marLeft w:val="0"/>
              <w:marRight w:val="0"/>
              <w:marTop w:val="420"/>
              <w:marBottom w:val="0"/>
              <w:divBdr>
                <w:top w:val="none" w:sz="0" w:space="0" w:color="auto"/>
                <w:left w:val="none" w:sz="0" w:space="0" w:color="auto"/>
                <w:bottom w:val="none" w:sz="0" w:space="0" w:color="auto"/>
                <w:right w:val="none" w:sz="0" w:space="0" w:color="auto"/>
              </w:divBdr>
            </w:div>
          </w:divsChild>
        </w:div>
        <w:div w:id="1456211414">
          <w:marLeft w:val="0"/>
          <w:marRight w:val="0"/>
          <w:marTop w:val="150"/>
          <w:marBottom w:val="150"/>
          <w:divBdr>
            <w:top w:val="dashed" w:sz="6" w:space="0" w:color="787878"/>
            <w:left w:val="dashed" w:sz="6" w:space="0" w:color="787878"/>
            <w:bottom w:val="dashed" w:sz="6" w:space="0" w:color="787878"/>
            <w:right w:val="dashed" w:sz="6" w:space="0" w:color="787878"/>
          </w:divBdr>
          <w:divsChild>
            <w:div w:id="1927153740">
              <w:marLeft w:val="0"/>
              <w:marRight w:val="0"/>
              <w:marTop w:val="0"/>
              <w:marBottom w:val="0"/>
              <w:divBdr>
                <w:top w:val="none" w:sz="0" w:space="0" w:color="auto"/>
                <w:left w:val="none" w:sz="0" w:space="0" w:color="auto"/>
                <w:bottom w:val="none" w:sz="0" w:space="0" w:color="auto"/>
                <w:right w:val="none" w:sz="0" w:space="0" w:color="auto"/>
              </w:divBdr>
            </w:div>
            <w:div w:id="1699698303">
              <w:marLeft w:val="8820"/>
              <w:marRight w:val="0"/>
              <w:marTop w:val="510"/>
              <w:marBottom w:val="0"/>
              <w:divBdr>
                <w:top w:val="none" w:sz="0" w:space="0" w:color="auto"/>
                <w:left w:val="none" w:sz="0" w:space="0" w:color="auto"/>
                <w:bottom w:val="none" w:sz="0" w:space="0" w:color="auto"/>
                <w:right w:val="none" w:sz="0" w:space="0" w:color="auto"/>
              </w:divBdr>
            </w:div>
          </w:divsChild>
        </w:div>
        <w:div w:id="434442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827430874">
              <w:marLeft w:val="0"/>
              <w:marRight w:val="0"/>
              <w:marTop w:val="0"/>
              <w:marBottom w:val="0"/>
              <w:divBdr>
                <w:top w:val="none" w:sz="0" w:space="0" w:color="auto"/>
                <w:left w:val="none" w:sz="0" w:space="0" w:color="auto"/>
                <w:bottom w:val="none" w:sz="0" w:space="0" w:color="auto"/>
                <w:right w:val="none" w:sz="0" w:space="0" w:color="auto"/>
              </w:divBdr>
            </w:div>
            <w:div w:id="2143378803">
              <w:marLeft w:val="0"/>
              <w:marRight w:val="0"/>
              <w:marTop w:val="450"/>
              <w:marBottom w:val="0"/>
              <w:divBdr>
                <w:top w:val="none" w:sz="0" w:space="0" w:color="auto"/>
                <w:left w:val="none" w:sz="0" w:space="0" w:color="auto"/>
                <w:bottom w:val="none" w:sz="0" w:space="0" w:color="auto"/>
                <w:right w:val="none" w:sz="0" w:space="0" w:color="auto"/>
              </w:divBdr>
            </w:div>
          </w:divsChild>
        </w:div>
        <w:div w:id="1571841539">
          <w:marLeft w:val="0"/>
          <w:marRight w:val="0"/>
          <w:marTop w:val="150"/>
          <w:marBottom w:val="150"/>
          <w:divBdr>
            <w:top w:val="dashed" w:sz="6" w:space="0" w:color="787878"/>
            <w:left w:val="dashed" w:sz="6" w:space="0" w:color="787878"/>
            <w:bottom w:val="dashed" w:sz="6" w:space="0" w:color="787878"/>
            <w:right w:val="dashed" w:sz="6" w:space="0" w:color="787878"/>
          </w:divBdr>
          <w:divsChild>
            <w:div w:id="1638753831">
              <w:marLeft w:val="0"/>
              <w:marRight w:val="0"/>
              <w:marTop w:val="0"/>
              <w:marBottom w:val="0"/>
              <w:divBdr>
                <w:top w:val="none" w:sz="0" w:space="0" w:color="auto"/>
                <w:left w:val="none" w:sz="0" w:space="0" w:color="auto"/>
                <w:bottom w:val="none" w:sz="0" w:space="0" w:color="auto"/>
                <w:right w:val="none" w:sz="0" w:space="0" w:color="auto"/>
              </w:divBdr>
            </w:div>
            <w:div w:id="2071540455">
              <w:marLeft w:val="8820"/>
              <w:marRight w:val="0"/>
              <w:marTop w:val="435"/>
              <w:marBottom w:val="0"/>
              <w:divBdr>
                <w:top w:val="none" w:sz="0" w:space="0" w:color="auto"/>
                <w:left w:val="none" w:sz="0" w:space="0" w:color="auto"/>
                <w:bottom w:val="none" w:sz="0" w:space="0" w:color="auto"/>
                <w:right w:val="none" w:sz="0" w:space="0" w:color="auto"/>
              </w:divBdr>
            </w:div>
          </w:divsChild>
        </w:div>
        <w:div w:id="1413358115">
          <w:marLeft w:val="0"/>
          <w:marRight w:val="0"/>
          <w:marTop w:val="150"/>
          <w:marBottom w:val="150"/>
          <w:divBdr>
            <w:top w:val="dashed" w:sz="6" w:space="0" w:color="787878"/>
            <w:left w:val="dashed" w:sz="6" w:space="0" w:color="787878"/>
            <w:bottom w:val="dashed" w:sz="6" w:space="0" w:color="787878"/>
            <w:right w:val="dashed" w:sz="6" w:space="0" w:color="787878"/>
          </w:divBdr>
          <w:divsChild>
            <w:div w:id="8761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139">
      <w:bodyDiv w:val="1"/>
      <w:marLeft w:val="0"/>
      <w:marRight w:val="0"/>
      <w:marTop w:val="0"/>
      <w:marBottom w:val="0"/>
      <w:divBdr>
        <w:top w:val="none" w:sz="0" w:space="0" w:color="auto"/>
        <w:left w:val="none" w:sz="0" w:space="0" w:color="auto"/>
        <w:bottom w:val="none" w:sz="0" w:space="0" w:color="auto"/>
        <w:right w:val="none" w:sz="0" w:space="0" w:color="auto"/>
      </w:divBdr>
      <w:divsChild>
        <w:div w:id="2076122782">
          <w:marLeft w:val="0"/>
          <w:marRight w:val="0"/>
          <w:marTop w:val="0"/>
          <w:marBottom w:val="0"/>
          <w:divBdr>
            <w:top w:val="none" w:sz="0" w:space="0" w:color="auto"/>
            <w:left w:val="none" w:sz="0" w:space="0" w:color="auto"/>
            <w:bottom w:val="none" w:sz="0" w:space="0" w:color="888888"/>
            <w:right w:val="none" w:sz="0" w:space="0" w:color="auto"/>
          </w:divBdr>
        </w:div>
      </w:divsChild>
    </w:div>
    <w:div w:id="1016926026">
      <w:bodyDiv w:val="1"/>
      <w:marLeft w:val="0"/>
      <w:marRight w:val="0"/>
      <w:marTop w:val="0"/>
      <w:marBottom w:val="0"/>
      <w:divBdr>
        <w:top w:val="none" w:sz="0" w:space="0" w:color="auto"/>
        <w:left w:val="none" w:sz="0" w:space="0" w:color="auto"/>
        <w:bottom w:val="none" w:sz="0" w:space="0" w:color="auto"/>
        <w:right w:val="none" w:sz="0" w:space="0" w:color="auto"/>
      </w:divBdr>
      <w:divsChild>
        <w:div w:id="1563370929">
          <w:marLeft w:val="0"/>
          <w:marRight w:val="0"/>
          <w:marTop w:val="0"/>
          <w:marBottom w:val="150"/>
          <w:divBdr>
            <w:top w:val="none" w:sz="0" w:space="0" w:color="auto"/>
            <w:left w:val="none" w:sz="0" w:space="0" w:color="auto"/>
            <w:bottom w:val="none" w:sz="0" w:space="0" w:color="auto"/>
            <w:right w:val="none" w:sz="0" w:space="0" w:color="auto"/>
          </w:divBdr>
          <w:divsChild>
            <w:div w:id="1554120876">
              <w:marLeft w:val="0"/>
              <w:marRight w:val="75"/>
              <w:marTop w:val="0"/>
              <w:marBottom w:val="0"/>
              <w:divBdr>
                <w:top w:val="none" w:sz="0" w:space="0" w:color="auto"/>
                <w:left w:val="none" w:sz="0" w:space="0" w:color="auto"/>
                <w:bottom w:val="none" w:sz="0" w:space="0" w:color="auto"/>
                <w:right w:val="none" w:sz="0" w:space="0" w:color="auto"/>
              </w:divBdr>
            </w:div>
          </w:divsChild>
        </w:div>
        <w:div w:id="678695325">
          <w:marLeft w:val="0"/>
          <w:marRight w:val="0"/>
          <w:marTop w:val="0"/>
          <w:marBottom w:val="150"/>
          <w:divBdr>
            <w:top w:val="none" w:sz="0" w:space="0" w:color="auto"/>
            <w:left w:val="none" w:sz="0" w:space="0" w:color="auto"/>
            <w:bottom w:val="none" w:sz="0" w:space="0" w:color="auto"/>
            <w:right w:val="none" w:sz="0" w:space="0" w:color="auto"/>
          </w:divBdr>
          <w:divsChild>
            <w:div w:id="2079936182">
              <w:marLeft w:val="0"/>
              <w:marRight w:val="75"/>
              <w:marTop w:val="0"/>
              <w:marBottom w:val="0"/>
              <w:divBdr>
                <w:top w:val="none" w:sz="0" w:space="0" w:color="auto"/>
                <w:left w:val="none" w:sz="0" w:space="0" w:color="auto"/>
                <w:bottom w:val="none" w:sz="0" w:space="0" w:color="auto"/>
                <w:right w:val="none" w:sz="0" w:space="0" w:color="auto"/>
              </w:divBdr>
            </w:div>
          </w:divsChild>
        </w:div>
        <w:div w:id="729839997">
          <w:marLeft w:val="0"/>
          <w:marRight w:val="0"/>
          <w:marTop w:val="0"/>
          <w:marBottom w:val="150"/>
          <w:divBdr>
            <w:top w:val="none" w:sz="0" w:space="0" w:color="auto"/>
            <w:left w:val="none" w:sz="0" w:space="0" w:color="auto"/>
            <w:bottom w:val="none" w:sz="0" w:space="0" w:color="auto"/>
            <w:right w:val="none" w:sz="0" w:space="0" w:color="auto"/>
          </w:divBdr>
          <w:divsChild>
            <w:div w:id="1087653133">
              <w:marLeft w:val="0"/>
              <w:marRight w:val="75"/>
              <w:marTop w:val="0"/>
              <w:marBottom w:val="0"/>
              <w:divBdr>
                <w:top w:val="none" w:sz="0" w:space="0" w:color="auto"/>
                <w:left w:val="none" w:sz="0" w:space="0" w:color="auto"/>
                <w:bottom w:val="none" w:sz="0" w:space="0" w:color="auto"/>
                <w:right w:val="none" w:sz="0" w:space="0" w:color="auto"/>
              </w:divBdr>
            </w:div>
          </w:divsChild>
        </w:div>
        <w:div w:id="1101801226">
          <w:marLeft w:val="0"/>
          <w:marRight w:val="0"/>
          <w:marTop w:val="0"/>
          <w:marBottom w:val="150"/>
          <w:divBdr>
            <w:top w:val="none" w:sz="0" w:space="0" w:color="auto"/>
            <w:left w:val="none" w:sz="0" w:space="0" w:color="auto"/>
            <w:bottom w:val="none" w:sz="0" w:space="0" w:color="auto"/>
            <w:right w:val="none" w:sz="0" w:space="0" w:color="auto"/>
          </w:divBdr>
          <w:divsChild>
            <w:div w:id="1785998431">
              <w:marLeft w:val="0"/>
              <w:marRight w:val="75"/>
              <w:marTop w:val="0"/>
              <w:marBottom w:val="0"/>
              <w:divBdr>
                <w:top w:val="none" w:sz="0" w:space="0" w:color="auto"/>
                <w:left w:val="none" w:sz="0" w:space="0" w:color="auto"/>
                <w:bottom w:val="none" w:sz="0" w:space="0" w:color="auto"/>
                <w:right w:val="none" w:sz="0" w:space="0" w:color="auto"/>
              </w:divBdr>
            </w:div>
          </w:divsChild>
        </w:div>
        <w:div w:id="1510635522">
          <w:marLeft w:val="0"/>
          <w:marRight w:val="0"/>
          <w:marTop w:val="0"/>
          <w:marBottom w:val="150"/>
          <w:divBdr>
            <w:top w:val="none" w:sz="0" w:space="0" w:color="auto"/>
            <w:left w:val="none" w:sz="0" w:space="0" w:color="auto"/>
            <w:bottom w:val="none" w:sz="0" w:space="0" w:color="auto"/>
            <w:right w:val="none" w:sz="0" w:space="0" w:color="auto"/>
          </w:divBdr>
          <w:divsChild>
            <w:div w:id="1152407484">
              <w:marLeft w:val="0"/>
              <w:marRight w:val="75"/>
              <w:marTop w:val="0"/>
              <w:marBottom w:val="0"/>
              <w:divBdr>
                <w:top w:val="none" w:sz="0" w:space="0" w:color="auto"/>
                <w:left w:val="none" w:sz="0" w:space="0" w:color="auto"/>
                <w:bottom w:val="none" w:sz="0" w:space="0" w:color="auto"/>
                <w:right w:val="none" w:sz="0" w:space="0" w:color="auto"/>
              </w:divBdr>
            </w:div>
          </w:divsChild>
        </w:div>
        <w:div w:id="1919827390">
          <w:marLeft w:val="0"/>
          <w:marRight w:val="0"/>
          <w:marTop w:val="0"/>
          <w:marBottom w:val="150"/>
          <w:divBdr>
            <w:top w:val="none" w:sz="0" w:space="0" w:color="auto"/>
            <w:left w:val="none" w:sz="0" w:space="0" w:color="auto"/>
            <w:bottom w:val="none" w:sz="0" w:space="0" w:color="auto"/>
            <w:right w:val="none" w:sz="0" w:space="0" w:color="auto"/>
          </w:divBdr>
          <w:divsChild>
            <w:div w:id="305624819">
              <w:marLeft w:val="0"/>
              <w:marRight w:val="75"/>
              <w:marTop w:val="0"/>
              <w:marBottom w:val="0"/>
              <w:divBdr>
                <w:top w:val="none" w:sz="0" w:space="0" w:color="auto"/>
                <w:left w:val="none" w:sz="0" w:space="0" w:color="auto"/>
                <w:bottom w:val="none" w:sz="0" w:space="0" w:color="auto"/>
                <w:right w:val="none" w:sz="0" w:space="0" w:color="auto"/>
              </w:divBdr>
            </w:div>
          </w:divsChild>
        </w:div>
        <w:div w:id="124978901">
          <w:marLeft w:val="0"/>
          <w:marRight w:val="0"/>
          <w:marTop w:val="0"/>
          <w:marBottom w:val="150"/>
          <w:divBdr>
            <w:top w:val="none" w:sz="0" w:space="0" w:color="auto"/>
            <w:left w:val="none" w:sz="0" w:space="0" w:color="auto"/>
            <w:bottom w:val="none" w:sz="0" w:space="0" w:color="auto"/>
            <w:right w:val="none" w:sz="0" w:space="0" w:color="auto"/>
          </w:divBdr>
          <w:divsChild>
            <w:div w:id="1222982614">
              <w:marLeft w:val="0"/>
              <w:marRight w:val="75"/>
              <w:marTop w:val="0"/>
              <w:marBottom w:val="0"/>
              <w:divBdr>
                <w:top w:val="none" w:sz="0" w:space="0" w:color="auto"/>
                <w:left w:val="none" w:sz="0" w:space="0" w:color="auto"/>
                <w:bottom w:val="none" w:sz="0" w:space="0" w:color="auto"/>
                <w:right w:val="none" w:sz="0" w:space="0" w:color="auto"/>
              </w:divBdr>
            </w:div>
          </w:divsChild>
        </w:div>
        <w:div w:id="41248268">
          <w:marLeft w:val="0"/>
          <w:marRight w:val="0"/>
          <w:marTop w:val="0"/>
          <w:marBottom w:val="150"/>
          <w:divBdr>
            <w:top w:val="none" w:sz="0" w:space="0" w:color="auto"/>
            <w:left w:val="none" w:sz="0" w:space="0" w:color="auto"/>
            <w:bottom w:val="none" w:sz="0" w:space="0" w:color="auto"/>
            <w:right w:val="none" w:sz="0" w:space="0" w:color="auto"/>
          </w:divBdr>
          <w:divsChild>
            <w:div w:id="352997542">
              <w:marLeft w:val="0"/>
              <w:marRight w:val="75"/>
              <w:marTop w:val="0"/>
              <w:marBottom w:val="0"/>
              <w:divBdr>
                <w:top w:val="none" w:sz="0" w:space="0" w:color="auto"/>
                <w:left w:val="none" w:sz="0" w:space="0" w:color="auto"/>
                <w:bottom w:val="none" w:sz="0" w:space="0" w:color="auto"/>
                <w:right w:val="none" w:sz="0" w:space="0" w:color="auto"/>
              </w:divBdr>
            </w:div>
          </w:divsChild>
        </w:div>
        <w:div w:id="843663497">
          <w:marLeft w:val="0"/>
          <w:marRight w:val="0"/>
          <w:marTop w:val="0"/>
          <w:marBottom w:val="150"/>
          <w:divBdr>
            <w:top w:val="none" w:sz="0" w:space="0" w:color="auto"/>
            <w:left w:val="none" w:sz="0" w:space="0" w:color="auto"/>
            <w:bottom w:val="none" w:sz="0" w:space="0" w:color="auto"/>
            <w:right w:val="none" w:sz="0" w:space="0" w:color="auto"/>
          </w:divBdr>
          <w:divsChild>
            <w:div w:id="1839879432">
              <w:marLeft w:val="0"/>
              <w:marRight w:val="75"/>
              <w:marTop w:val="0"/>
              <w:marBottom w:val="0"/>
              <w:divBdr>
                <w:top w:val="none" w:sz="0" w:space="0" w:color="auto"/>
                <w:left w:val="none" w:sz="0" w:space="0" w:color="auto"/>
                <w:bottom w:val="none" w:sz="0" w:space="0" w:color="auto"/>
                <w:right w:val="none" w:sz="0" w:space="0" w:color="auto"/>
              </w:divBdr>
            </w:div>
          </w:divsChild>
        </w:div>
        <w:div w:id="1552302459">
          <w:marLeft w:val="0"/>
          <w:marRight w:val="0"/>
          <w:marTop w:val="0"/>
          <w:marBottom w:val="150"/>
          <w:divBdr>
            <w:top w:val="none" w:sz="0" w:space="0" w:color="auto"/>
            <w:left w:val="none" w:sz="0" w:space="0" w:color="auto"/>
            <w:bottom w:val="none" w:sz="0" w:space="0" w:color="auto"/>
            <w:right w:val="none" w:sz="0" w:space="0" w:color="auto"/>
          </w:divBdr>
        </w:div>
        <w:div w:id="1209760325">
          <w:marLeft w:val="0"/>
          <w:marRight w:val="0"/>
          <w:marTop w:val="0"/>
          <w:marBottom w:val="150"/>
          <w:divBdr>
            <w:top w:val="none" w:sz="0" w:space="0" w:color="auto"/>
            <w:left w:val="none" w:sz="0" w:space="0" w:color="auto"/>
            <w:bottom w:val="none" w:sz="0" w:space="0" w:color="auto"/>
            <w:right w:val="none" w:sz="0" w:space="0" w:color="auto"/>
          </w:divBdr>
          <w:divsChild>
            <w:div w:id="459152441">
              <w:marLeft w:val="0"/>
              <w:marRight w:val="75"/>
              <w:marTop w:val="0"/>
              <w:marBottom w:val="0"/>
              <w:divBdr>
                <w:top w:val="none" w:sz="0" w:space="0" w:color="auto"/>
                <w:left w:val="none" w:sz="0" w:space="0" w:color="auto"/>
                <w:bottom w:val="none" w:sz="0" w:space="0" w:color="auto"/>
                <w:right w:val="none" w:sz="0" w:space="0" w:color="auto"/>
              </w:divBdr>
            </w:div>
          </w:divsChild>
        </w:div>
        <w:div w:id="23988111">
          <w:marLeft w:val="0"/>
          <w:marRight w:val="0"/>
          <w:marTop w:val="0"/>
          <w:marBottom w:val="150"/>
          <w:divBdr>
            <w:top w:val="none" w:sz="0" w:space="0" w:color="auto"/>
            <w:left w:val="none" w:sz="0" w:space="0" w:color="auto"/>
            <w:bottom w:val="none" w:sz="0" w:space="0" w:color="auto"/>
            <w:right w:val="none" w:sz="0" w:space="0" w:color="auto"/>
          </w:divBdr>
          <w:divsChild>
            <w:div w:id="1203438232">
              <w:marLeft w:val="0"/>
              <w:marRight w:val="75"/>
              <w:marTop w:val="0"/>
              <w:marBottom w:val="0"/>
              <w:divBdr>
                <w:top w:val="none" w:sz="0" w:space="0" w:color="auto"/>
                <w:left w:val="none" w:sz="0" w:space="0" w:color="auto"/>
                <w:bottom w:val="none" w:sz="0" w:space="0" w:color="auto"/>
                <w:right w:val="none" w:sz="0" w:space="0" w:color="auto"/>
              </w:divBdr>
            </w:div>
          </w:divsChild>
        </w:div>
        <w:div w:id="305356959">
          <w:marLeft w:val="0"/>
          <w:marRight w:val="0"/>
          <w:marTop w:val="0"/>
          <w:marBottom w:val="150"/>
          <w:divBdr>
            <w:top w:val="none" w:sz="0" w:space="0" w:color="auto"/>
            <w:left w:val="none" w:sz="0" w:space="0" w:color="auto"/>
            <w:bottom w:val="none" w:sz="0" w:space="0" w:color="auto"/>
            <w:right w:val="none" w:sz="0" w:space="0" w:color="auto"/>
          </w:divBdr>
          <w:divsChild>
            <w:div w:id="2111195238">
              <w:marLeft w:val="0"/>
              <w:marRight w:val="75"/>
              <w:marTop w:val="0"/>
              <w:marBottom w:val="0"/>
              <w:divBdr>
                <w:top w:val="none" w:sz="0" w:space="0" w:color="auto"/>
                <w:left w:val="none" w:sz="0" w:space="0" w:color="auto"/>
                <w:bottom w:val="none" w:sz="0" w:space="0" w:color="auto"/>
                <w:right w:val="none" w:sz="0" w:space="0" w:color="auto"/>
              </w:divBdr>
            </w:div>
          </w:divsChild>
        </w:div>
        <w:div w:id="1080717447">
          <w:marLeft w:val="0"/>
          <w:marRight w:val="0"/>
          <w:marTop w:val="0"/>
          <w:marBottom w:val="150"/>
          <w:divBdr>
            <w:top w:val="none" w:sz="0" w:space="0" w:color="auto"/>
            <w:left w:val="none" w:sz="0" w:space="0" w:color="auto"/>
            <w:bottom w:val="none" w:sz="0" w:space="0" w:color="auto"/>
            <w:right w:val="none" w:sz="0" w:space="0" w:color="auto"/>
          </w:divBdr>
          <w:divsChild>
            <w:div w:id="1176455785">
              <w:marLeft w:val="0"/>
              <w:marRight w:val="75"/>
              <w:marTop w:val="0"/>
              <w:marBottom w:val="0"/>
              <w:divBdr>
                <w:top w:val="none" w:sz="0" w:space="0" w:color="auto"/>
                <w:left w:val="none" w:sz="0" w:space="0" w:color="auto"/>
                <w:bottom w:val="none" w:sz="0" w:space="0" w:color="auto"/>
                <w:right w:val="none" w:sz="0" w:space="0" w:color="auto"/>
              </w:divBdr>
            </w:div>
          </w:divsChild>
        </w:div>
        <w:div w:id="830563849">
          <w:marLeft w:val="0"/>
          <w:marRight w:val="0"/>
          <w:marTop w:val="0"/>
          <w:marBottom w:val="150"/>
          <w:divBdr>
            <w:top w:val="none" w:sz="0" w:space="0" w:color="auto"/>
            <w:left w:val="none" w:sz="0" w:space="0" w:color="auto"/>
            <w:bottom w:val="none" w:sz="0" w:space="0" w:color="auto"/>
            <w:right w:val="none" w:sz="0" w:space="0" w:color="auto"/>
          </w:divBdr>
          <w:divsChild>
            <w:div w:id="57409737">
              <w:marLeft w:val="0"/>
              <w:marRight w:val="75"/>
              <w:marTop w:val="0"/>
              <w:marBottom w:val="0"/>
              <w:divBdr>
                <w:top w:val="none" w:sz="0" w:space="0" w:color="auto"/>
                <w:left w:val="none" w:sz="0" w:space="0" w:color="auto"/>
                <w:bottom w:val="none" w:sz="0" w:space="0" w:color="auto"/>
                <w:right w:val="none" w:sz="0" w:space="0" w:color="auto"/>
              </w:divBdr>
            </w:div>
          </w:divsChild>
        </w:div>
        <w:div w:id="260065425">
          <w:marLeft w:val="0"/>
          <w:marRight w:val="0"/>
          <w:marTop w:val="0"/>
          <w:marBottom w:val="150"/>
          <w:divBdr>
            <w:top w:val="none" w:sz="0" w:space="0" w:color="auto"/>
            <w:left w:val="none" w:sz="0" w:space="0" w:color="auto"/>
            <w:bottom w:val="none" w:sz="0" w:space="0" w:color="auto"/>
            <w:right w:val="none" w:sz="0" w:space="0" w:color="auto"/>
          </w:divBdr>
          <w:divsChild>
            <w:div w:id="36050118">
              <w:marLeft w:val="0"/>
              <w:marRight w:val="75"/>
              <w:marTop w:val="0"/>
              <w:marBottom w:val="0"/>
              <w:divBdr>
                <w:top w:val="none" w:sz="0" w:space="0" w:color="auto"/>
                <w:left w:val="none" w:sz="0" w:space="0" w:color="auto"/>
                <w:bottom w:val="none" w:sz="0" w:space="0" w:color="auto"/>
                <w:right w:val="none" w:sz="0" w:space="0" w:color="auto"/>
              </w:divBdr>
            </w:div>
          </w:divsChild>
        </w:div>
        <w:div w:id="1740592701">
          <w:marLeft w:val="0"/>
          <w:marRight w:val="0"/>
          <w:marTop w:val="0"/>
          <w:marBottom w:val="150"/>
          <w:divBdr>
            <w:top w:val="none" w:sz="0" w:space="0" w:color="auto"/>
            <w:left w:val="none" w:sz="0" w:space="0" w:color="auto"/>
            <w:bottom w:val="none" w:sz="0" w:space="0" w:color="auto"/>
            <w:right w:val="none" w:sz="0" w:space="0" w:color="auto"/>
          </w:divBdr>
          <w:divsChild>
            <w:div w:id="2067799358">
              <w:marLeft w:val="0"/>
              <w:marRight w:val="75"/>
              <w:marTop w:val="0"/>
              <w:marBottom w:val="0"/>
              <w:divBdr>
                <w:top w:val="none" w:sz="0" w:space="0" w:color="auto"/>
                <w:left w:val="none" w:sz="0" w:space="0" w:color="auto"/>
                <w:bottom w:val="none" w:sz="0" w:space="0" w:color="auto"/>
                <w:right w:val="none" w:sz="0" w:space="0" w:color="auto"/>
              </w:divBdr>
            </w:div>
          </w:divsChild>
        </w:div>
        <w:div w:id="1654606208">
          <w:marLeft w:val="0"/>
          <w:marRight w:val="0"/>
          <w:marTop w:val="0"/>
          <w:marBottom w:val="150"/>
          <w:divBdr>
            <w:top w:val="none" w:sz="0" w:space="0" w:color="auto"/>
            <w:left w:val="none" w:sz="0" w:space="0" w:color="auto"/>
            <w:bottom w:val="none" w:sz="0" w:space="0" w:color="auto"/>
            <w:right w:val="none" w:sz="0" w:space="0" w:color="auto"/>
          </w:divBdr>
          <w:divsChild>
            <w:div w:id="1912153090">
              <w:marLeft w:val="0"/>
              <w:marRight w:val="75"/>
              <w:marTop w:val="0"/>
              <w:marBottom w:val="0"/>
              <w:divBdr>
                <w:top w:val="none" w:sz="0" w:space="0" w:color="auto"/>
                <w:left w:val="none" w:sz="0" w:space="0" w:color="auto"/>
                <w:bottom w:val="none" w:sz="0" w:space="0" w:color="auto"/>
                <w:right w:val="none" w:sz="0" w:space="0" w:color="auto"/>
              </w:divBdr>
            </w:div>
          </w:divsChild>
        </w:div>
        <w:div w:id="1028525643">
          <w:marLeft w:val="0"/>
          <w:marRight w:val="0"/>
          <w:marTop w:val="0"/>
          <w:marBottom w:val="150"/>
          <w:divBdr>
            <w:top w:val="none" w:sz="0" w:space="0" w:color="auto"/>
            <w:left w:val="none" w:sz="0" w:space="0" w:color="auto"/>
            <w:bottom w:val="none" w:sz="0" w:space="0" w:color="auto"/>
            <w:right w:val="none" w:sz="0" w:space="0" w:color="auto"/>
          </w:divBdr>
          <w:divsChild>
            <w:div w:id="1068381369">
              <w:marLeft w:val="0"/>
              <w:marRight w:val="75"/>
              <w:marTop w:val="0"/>
              <w:marBottom w:val="0"/>
              <w:divBdr>
                <w:top w:val="none" w:sz="0" w:space="0" w:color="auto"/>
                <w:left w:val="none" w:sz="0" w:space="0" w:color="auto"/>
                <w:bottom w:val="none" w:sz="0" w:space="0" w:color="auto"/>
                <w:right w:val="none" w:sz="0" w:space="0" w:color="auto"/>
              </w:divBdr>
            </w:div>
          </w:divsChild>
        </w:div>
        <w:div w:id="1472595661">
          <w:marLeft w:val="0"/>
          <w:marRight w:val="0"/>
          <w:marTop w:val="0"/>
          <w:marBottom w:val="150"/>
          <w:divBdr>
            <w:top w:val="none" w:sz="0" w:space="0" w:color="auto"/>
            <w:left w:val="none" w:sz="0" w:space="0" w:color="auto"/>
            <w:bottom w:val="none" w:sz="0" w:space="0" w:color="auto"/>
            <w:right w:val="none" w:sz="0" w:space="0" w:color="auto"/>
          </w:divBdr>
          <w:divsChild>
            <w:div w:id="1503816530">
              <w:marLeft w:val="0"/>
              <w:marRight w:val="75"/>
              <w:marTop w:val="0"/>
              <w:marBottom w:val="0"/>
              <w:divBdr>
                <w:top w:val="none" w:sz="0" w:space="0" w:color="auto"/>
                <w:left w:val="none" w:sz="0" w:space="0" w:color="auto"/>
                <w:bottom w:val="none" w:sz="0" w:space="0" w:color="auto"/>
                <w:right w:val="none" w:sz="0" w:space="0" w:color="auto"/>
              </w:divBdr>
            </w:div>
          </w:divsChild>
        </w:div>
        <w:div w:id="500438121">
          <w:marLeft w:val="0"/>
          <w:marRight w:val="0"/>
          <w:marTop w:val="0"/>
          <w:marBottom w:val="150"/>
          <w:divBdr>
            <w:top w:val="none" w:sz="0" w:space="0" w:color="auto"/>
            <w:left w:val="none" w:sz="0" w:space="0" w:color="auto"/>
            <w:bottom w:val="none" w:sz="0" w:space="0" w:color="auto"/>
            <w:right w:val="none" w:sz="0" w:space="0" w:color="auto"/>
          </w:divBdr>
          <w:divsChild>
            <w:div w:id="1981500809">
              <w:marLeft w:val="0"/>
              <w:marRight w:val="75"/>
              <w:marTop w:val="0"/>
              <w:marBottom w:val="0"/>
              <w:divBdr>
                <w:top w:val="none" w:sz="0" w:space="0" w:color="auto"/>
                <w:left w:val="none" w:sz="0" w:space="0" w:color="auto"/>
                <w:bottom w:val="none" w:sz="0" w:space="0" w:color="auto"/>
                <w:right w:val="none" w:sz="0" w:space="0" w:color="auto"/>
              </w:divBdr>
            </w:div>
          </w:divsChild>
        </w:div>
        <w:div w:id="182984980">
          <w:marLeft w:val="0"/>
          <w:marRight w:val="0"/>
          <w:marTop w:val="0"/>
          <w:marBottom w:val="150"/>
          <w:divBdr>
            <w:top w:val="none" w:sz="0" w:space="0" w:color="auto"/>
            <w:left w:val="none" w:sz="0" w:space="0" w:color="auto"/>
            <w:bottom w:val="none" w:sz="0" w:space="0" w:color="auto"/>
            <w:right w:val="none" w:sz="0" w:space="0" w:color="auto"/>
          </w:divBdr>
          <w:divsChild>
            <w:div w:id="296180019">
              <w:marLeft w:val="0"/>
              <w:marRight w:val="75"/>
              <w:marTop w:val="0"/>
              <w:marBottom w:val="0"/>
              <w:divBdr>
                <w:top w:val="none" w:sz="0" w:space="0" w:color="auto"/>
                <w:left w:val="none" w:sz="0" w:space="0" w:color="auto"/>
                <w:bottom w:val="none" w:sz="0" w:space="0" w:color="auto"/>
                <w:right w:val="none" w:sz="0" w:space="0" w:color="auto"/>
              </w:divBdr>
            </w:div>
          </w:divsChild>
        </w:div>
        <w:div w:id="1460606646">
          <w:marLeft w:val="0"/>
          <w:marRight w:val="0"/>
          <w:marTop w:val="0"/>
          <w:marBottom w:val="150"/>
          <w:divBdr>
            <w:top w:val="none" w:sz="0" w:space="0" w:color="auto"/>
            <w:left w:val="none" w:sz="0" w:space="0" w:color="auto"/>
            <w:bottom w:val="none" w:sz="0" w:space="0" w:color="auto"/>
            <w:right w:val="none" w:sz="0" w:space="0" w:color="auto"/>
          </w:divBdr>
          <w:divsChild>
            <w:div w:id="68774028">
              <w:marLeft w:val="0"/>
              <w:marRight w:val="75"/>
              <w:marTop w:val="0"/>
              <w:marBottom w:val="0"/>
              <w:divBdr>
                <w:top w:val="none" w:sz="0" w:space="0" w:color="auto"/>
                <w:left w:val="none" w:sz="0" w:space="0" w:color="auto"/>
                <w:bottom w:val="none" w:sz="0" w:space="0" w:color="auto"/>
                <w:right w:val="none" w:sz="0" w:space="0" w:color="auto"/>
              </w:divBdr>
            </w:div>
          </w:divsChild>
        </w:div>
        <w:div w:id="703093951">
          <w:marLeft w:val="0"/>
          <w:marRight w:val="0"/>
          <w:marTop w:val="0"/>
          <w:marBottom w:val="150"/>
          <w:divBdr>
            <w:top w:val="none" w:sz="0" w:space="0" w:color="auto"/>
            <w:left w:val="none" w:sz="0" w:space="0" w:color="auto"/>
            <w:bottom w:val="none" w:sz="0" w:space="0" w:color="auto"/>
            <w:right w:val="none" w:sz="0" w:space="0" w:color="auto"/>
          </w:divBdr>
          <w:divsChild>
            <w:div w:id="1445004262">
              <w:marLeft w:val="0"/>
              <w:marRight w:val="75"/>
              <w:marTop w:val="0"/>
              <w:marBottom w:val="0"/>
              <w:divBdr>
                <w:top w:val="none" w:sz="0" w:space="0" w:color="auto"/>
                <w:left w:val="none" w:sz="0" w:space="0" w:color="auto"/>
                <w:bottom w:val="none" w:sz="0" w:space="0" w:color="auto"/>
                <w:right w:val="none" w:sz="0" w:space="0" w:color="auto"/>
              </w:divBdr>
            </w:div>
          </w:divsChild>
        </w:div>
        <w:div w:id="1046610354">
          <w:marLeft w:val="0"/>
          <w:marRight w:val="0"/>
          <w:marTop w:val="0"/>
          <w:marBottom w:val="150"/>
          <w:divBdr>
            <w:top w:val="none" w:sz="0" w:space="0" w:color="auto"/>
            <w:left w:val="none" w:sz="0" w:space="0" w:color="auto"/>
            <w:bottom w:val="none" w:sz="0" w:space="0" w:color="auto"/>
            <w:right w:val="none" w:sz="0" w:space="0" w:color="auto"/>
          </w:divBdr>
          <w:divsChild>
            <w:div w:id="878321134">
              <w:marLeft w:val="0"/>
              <w:marRight w:val="75"/>
              <w:marTop w:val="0"/>
              <w:marBottom w:val="0"/>
              <w:divBdr>
                <w:top w:val="none" w:sz="0" w:space="0" w:color="auto"/>
                <w:left w:val="none" w:sz="0" w:space="0" w:color="auto"/>
                <w:bottom w:val="none" w:sz="0" w:space="0" w:color="auto"/>
                <w:right w:val="none" w:sz="0" w:space="0" w:color="auto"/>
              </w:divBdr>
            </w:div>
          </w:divsChild>
        </w:div>
        <w:div w:id="1829898825">
          <w:marLeft w:val="0"/>
          <w:marRight w:val="0"/>
          <w:marTop w:val="0"/>
          <w:marBottom w:val="150"/>
          <w:divBdr>
            <w:top w:val="none" w:sz="0" w:space="0" w:color="auto"/>
            <w:left w:val="none" w:sz="0" w:space="0" w:color="auto"/>
            <w:bottom w:val="none" w:sz="0" w:space="0" w:color="auto"/>
            <w:right w:val="none" w:sz="0" w:space="0" w:color="auto"/>
          </w:divBdr>
          <w:divsChild>
            <w:div w:id="159739544">
              <w:marLeft w:val="0"/>
              <w:marRight w:val="75"/>
              <w:marTop w:val="0"/>
              <w:marBottom w:val="0"/>
              <w:divBdr>
                <w:top w:val="none" w:sz="0" w:space="0" w:color="auto"/>
                <w:left w:val="none" w:sz="0" w:space="0" w:color="auto"/>
                <w:bottom w:val="none" w:sz="0" w:space="0" w:color="auto"/>
                <w:right w:val="none" w:sz="0" w:space="0" w:color="auto"/>
              </w:divBdr>
            </w:div>
          </w:divsChild>
        </w:div>
        <w:div w:id="369503205">
          <w:marLeft w:val="0"/>
          <w:marRight w:val="0"/>
          <w:marTop w:val="0"/>
          <w:marBottom w:val="150"/>
          <w:divBdr>
            <w:top w:val="none" w:sz="0" w:space="0" w:color="auto"/>
            <w:left w:val="none" w:sz="0" w:space="0" w:color="auto"/>
            <w:bottom w:val="none" w:sz="0" w:space="0" w:color="auto"/>
            <w:right w:val="none" w:sz="0" w:space="0" w:color="auto"/>
          </w:divBdr>
          <w:divsChild>
            <w:div w:id="184026333">
              <w:marLeft w:val="0"/>
              <w:marRight w:val="75"/>
              <w:marTop w:val="0"/>
              <w:marBottom w:val="0"/>
              <w:divBdr>
                <w:top w:val="none" w:sz="0" w:space="0" w:color="auto"/>
                <w:left w:val="none" w:sz="0" w:space="0" w:color="auto"/>
                <w:bottom w:val="none" w:sz="0" w:space="0" w:color="auto"/>
                <w:right w:val="none" w:sz="0" w:space="0" w:color="auto"/>
              </w:divBdr>
            </w:div>
          </w:divsChild>
        </w:div>
        <w:div w:id="4136975">
          <w:marLeft w:val="0"/>
          <w:marRight w:val="0"/>
          <w:marTop w:val="0"/>
          <w:marBottom w:val="150"/>
          <w:divBdr>
            <w:top w:val="none" w:sz="0" w:space="0" w:color="auto"/>
            <w:left w:val="none" w:sz="0" w:space="0" w:color="auto"/>
            <w:bottom w:val="none" w:sz="0" w:space="0" w:color="auto"/>
            <w:right w:val="none" w:sz="0" w:space="0" w:color="auto"/>
          </w:divBdr>
          <w:divsChild>
            <w:div w:id="1913541007">
              <w:marLeft w:val="0"/>
              <w:marRight w:val="75"/>
              <w:marTop w:val="0"/>
              <w:marBottom w:val="0"/>
              <w:divBdr>
                <w:top w:val="none" w:sz="0" w:space="0" w:color="auto"/>
                <w:left w:val="none" w:sz="0" w:space="0" w:color="auto"/>
                <w:bottom w:val="none" w:sz="0" w:space="0" w:color="auto"/>
                <w:right w:val="none" w:sz="0" w:space="0" w:color="auto"/>
              </w:divBdr>
            </w:div>
          </w:divsChild>
        </w:div>
        <w:div w:id="1898321387">
          <w:marLeft w:val="0"/>
          <w:marRight w:val="0"/>
          <w:marTop w:val="0"/>
          <w:marBottom w:val="150"/>
          <w:divBdr>
            <w:top w:val="none" w:sz="0" w:space="0" w:color="auto"/>
            <w:left w:val="none" w:sz="0" w:space="0" w:color="auto"/>
            <w:bottom w:val="none" w:sz="0" w:space="0" w:color="auto"/>
            <w:right w:val="none" w:sz="0" w:space="0" w:color="auto"/>
          </w:divBdr>
          <w:divsChild>
            <w:div w:id="2004890957">
              <w:marLeft w:val="0"/>
              <w:marRight w:val="75"/>
              <w:marTop w:val="0"/>
              <w:marBottom w:val="0"/>
              <w:divBdr>
                <w:top w:val="none" w:sz="0" w:space="0" w:color="auto"/>
                <w:left w:val="none" w:sz="0" w:space="0" w:color="auto"/>
                <w:bottom w:val="none" w:sz="0" w:space="0" w:color="auto"/>
                <w:right w:val="none" w:sz="0" w:space="0" w:color="auto"/>
              </w:divBdr>
            </w:div>
          </w:divsChild>
        </w:div>
        <w:div w:id="652687307">
          <w:marLeft w:val="0"/>
          <w:marRight w:val="0"/>
          <w:marTop w:val="0"/>
          <w:marBottom w:val="150"/>
          <w:divBdr>
            <w:top w:val="none" w:sz="0" w:space="0" w:color="auto"/>
            <w:left w:val="none" w:sz="0" w:space="0" w:color="auto"/>
            <w:bottom w:val="none" w:sz="0" w:space="0" w:color="auto"/>
            <w:right w:val="none" w:sz="0" w:space="0" w:color="auto"/>
          </w:divBdr>
          <w:divsChild>
            <w:div w:id="1470442690">
              <w:marLeft w:val="0"/>
              <w:marRight w:val="75"/>
              <w:marTop w:val="0"/>
              <w:marBottom w:val="0"/>
              <w:divBdr>
                <w:top w:val="none" w:sz="0" w:space="0" w:color="auto"/>
                <w:left w:val="none" w:sz="0" w:space="0" w:color="auto"/>
                <w:bottom w:val="none" w:sz="0" w:space="0" w:color="auto"/>
                <w:right w:val="none" w:sz="0" w:space="0" w:color="auto"/>
              </w:divBdr>
            </w:div>
          </w:divsChild>
        </w:div>
        <w:div w:id="302395383">
          <w:marLeft w:val="0"/>
          <w:marRight w:val="0"/>
          <w:marTop w:val="0"/>
          <w:marBottom w:val="150"/>
          <w:divBdr>
            <w:top w:val="none" w:sz="0" w:space="0" w:color="auto"/>
            <w:left w:val="none" w:sz="0" w:space="0" w:color="auto"/>
            <w:bottom w:val="none" w:sz="0" w:space="0" w:color="auto"/>
            <w:right w:val="none" w:sz="0" w:space="0" w:color="auto"/>
          </w:divBdr>
          <w:divsChild>
            <w:div w:id="18784226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0089172">
      <w:bodyDiv w:val="1"/>
      <w:marLeft w:val="0"/>
      <w:marRight w:val="0"/>
      <w:marTop w:val="0"/>
      <w:marBottom w:val="0"/>
      <w:divBdr>
        <w:top w:val="none" w:sz="0" w:space="0" w:color="auto"/>
        <w:left w:val="none" w:sz="0" w:space="0" w:color="auto"/>
        <w:bottom w:val="none" w:sz="0" w:space="0" w:color="auto"/>
        <w:right w:val="none" w:sz="0" w:space="0" w:color="auto"/>
      </w:divBdr>
      <w:divsChild>
        <w:div w:id="458232253">
          <w:marLeft w:val="0"/>
          <w:marRight w:val="0"/>
          <w:marTop w:val="150"/>
          <w:marBottom w:val="150"/>
          <w:divBdr>
            <w:top w:val="dashed" w:sz="6" w:space="0" w:color="787878"/>
            <w:left w:val="dashed" w:sz="6" w:space="0" w:color="787878"/>
            <w:bottom w:val="dashed" w:sz="6" w:space="0" w:color="787878"/>
            <w:right w:val="dashed" w:sz="6" w:space="0" w:color="787878"/>
          </w:divBdr>
          <w:divsChild>
            <w:div w:id="780152874">
              <w:marLeft w:val="0"/>
              <w:marRight w:val="0"/>
              <w:marTop w:val="0"/>
              <w:marBottom w:val="0"/>
              <w:divBdr>
                <w:top w:val="none" w:sz="0" w:space="0" w:color="auto"/>
                <w:left w:val="none" w:sz="0" w:space="0" w:color="auto"/>
                <w:bottom w:val="none" w:sz="0" w:space="0" w:color="auto"/>
                <w:right w:val="none" w:sz="0" w:space="0" w:color="auto"/>
              </w:divBdr>
            </w:div>
            <w:div w:id="1246456547">
              <w:marLeft w:val="8820"/>
              <w:marRight w:val="0"/>
              <w:marTop w:val="435"/>
              <w:marBottom w:val="0"/>
              <w:divBdr>
                <w:top w:val="none" w:sz="0" w:space="0" w:color="auto"/>
                <w:left w:val="none" w:sz="0" w:space="0" w:color="auto"/>
                <w:bottom w:val="none" w:sz="0" w:space="0" w:color="auto"/>
                <w:right w:val="none" w:sz="0" w:space="0" w:color="auto"/>
              </w:divBdr>
            </w:div>
          </w:divsChild>
        </w:div>
        <w:div w:id="378824666">
          <w:marLeft w:val="0"/>
          <w:marRight w:val="0"/>
          <w:marTop w:val="150"/>
          <w:marBottom w:val="150"/>
          <w:divBdr>
            <w:top w:val="dashed" w:sz="6" w:space="0" w:color="787878"/>
            <w:left w:val="dashed" w:sz="6" w:space="0" w:color="787878"/>
            <w:bottom w:val="dashed" w:sz="6" w:space="0" w:color="787878"/>
            <w:right w:val="dashed" w:sz="6" w:space="0" w:color="787878"/>
          </w:divBdr>
          <w:divsChild>
            <w:div w:id="175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4079">
      <w:bodyDiv w:val="1"/>
      <w:marLeft w:val="0"/>
      <w:marRight w:val="0"/>
      <w:marTop w:val="0"/>
      <w:marBottom w:val="0"/>
      <w:divBdr>
        <w:top w:val="none" w:sz="0" w:space="0" w:color="auto"/>
        <w:left w:val="none" w:sz="0" w:space="0" w:color="auto"/>
        <w:bottom w:val="none" w:sz="0" w:space="0" w:color="auto"/>
        <w:right w:val="none" w:sz="0" w:space="0" w:color="auto"/>
      </w:divBdr>
    </w:div>
    <w:div w:id="1252813750">
      <w:bodyDiv w:val="1"/>
      <w:marLeft w:val="0"/>
      <w:marRight w:val="0"/>
      <w:marTop w:val="0"/>
      <w:marBottom w:val="0"/>
      <w:divBdr>
        <w:top w:val="none" w:sz="0" w:space="0" w:color="auto"/>
        <w:left w:val="none" w:sz="0" w:space="0" w:color="auto"/>
        <w:bottom w:val="none" w:sz="0" w:space="0" w:color="auto"/>
        <w:right w:val="none" w:sz="0" w:space="0" w:color="auto"/>
      </w:divBdr>
    </w:div>
    <w:div w:id="1262103692">
      <w:bodyDiv w:val="1"/>
      <w:marLeft w:val="0"/>
      <w:marRight w:val="0"/>
      <w:marTop w:val="0"/>
      <w:marBottom w:val="0"/>
      <w:divBdr>
        <w:top w:val="none" w:sz="0" w:space="0" w:color="auto"/>
        <w:left w:val="none" w:sz="0" w:space="0" w:color="auto"/>
        <w:bottom w:val="none" w:sz="0" w:space="0" w:color="auto"/>
        <w:right w:val="none" w:sz="0" w:space="0" w:color="auto"/>
      </w:divBdr>
    </w:div>
    <w:div w:id="1318877145">
      <w:bodyDiv w:val="1"/>
      <w:marLeft w:val="0"/>
      <w:marRight w:val="0"/>
      <w:marTop w:val="0"/>
      <w:marBottom w:val="0"/>
      <w:divBdr>
        <w:top w:val="none" w:sz="0" w:space="0" w:color="auto"/>
        <w:left w:val="none" w:sz="0" w:space="0" w:color="auto"/>
        <w:bottom w:val="none" w:sz="0" w:space="0" w:color="auto"/>
        <w:right w:val="none" w:sz="0" w:space="0" w:color="auto"/>
      </w:divBdr>
    </w:div>
    <w:div w:id="1445928252">
      <w:bodyDiv w:val="1"/>
      <w:marLeft w:val="0"/>
      <w:marRight w:val="0"/>
      <w:marTop w:val="0"/>
      <w:marBottom w:val="0"/>
      <w:divBdr>
        <w:top w:val="none" w:sz="0" w:space="0" w:color="auto"/>
        <w:left w:val="none" w:sz="0" w:space="0" w:color="auto"/>
        <w:bottom w:val="none" w:sz="0" w:space="0" w:color="auto"/>
        <w:right w:val="none" w:sz="0" w:space="0" w:color="auto"/>
      </w:divBdr>
    </w:div>
    <w:div w:id="1481462454">
      <w:bodyDiv w:val="1"/>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150"/>
          <w:divBdr>
            <w:top w:val="none" w:sz="0" w:space="0" w:color="auto"/>
            <w:left w:val="none" w:sz="0" w:space="0" w:color="auto"/>
            <w:bottom w:val="none" w:sz="0" w:space="0" w:color="auto"/>
            <w:right w:val="none" w:sz="0" w:space="0" w:color="auto"/>
          </w:divBdr>
          <w:divsChild>
            <w:div w:id="497691691">
              <w:marLeft w:val="0"/>
              <w:marRight w:val="75"/>
              <w:marTop w:val="0"/>
              <w:marBottom w:val="0"/>
              <w:divBdr>
                <w:top w:val="none" w:sz="0" w:space="0" w:color="auto"/>
                <w:left w:val="none" w:sz="0" w:space="0" w:color="auto"/>
                <w:bottom w:val="none" w:sz="0" w:space="0" w:color="auto"/>
                <w:right w:val="none" w:sz="0" w:space="0" w:color="auto"/>
              </w:divBdr>
            </w:div>
          </w:divsChild>
        </w:div>
        <w:div w:id="195387542">
          <w:marLeft w:val="0"/>
          <w:marRight w:val="0"/>
          <w:marTop w:val="0"/>
          <w:marBottom w:val="150"/>
          <w:divBdr>
            <w:top w:val="none" w:sz="0" w:space="0" w:color="auto"/>
            <w:left w:val="none" w:sz="0" w:space="0" w:color="auto"/>
            <w:bottom w:val="none" w:sz="0" w:space="0" w:color="auto"/>
            <w:right w:val="none" w:sz="0" w:space="0" w:color="auto"/>
          </w:divBdr>
          <w:divsChild>
            <w:div w:id="458034961">
              <w:marLeft w:val="0"/>
              <w:marRight w:val="75"/>
              <w:marTop w:val="0"/>
              <w:marBottom w:val="0"/>
              <w:divBdr>
                <w:top w:val="none" w:sz="0" w:space="0" w:color="auto"/>
                <w:left w:val="none" w:sz="0" w:space="0" w:color="auto"/>
                <w:bottom w:val="none" w:sz="0" w:space="0" w:color="auto"/>
                <w:right w:val="none" w:sz="0" w:space="0" w:color="auto"/>
              </w:divBdr>
            </w:div>
          </w:divsChild>
        </w:div>
        <w:div w:id="772479861">
          <w:marLeft w:val="0"/>
          <w:marRight w:val="0"/>
          <w:marTop w:val="0"/>
          <w:marBottom w:val="150"/>
          <w:divBdr>
            <w:top w:val="none" w:sz="0" w:space="0" w:color="auto"/>
            <w:left w:val="none" w:sz="0" w:space="0" w:color="auto"/>
            <w:bottom w:val="none" w:sz="0" w:space="0" w:color="auto"/>
            <w:right w:val="none" w:sz="0" w:space="0" w:color="auto"/>
          </w:divBdr>
          <w:divsChild>
            <w:div w:id="105656695">
              <w:marLeft w:val="0"/>
              <w:marRight w:val="75"/>
              <w:marTop w:val="0"/>
              <w:marBottom w:val="0"/>
              <w:divBdr>
                <w:top w:val="none" w:sz="0" w:space="0" w:color="auto"/>
                <w:left w:val="none" w:sz="0" w:space="0" w:color="auto"/>
                <w:bottom w:val="none" w:sz="0" w:space="0" w:color="auto"/>
                <w:right w:val="none" w:sz="0" w:space="0" w:color="auto"/>
              </w:divBdr>
            </w:div>
          </w:divsChild>
        </w:div>
        <w:div w:id="1168712181">
          <w:marLeft w:val="0"/>
          <w:marRight w:val="0"/>
          <w:marTop w:val="0"/>
          <w:marBottom w:val="150"/>
          <w:divBdr>
            <w:top w:val="none" w:sz="0" w:space="0" w:color="auto"/>
            <w:left w:val="none" w:sz="0" w:space="0" w:color="auto"/>
            <w:bottom w:val="none" w:sz="0" w:space="0" w:color="auto"/>
            <w:right w:val="none" w:sz="0" w:space="0" w:color="auto"/>
          </w:divBdr>
          <w:divsChild>
            <w:div w:id="1814057875">
              <w:marLeft w:val="0"/>
              <w:marRight w:val="75"/>
              <w:marTop w:val="0"/>
              <w:marBottom w:val="0"/>
              <w:divBdr>
                <w:top w:val="none" w:sz="0" w:space="0" w:color="auto"/>
                <w:left w:val="none" w:sz="0" w:space="0" w:color="auto"/>
                <w:bottom w:val="none" w:sz="0" w:space="0" w:color="auto"/>
                <w:right w:val="none" w:sz="0" w:space="0" w:color="auto"/>
              </w:divBdr>
            </w:div>
          </w:divsChild>
        </w:div>
        <w:div w:id="1852839197">
          <w:marLeft w:val="0"/>
          <w:marRight w:val="0"/>
          <w:marTop w:val="0"/>
          <w:marBottom w:val="150"/>
          <w:divBdr>
            <w:top w:val="none" w:sz="0" w:space="0" w:color="auto"/>
            <w:left w:val="none" w:sz="0" w:space="0" w:color="auto"/>
            <w:bottom w:val="none" w:sz="0" w:space="0" w:color="auto"/>
            <w:right w:val="none" w:sz="0" w:space="0" w:color="auto"/>
          </w:divBdr>
          <w:divsChild>
            <w:div w:id="1327320960">
              <w:marLeft w:val="0"/>
              <w:marRight w:val="75"/>
              <w:marTop w:val="0"/>
              <w:marBottom w:val="0"/>
              <w:divBdr>
                <w:top w:val="none" w:sz="0" w:space="0" w:color="auto"/>
                <w:left w:val="none" w:sz="0" w:space="0" w:color="auto"/>
                <w:bottom w:val="none" w:sz="0" w:space="0" w:color="auto"/>
                <w:right w:val="none" w:sz="0" w:space="0" w:color="auto"/>
              </w:divBdr>
            </w:div>
          </w:divsChild>
        </w:div>
        <w:div w:id="2065910736">
          <w:marLeft w:val="0"/>
          <w:marRight w:val="0"/>
          <w:marTop w:val="0"/>
          <w:marBottom w:val="150"/>
          <w:divBdr>
            <w:top w:val="none" w:sz="0" w:space="0" w:color="auto"/>
            <w:left w:val="none" w:sz="0" w:space="0" w:color="auto"/>
            <w:bottom w:val="none" w:sz="0" w:space="0" w:color="auto"/>
            <w:right w:val="none" w:sz="0" w:space="0" w:color="auto"/>
          </w:divBdr>
          <w:divsChild>
            <w:div w:id="2146968348">
              <w:marLeft w:val="0"/>
              <w:marRight w:val="75"/>
              <w:marTop w:val="0"/>
              <w:marBottom w:val="0"/>
              <w:divBdr>
                <w:top w:val="none" w:sz="0" w:space="0" w:color="auto"/>
                <w:left w:val="none" w:sz="0" w:space="0" w:color="auto"/>
                <w:bottom w:val="none" w:sz="0" w:space="0" w:color="auto"/>
                <w:right w:val="none" w:sz="0" w:space="0" w:color="auto"/>
              </w:divBdr>
            </w:div>
          </w:divsChild>
        </w:div>
        <w:div w:id="1712606060">
          <w:marLeft w:val="0"/>
          <w:marRight w:val="0"/>
          <w:marTop w:val="0"/>
          <w:marBottom w:val="150"/>
          <w:divBdr>
            <w:top w:val="none" w:sz="0" w:space="0" w:color="auto"/>
            <w:left w:val="none" w:sz="0" w:space="0" w:color="auto"/>
            <w:bottom w:val="none" w:sz="0" w:space="0" w:color="auto"/>
            <w:right w:val="none" w:sz="0" w:space="0" w:color="auto"/>
          </w:divBdr>
          <w:divsChild>
            <w:div w:id="2088108715">
              <w:marLeft w:val="0"/>
              <w:marRight w:val="75"/>
              <w:marTop w:val="0"/>
              <w:marBottom w:val="0"/>
              <w:divBdr>
                <w:top w:val="none" w:sz="0" w:space="0" w:color="auto"/>
                <w:left w:val="none" w:sz="0" w:space="0" w:color="auto"/>
                <w:bottom w:val="none" w:sz="0" w:space="0" w:color="auto"/>
                <w:right w:val="none" w:sz="0" w:space="0" w:color="auto"/>
              </w:divBdr>
            </w:div>
          </w:divsChild>
        </w:div>
        <w:div w:id="1955211092">
          <w:marLeft w:val="0"/>
          <w:marRight w:val="0"/>
          <w:marTop w:val="0"/>
          <w:marBottom w:val="150"/>
          <w:divBdr>
            <w:top w:val="none" w:sz="0" w:space="0" w:color="auto"/>
            <w:left w:val="none" w:sz="0" w:space="0" w:color="auto"/>
            <w:bottom w:val="none" w:sz="0" w:space="0" w:color="auto"/>
            <w:right w:val="none" w:sz="0" w:space="0" w:color="auto"/>
          </w:divBdr>
          <w:divsChild>
            <w:div w:id="13774274">
              <w:marLeft w:val="0"/>
              <w:marRight w:val="75"/>
              <w:marTop w:val="0"/>
              <w:marBottom w:val="0"/>
              <w:divBdr>
                <w:top w:val="none" w:sz="0" w:space="0" w:color="auto"/>
                <w:left w:val="none" w:sz="0" w:space="0" w:color="auto"/>
                <w:bottom w:val="none" w:sz="0" w:space="0" w:color="auto"/>
                <w:right w:val="none" w:sz="0" w:space="0" w:color="auto"/>
              </w:divBdr>
            </w:div>
          </w:divsChild>
        </w:div>
        <w:div w:id="1481921760">
          <w:marLeft w:val="0"/>
          <w:marRight w:val="0"/>
          <w:marTop w:val="0"/>
          <w:marBottom w:val="150"/>
          <w:divBdr>
            <w:top w:val="none" w:sz="0" w:space="0" w:color="auto"/>
            <w:left w:val="none" w:sz="0" w:space="0" w:color="auto"/>
            <w:bottom w:val="none" w:sz="0" w:space="0" w:color="auto"/>
            <w:right w:val="none" w:sz="0" w:space="0" w:color="auto"/>
          </w:divBdr>
          <w:divsChild>
            <w:div w:id="1472675840">
              <w:marLeft w:val="0"/>
              <w:marRight w:val="75"/>
              <w:marTop w:val="0"/>
              <w:marBottom w:val="0"/>
              <w:divBdr>
                <w:top w:val="none" w:sz="0" w:space="0" w:color="auto"/>
                <w:left w:val="none" w:sz="0" w:space="0" w:color="auto"/>
                <w:bottom w:val="none" w:sz="0" w:space="0" w:color="auto"/>
                <w:right w:val="none" w:sz="0" w:space="0" w:color="auto"/>
              </w:divBdr>
            </w:div>
          </w:divsChild>
        </w:div>
        <w:div w:id="685593888">
          <w:marLeft w:val="0"/>
          <w:marRight w:val="0"/>
          <w:marTop w:val="0"/>
          <w:marBottom w:val="150"/>
          <w:divBdr>
            <w:top w:val="none" w:sz="0" w:space="0" w:color="auto"/>
            <w:left w:val="none" w:sz="0" w:space="0" w:color="auto"/>
            <w:bottom w:val="none" w:sz="0" w:space="0" w:color="auto"/>
            <w:right w:val="none" w:sz="0" w:space="0" w:color="auto"/>
          </w:divBdr>
          <w:divsChild>
            <w:div w:id="930241994">
              <w:marLeft w:val="0"/>
              <w:marRight w:val="75"/>
              <w:marTop w:val="0"/>
              <w:marBottom w:val="0"/>
              <w:divBdr>
                <w:top w:val="none" w:sz="0" w:space="0" w:color="auto"/>
                <w:left w:val="none" w:sz="0" w:space="0" w:color="auto"/>
                <w:bottom w:val="none" w:sz="0" w:space="0" w:color="auto"/>
                <w:right w:val="none" w:sz="0" w:space="0" w:color="auto"/>
              </w:divBdr>
            </w:div>
          </w:divsChild>
        </w:div>
        <w:div w:id="1124808760">
          <w:marLeft w:val="0"/>
          <w:marRight w:val="0"/>
          <w:marTop w:val="0"/>
          <w:marBottom w:val="150"/>
          <w:divBdr>
            <w:top w:val="none" w:sz="0" w:space="0" w:color="auto"/>
            <w:left w:val="none" w:sz="0" w:space="0" w:color="auto"/>
            <w:bottom w:val="none" w:sz="0" w:space="0" w:color="auto"/>
            <w:right w:val="none" w:sz="0" w:space="0" w:color="auto"/>
          </w:divBdr>
          <w:divsChild>
            <w:div w:id="1020932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9398890">
      <w:bodyDiv w:val="1"/>
      <w:marLeft w:val="0"/>
      <w:marRight w:val="0"/>
      <w:marTop w:val="0"/>
      <w:marBottom w:val="0"/>
      <w:divBdr>
        <w:top w:val="none" w:sz="0" w:space="0" w:color="auto"/>
        <w:left w:val="none" w:sz="0" w:space="0" w:color="auto"/>
        <w:bottom w:val="none" w:sz="0" w:space="0" w:color="auto"/>
        <w:right w:val="none" w:sz="0" w:space="0" w:color="auto"/>
      </w:divBdr>
    </w:div>
    <w:div w:id="1527983427">
      <w:bodyDiv w:val="1"/>
      <w:marLeft w:val="0"/>
      <w:marRight w:val="0"/>
      <w:marTop w:val="0"/>
      <w:marBottom w:val="0"/>
      <w:divBdr>
        <w:top w:val="none" w:sz="0" w:space="0" w:color="auto"/>
        <w:left w:val="none" w:sz="0" w:space="0" w:color="auto"/>
        <w:bottom w:val="none" w:sz="0" w:space="0" w:color="auto"/>
        <w:right w:val="none" w:sz="0" w:space="0" w:color="auto"/>
      </w:divBdr>
    </w:div>
    <w:div w:id="1558517248">
      <w:bodyDiv w:val="1"/>
      <w:marLeft w:val="0"/>
      <w:marRight w:val="0"/>
      <w:marTop w:val="0"/>
      <w:marBottom w:val="0"/>
      <w:divBdr>
        <w:top w:val="none" w:sz="0" w:space="0" w:color="auto"/>
        <w:left w:val="none" w:sz="0" w:space="0" w:color="auto"/>
        <w:bottom w:val="none" w:sz="0" w:space="0" w:color="auto"/>
        <w:right w:val="none" w:sz="0" w:space="0" w:color="auto"/>
      </w:divBdr>
    </w:div>
    <w:div w:id="1601985122">
      <w:bodyDiv w:val="1"/>
      <w:marLeft w:val="0"/>
      <w:marRight w:val="0"/>
      <w:marTop w:val="0"/>
      <w:marBottom w:val="0"/>
      <w:divBdr>
        <w:top w:val="none" w:sz="0" w:space="0" w:color="auto"/>
        <w:left w:val="none" w:sz="0" w:space="0" w:color="auto"/>
        <w:bottom w:val="none" w:sz="0" w:space="0" w:color="auto"/>
        <w:right w:val="none" w:sz="0" w:space="0" w:color="auto"/>
      </w:divBdr>
    </w:div>
    <w:div w:id="1607274722">
      <w:bodyDiv w:val="1"/>
      <w:marLeft w:val="0"/>
      <w:marRight w:val="0"/>
      <w:marTop w:val="0"/>
      <w:marBottom w:val="0"/>
      <w:divBdr>
        <w:top w:val="none" w:sz="0" w:space="0" w:color="auto"/>
        <w:left w:val="none" w:sz="0" w:space="0" w:color="auto"/>
        <w:bottom w:val="none" w:sz="0" w:space="0" w:color="auto"/>
        <w:right w:val="none" w:sz="0" w:space="0" w:color="auto"/>
      </w:divBdr>
    </w:div>
    <w:div w:id="1608582442">
      <w:bodyDiv w:val="1"/>
      <w:marLeft w:val="0"/>
      <w:marRight w:val="0"/>
      <w:marTop w:val="0"/>
      <w:marBottom w:val="0"/>
      <w:divBdr>
        <w:top w:val="none" w:sz="0" w:space="0" w:color="auto"/>
        <w:left w:val="none" w:sz="0" w:space="0" w:color="auto"/>
        <w:bottom w:val="none" w:sz="0" w:space="0" w:color="auto"/>
        <w:right w:val="none" w:sz="0" w:space="0" w:color="auto"/>
      </w:divBdr>
    </w:div>
    <w:div w:id="1609314573">
      <w:bodyDiv w:val="1"/>
      <w:marLeft w:val="0"/>
      <w:marRight w:val="0"/>
      <w:marTop w:val="0"/>
      <w:marBottom w:val="0"/>
      <w:divBdr>
        <w:top w:val="none" w:sz="0" w:space="0" w:color="auto"/>
        <w:left w:val="none" w:sz="0" w:space="0" w:color="auto"/>
        <w:bottom w:val="none" w:sz="0" w:space="0" w:color="auto"/>
        <w:right w:val="none" w:sz="0" w:space="0" w:color="auto"/>
      </w:divBdr>
    </w:div>
    <w:div w:id="1719351839">
      <w:bodyDiv w:val="1"/>
      <w:marLeft w:val="0"/>
      <w:marRight w:val="0"/>
      <w:marTop w:val="0"/>
      <w:marBottom w:val="0"/>
      <w:divBdr>
        <w:top w:val="none" w:sz="0" w:space="0" w:color="auto"/>
        <w:left w:val="none" w:sz="0" w:space="0" w:color="auto"/>
        <w:bottom w:val="none" w:sz="0" w:space="0" w:color="auto"/>
        <w:right w:val="none" w:sz="0" w:space="0" w:color="auto"/>
      </w:divBdr>
    </w:div>
    <w:div w:id="1730035684">
      <w:bodyDiv w:val="1"/>
      <w:marLeft w:val="0"/>
      <w:marRight w:val="0"/>
      <w:marTop w:val="0"/>
      <w:marBottom w:val="0"/>
      <w:divBdr>
        <w:top w:val="none" w:sz="0" w:space="0" w:color="auto"/>
        <w:left w:val="none" w:sz="0" w:space="0" w:color="auto"/>
        <w:bottom w:val="none" w:sz="0" w:space="0" w:color="auto"/>
        <w:right w:val="none" w:sz="0" w:space="0" w:color="auto"/>
      </w:divBdr>
    </w:div>
    <w:div w:id="1733429694">
      <w:bodyDiv w:val="1"/>
      <w:marLeft w:val="0"/>
      <w:marRight w:val="0"/>
      <w:marTop w:val="0"/>
      <w:marBottom w:val="0"/>
      <w:divBdr>
        <w:top w:val="none" w:sz="0" w:space="0" w:color="auto"/>
        <w:left w:val="none" w:sz="0" w:space="0" w:color="auto"/>
        <w:bottom w:val="none" w:sz="0" w:space="0" w:color="auto"/>
        <w:right w:val="none" w:sz="0" w:space="0" w:color="auto"/>
      </w:divBdr>
    </w:div>
    <w:div w:id="1752198179">
      <w:bodyDiv w:val="1"/>
      <w:marLeft w:val="0"/>
      <w:marRight w:val="0"/>
      <w:marTop w:val="0"/>
      <w:marBottom w:val="0"/>
      <w:divBdr>
        <w:top w:val="none" w:sz="0" w:space="0" w:color="auto"/>
        <w:left w:val="none" w:sz="0" w:space="0" w:color="auto"/>
        <w:bottom w:val="none" w:sz="0" w:space="0" w:color="auto"/>
        <w:right w:val="none" w:sz="0" w:space="0" w:color="auto"/>
      </w:divBdr>
      <w:divsChild>
        <w:div w:id="896665771">
          <w:marLeft w:val="0"/>
          <w:marRight w:val="0"/>
          <w:marTop w:val="0"/>
          <w:marBottom w:val="0"/>
          <w:divBdr>
            <w:top w:val="none" w:sz="0" w:space="0" w:color="auto"/>
            <w:left w:val="none" w:sz="0" w:space="0" w:color="auto"/>
            <w:bottom w:val="none" w:sz="0" w:space="0" w:color="auto"/>
            <w:right w:val="none" w:sz="0" w:space="0" w:color="auto"/>
          </w:divBdr>
        </w:div>
        <w:div w:id="443966932">
          <w:marLeft w:val="0"/>
          <w:marRight w:val="0"/>
          <w:marTop w:val="0"/>
          <w:marBottom w:val="0"/>
          <w:divBdr>
            <w:top w:val="none" w:sz="0" w:space="0" w:color="auto"/>
            <w:left w:val="none" w:sz="0" w:space="0" w:color="auto"/>
            <w:bottom w:val="none" w:sz="0" w:space="0" w:color="auto"/>
            <w:right w:val="none" w:sz="0" w:space="0" w:color="auto"/>
          </w:divBdr>
        </w:div>
        <w:div w:id="171653520">
          <w:marLeft w:val="0"/>
          <w:marRight w:val="0"/>
          <w:marTop w:val="0"/>
          <w:marBottom w:val="0"/>
          <w:divBdr>
            <w:top w:val="none" w:sz="0" w:space="0" w:color="auto"/>
            <w:left w:val="none" w:sz="0" w:space="0" w:color="auto"/>
            <w:bottom w:val="none" w:sz="0" w:space="0" w:color="auto"/>
            <w:right w:val="none" w:sz="0" w:space="0" w:color="auto"/>
          </w:divBdr>
        </w:div>
        <w:div w:id="1884243288">
          <w:marLeft w:val="0"/>
          <w:marRight w:val="0"/>
          <w:marTop w:val="0"/>
          <w:marBottom w:val="0"/>
          <w:divBdr>
            <w:top w:val="none" w:sz="0" w:space="0" w:color="auto"/>
            <w:left w:val="none" w:sz="0" w:space="0" w:color="auto"/>
            <w:bottom w:val="none" w:sz="0" w:space="0" w:color="auto"/>
            <w:right w:val="none" w:sz="0" w:space="0" w:color="auto"/>
          </w:divBdr>
        </w:div>
        <w:div w:id="1249578394">
          <w:marLeft w:val="0"/>
          <w:marRight w:val="0"/>
          <w:marTop w:val="0"/>
          <w:marBottom w:val="0"/>
          <w:divBdr>
            <w:top w:val="none" w:sz="0" w:space="0" w:color="auto"/>
            <w:left w:val="none" w:sz="0" w:space="0" w:color="auto"/>
            <w:bottom w:val="none" w:sz="0" w:space="0" w:color="auto"/>
            <w:right w:val="none" w:sz="0" w:space="0" w:color="auto"/>
          </w:divBdr>
        </w:div>
        <w:div w:id="1782140527">
          <w:marLeft w:val="0"/>
          <w:marRight w:val="0"/>
          <w:marTop w:val="0"/>
          <w:marBottom w:val="0"/>
          <w:divBdr>
            <w:top w:val="none" w:sz="0" w:space="0" w:color="auto"/>
            <w:left w:val="none" w:sz="0" w:space="0" w:color="auto"/>
            <w:bottom w:val="none" w:sz="0" w:space="0" w:color="auto"/>
            <w:right w:val="none" w:sz="0" w:space="0" w:color="auto"/>
          </w:divBdr>
        </w:div>
        <w:div w:id="360715088">
          <w:marLeft w:val="0"/>
          <w:marRight w:val="0"/>
          <w:marTop w:val="0"/>
          <w:marBottom w:val="0"/>
          <w:divBdr>
            <w:top w:val="none" w:sz="0" w:space="0" w:color="auto"/>
            <w:left w:val="none" w:sz="0" w:space="0" w:color="auto"/>
            <w:bottom w:val="none" w:sz="0" w:space="0" w:color="auto"/>
            <w:right w:val="none" w:sz="0" w:space="0" w:color="auto"/>
          </w:divBdr>
        </w:div>
        <w:div w:id="1867131121">
          <w:marLeft w:val="0"/>
          <w:marRight w:val="0"/>
          <w:marTop w:val="0"/>
          <w:marBottom w:val="0"/>
          <w:divBdr>
            <w:top w:val="none" w:sz="0" w:space="0" w:color="auto"/>
            <w:left w:val="none" w:sz="0" w:space="0" w:color="auto"/>
            <w:bottom w:val="none" w:sz="0" w:space="0" w:color="auto"/>
            <w:right w:val="none" w:sz="0" w:space="0" w:color="auto"/>
          </w:divBdr>
        </w:div>
        <w:div w:id="761989984">
          <w:marLeft w:val="0"/>
          <w:marRight w:val="0"/>
          <w:marTop w:val="0"/>
          <w:marBottom w:val="0"/>
          <w:divBdr>
            <w:top w:val="none" w:sz="0" w:space="0" w:color="auto"/>
            <w:left w:val="none" w:sz="0" w:space="0" w:color="auto"/>
            <w:bottom w:val="none" w:sz="0" w:space="0" w:color="auto"/>
            <w:right w:val="none" w:sz="0" w:space="0" w:color="auto"/>
          </w:divBdr>
        </w:div>
        <w:div w:id="1661884902">
          <w:marLeft w:val="0"/>
          <w:marRight w:val="0"/>
          <w:marTop w:val="0"/>
          <w:marBottom w:val="0"/>
          <w:divBdr>
            <w:top w:val="none" w:sz="0" w:space="0" w:color="auto"/>
            <w:left w:val="none" w:sz="0" w:space="0" w:color="auto"/>
            <w:bottom w:val="none" w:sz="0" w:space="0" w:color="auto"/>
            <w:right w:val="none" w:sz="0" w:space="0" w:color="auto"/>
          </w:divBdr>
        </w:div>
        <w:div w:id="2076658177">
          <w:marLeft w:val="0"/>
          <w:marRight w:val="0"/>
          <w:marTop w:val="0"/>
          <w:marBottom w:val="0"/>
          <w:divBdr>
            <w:top w:val="none" w:sz="0" w:space="0" w:color="auto"/>
            <w:left w:val="none" w:sz="0" w:space="0" w:color="auto"/>
            <w:bottom w:val="none" w:sz="0" w:space="0" w:color="auto"/>
            <w:right w:val="none" w:sz="0" w:space="0" w:color="auto"/>
          </w:divBdr>
        </w:div>
        <w:div w:id="606231649">
          <w:marLeft w:val="0"/>
          <w:marRight w:val="0"/>
          <w:marTop w:val="0"/>
          <w:marBottom w:val="0"/>
          <w:divBdr>
            <w:top w:val="none" w:sz="0" w:space="0" w:color="auto"/>
            <w:left w:val="none" w:sz="0" w:space="0" w:color="auto"/>
            <w:bottom w:val="none" w:sz="0" w:space="0" w:color="auto"/>
            <w:right w:val="none" w:sz="0" w:space="0" w:color="auto"/>
          </w:divBdr>
        </w:div>
        <w:div w:id="328601477">
          <w:marLeft w:val="0"/>
          <w:marRight w:val="0"/>
          <w:marTop w:val="0"/>
          <w:marBottom w:val="0"/>
          <w:divBdr>
            <w:top w:val="none" w:sz="0" w:space="0" w:color="auto"/>
            <w:left w:val="none" w:sz="0" w:space="0" w:color="auto"/>
            <w:bottom w:val="none" w:sz="0" w:space="0" w:color="auto"/>
            <w:right w:val="none" w:sz="0" w:space="0" w:color="auto"/>
          </w:divBdr>
        </w:div>
        <w:div w:id="1937862784">
          <w:marLeft w:val="0"/>
          <w:marRight w:val="0"/>
          <w:marTop w:val="0"/>
          <w:marBottom w:val="0"/>
          <w:divBdr>
            <w:top w:val="none" w:sz="0" w:space="0" w:color="auto"/>
            <w:left w:val="none" w:sz="0" w:space="0" w:color="auto"/>
            <w:bottom w:val="none" w:sz="0" w:space="0" w:color="auto"/>
            <w:right w:val="none" w:sz="0" w:space="0" w:color="auto"/>
          </w:divBdr>
        </w:div>
        <w:div w:id="410082800">
          <w:marLeft w:val="0"/>
          <w:marRight w:val="0"/>
          <w:marTop w:val="0"/>
          <w:marBottom w:val="0"/>
          <w:divBdr>
            <w:top w:val="none" w:sz="0" w:space="0" w:color="auto"/>
            <w:left w:val="none" w:sz="0" w:space="0" w:color="auto"/>
            <w:bottom w:val="none" w:sz="0" w:space="0" w:color="auto"/>
            <w:right w:val="none" w:sz="0" w:space="0" w:color="auto"/>
          </w:divBdr>
        </w:div>
        <w:div w:id="1652830339">
          <w:marLeft w:val="0"/>
          <w:marRight w:val="0"/>
          <w:marTop w:val="0"/>
          <w:marBottom w:val="0"/>
          <w:divBdr>
            <w:top w:val="none" w:sz="0" w:space="0" w:color="auto"/>
            <w:left w:val="none" w:sz="0" w:space="0" w:color="auto"/>
            <w:bottom w:val="none" w:sz="0" w:space="0" w:color="auto"/>
            <w:right w:val="none" w:sz="0" w:space="0" w:color="auto"/>
          </w:divBdr>
        </w:div>
        <w:div w:id="678896019">
          <w:marLeft w:val="0"/>
          <w:marRight w:val="0"/>
          <w:marTop w:val="0"/>
          <w:marBottom w:val="0"/>
          <w:divBdr>
            <w:top w:val="none" w:sz="0" w:space="0" w:color="auto"/>
            <w:left w:val="none" w:sz="0" w:space="0" w:color="auto"/>
            <w:bottom w:val="none" w:sz="0" w:space="0" w:color="auto"/>
            <w:right w:val="none" w:sz="0" w:space="0" w:color="auto"/>
          </w:divBdr>
        </w:div>
        <w:div w:id="346907382">
          <w:marLeft w:val="0"/>
          <w:marRight w:val="0"/>
          <w:marTop w:val="0"/>
          <w:marBottom w:val="0"/>
          <w:divBdr>
            <w:top w:val="none" w:sz="0" w:space="0" w:color="auto"/>
            <w:left w:val="none" w:sz="0" w:space="0" w:color="auto"/>
            <w:bottom w:val="none" w:sz="0" w:space="0" w:color="auto"/>
            <w:right w:val="none" w:sz="0" w:space="0" w:color="auto"/>
          </w:divBdr>
        </w:div>
        <w:div w:id="451439708">
          <w:marLeft w:val="0"/>
          <w:marRight w:val="0"/>
          <w:marTop w:val="0"/>
          <w:marBottom w:val="0"/>
          <w:divBdr>
            <w:top w:val="none" w:sz="0" w:space="0" w:color="auto"/>
            <w:left w:val="none" w:sz="0" w:space="0" w:color="auto"/>
            <w:bottom w:val="none" w:sz="0" w:space="0" w:color="auto"/>
            <w:right w:val="none" w:sz="0" w:space="0" w:color="auto"/>
          </w:divBdr>
        </w:div>
        <w:div w:id="663240644">
          <w:marLeft w:val="0"/>
          <w:marRight w:val="0"/>
          <w:marTop w:val="0"/>
          <w:marBottom w:val="0"/>
          <w:divBdr>
            <w:top w:val="none" w:sz="0" w:space="0" w:color="auto"/>
            <w:left w:val="none" w:sz="0" w:space="0" w:color="auto"/>
            <w:bottom w:val="none" w:sz="0" w:space="0" w:color="auto"/>
            <w:right w:val="none" w:sz="0" w:space="0" w:color="auto"/>
          </w:divBdr>
        </w:div>
        <w:div w:id="1417286415">
          <w:marLeft w:val="0"/>
          <w:marRight w:val="0"/>
          <w:marTop w:val="0"/>
          <w:marBottom w:val="0"/>
          <w:divBdr>
            <w:top w:val="none" w:sz="0" w:space="0" w:color="auto"/>
            <w:left w:val="none" w:sz="0" w:space="0" w:color="auto"/>
            <w:bottom w:val="none" w:sz="0" w:space="0" w:color="auto"/>
            <w:right w:val="none" w:sz="0" w:space="0" w:color="auto"/>
          </w:divBdr>
        </w:div>
        <w:div w:id="831063271">
          <w:marLeft w:val="0"/>
          <w:marRight w:val="0"/>
          <w:marTop w:val="0"/>
          <w:marBottom w:val="0"/>
          <w:divBdr>
            <w:top w:val="none" w:sz="0" w:space="0" w:color="auto"/>
            <w:left w:val="none" w:sz="0" w:space="0" w:color="auto"/>
            <w:bottom w:val="none" w:sz="0" w:space="0" w:color="auto"/>
            <w:right w:val="none" w:sz="0" w:space="0" w:color="auto"/>
          </w:divBdr>
        </w:div>
        <w:div w:id="228226190">
          <w:marLeft w:val="0"/>
          <w:marRight w:val="0"/>
          <w:marTop w:val="0"/>
          <w:marBottom w:val="0"/>
          <w:divBdr>
            <w:top w:val="none" w:sz="0" w:space="0" w:color="auto"/>
            <w:left w:val="none" w:sz="0" w:space="0" w:color="auto"/>
            <w:bottom w:val="none" w:sz="0" w:space="0" w:color="auto"/>
            <w:right w:val="none" w:sz="0" w:space="0" w:color="auto"/>
          </w:divBdr>
        </w:div>
        <w:div w:id="56755582">
          <w:marLeft w:val="0"/>
          <w:marRight w:val="0"/>
          <w:marTop w:val="0"/>
          <w:marBottom w:val="0"/>
          <w:divBdr>
            <w:top w:val="none" w:sz="0" w:space="0" w:color="auto"/>
            <w:left w:val="none" w:sz="0" w:space="0" w:color="auto"/>
            <w:bottom w:val="none" w:sz="0" w:space="0" w:color="auto"/>
            <w:right w:val="none" w:sz="0" w:space="0" w:color="auto"/>
          </w:divBdr>
        </w:div>
        <w:div w:id="1067191934">
          <w:marLeft w:val="0"/>
          <w:marRight w:val="0"/>
          <w:marTop w:val="0"/>
          <w:marBottom w:val="0"/>
          <w:divBdr>
            <w:top w:val="none" w:sz="0" w:space="0" w:color="auto"/>
            <w:left w:val="none" w:sz="0" w:space="0" w:color="auto"/>
            <w:bottom w:val="none" w:sz="0" w:space="0" w:color="auto"/>
            <w:right w:val="none" w:sz="0" w:space="0" w:color="auto"/>
          </w:divBdr>
        </w:div>
        <w:div w:id="306588110">
          <w:marLeft w:val="0"/>
          <w:marRight w:val="0"/>
          <w:marTop w:val="0"/>
          <w:marBottom w:val="0"/>
          <w:divBdr>
            <w:top w:val="none" w:sz="0" w:space="0" w:color="auto"/>
            <w:left w:val="none" w:sz="0" w:space="0" w:color="auto"/>
            <w:bottom w:val="none" w:sz="0" w:space="0" w:color="auto"/>
            <w:right w:val="none" w:sz="0" w:space="0" w:color="auto"/>
          </w:divBdr>
        </w:div>
        <w:div w:id="1607149995">
          <w:marLeft w:val="0"/>
          <w:marRight w:val="0"/>
          <w:marTop w:val="0"/>
          <w:marBottom w:val="0"/>
          <w:divBdr>
            <w:top w:val="none" w:sz="0" w:space="0" w:color="auto"/>
            <w:left w:val="none" w:sz="0" w:space="0" w:color="auto"/>
            <w:bottom w:val="none" w:sz="0" w:space="0" w:color="auto"/>
            <w:right w:val="none" w:sz="0" w:space="0" w:color="auto"/>
          </w:divBdr>
        </w:div>
        <w:div w:id="458034777">
          <w:marLeft w:val="0"/>
          <w:marRight w:val="0"/>
          <w:marTop w:val="0"/>
          <w:marBottom w:val="0"/>
          <w:divBdr>
            <w:top w:val="none" w:sz="0" w:space="0" w:color="auto"/>
            <w:left w:val="none" w:sz="0" w:space="0" w:color="auto"/>
            <w:bottom w:val="none" w:sz="0" w:space="0" w:color="auto"/>
            <w:right w:val="none" w:sz="0" w:space="0" w:color="auto"/>
          </w:divBdr>
        </w:div>
        <w:div w:id="2026519802">
          <w:marLeft w:val="0"/>
          <w:marRight w:val="0"/>
          <w:marTop w:val="0"/>
          <w:marBottom w:val="0"/>
          <w:divBdr>
            <w:top w:val="none" w:sz="0" w:space="0" w:color="auto"/>
            <w:left w:val="none" w:sz="0" w:space="0" w:color="auto"/>
            <w:bottom w:val="none" w:sz="0" w:space="0" w:color="auto"/>
            <w:right w:val="none" w:sz="0" w:space="0" w:color="auto"/>
          </w:divBdr>
        </w:div>
        <w:div w:id="1878931499">
          <w:marLeft w:val="0"/>
          <w:marRight w:val="0"/>
          <w:marTop w:val="0"/>
          <w:marBottom w:val="0"/>
          <w:divBdr>
            <w:top w:val="none" w:sz="0" w:space="0" w:color="auto"/>
            <w:left w:val="none" w:sz="0" w:space="0" w:color="auto"/>
            <w:bottom w:val="none" w:sz="0" w:space="0" w:color="auto"/>
            <w:right w:val="none" w:sz="0" w:space="0" w:color="auto"/>
          </w:divBdr>
        </w:div>
        <w:div w:id="1925872854">
          <w:marLeft w:val="0"/>
          <w:marRight w:val="0"/>
          <w:marTop w:val="0"/>
          <w:marBottom w:val="0"/>
          <w:divBdr>
            <w:top w:val="none" w:sz="0" w:space="0" w:color="auto"/>
            <w:left w:val="none" w:sz="0" w:space="0" w:color="auto"/>
            <w:bottom w:val="none" w:sz="0" w:space="0" w:color="auto"/>
            <w:right w:val="none" w:sz="0" w:space="0" w:color="auto"/>
          </w:divBdr>
        </w:div>
        <w:div w:id="1337726148">
          <w:marLeft w:val="0"/>
          <w:marRight w:val="0"/>
          <w:marTop w:val="0"/>
          <w:marBottom w:val="0"/>
          <w:divBdr>
            <w:top w:val="none" w:sz="0" w:space="0" w:color="auto"/>
            <w:left w:val="none" w:sz="0" w:space="0" w:color="auto"/>
            <w:bottom w:val="none" w:sz="0" w:space="0" w:color="auto"/>
            <w:right w:val="none" w:sz="0" w:space="0" w:color="auto"/>
          </w:divBdr>
        </w:div>
        <w:div w:id="1143548726">
          <w:marLeft w:val="0"/>
          <w:marRight w:val="0"/>
          <w:marTop w:val="0"/>
          <w:marBottom w:val="0"/>
          <w:divBdr>
            <w:top w:val="none" w:sz="0" w:space="0" w:color="auto"/>
            <w:left w:val="none" w:sz="0" w:space="0" w:color="auto"/>
            <w:bottom w:val="none" w:sz="0" w:space="0" w:color="auto"/>
            <w:right w:val="none" w:sz="0" w:space="0" w:color="auto"/>
          </w:divBdr>
        </w:div>
        <w:div w:id="1400053860">
          <w:marLeft w:val="0"/>
          <w:marRight w:val="0"/>
          <w:marTop w:val="0"/>
          <w:marBottom w:val="0"/>
          <w:divBdr>
            <w:top w:val="none" w:sz="0" w:space="0" w:color="auto"/>
            <w:left w:val="none" w:sz="0" w:space="0" w:color="auto"/>
            <w:bottom w:val="none" w:sz="0" w:space="0" w:color="auto"/>
            <w:right w:val="none" w:sz="0" w:space="0" w:color="auto"/>
          </w:divBdr>
        </w:div>
        <w:div w:id="529490476">
          <w:marLeft w:val="0"/>
          <w:marRight w:val="0"/>
          <w:marTop w:val="0"/>
          <w:marBottom w:val="0"/>
          <w:divBdr>
            <w:top w:val="none" w:sz="0" w:space="0" w:color="auto"/>
            <w:left w:val="none" w:sz="0" w:space="0" w:color="auto"/>
            <w:bottom w:val="none" w:sz="0" w:space="0" w:color="auto"/>
            <w:right w:val="none" w:sz="0" w:space="0" w:color="auto"/>
          </w:divBdr>
        </w:div>
        <w:div w:id="1202135224">
          <w:marLeft w:val="0"/>
          <w:marRight w:val="0"/>
          <w:marTop w:val="0"/>
          <w:marBottom w:val="0"/>
          <w:divBdr>
            <w:top w:val="none" w:sz="0" w:space="0" w:color="auto"/>
            <w:left w:val="none" w:sz="0" w:space="0" w:color="auto"/>
            <w:bottom w:val="none" w:sz="0" w:space="0" w:color="auto"/>
            <w:right w:val="none" w:sz="0" w:space="0" w:color="auto"/>
          </w:divBdr>
        </w:div>
        <w:div w:id="1030031739">
          <w:marLeft w:val="0"/>
          <w:marRight w:val="0"/>
          <w:marTop w:val="0"/>
          <w:marBottom w:val="0"/>
          <w:divBdr>
            <w:top w:val="none" w:sz="0" w:space="0" w:color="auto"/>
            <w:left w:val="none" w:sz="0" w:space="0" w:color="auto"/>
            <w:bottom w:val="none" w:sz="0" w:space="0" w:color="auto"/>
            <w:right w:val="none" w:sz="0" w:space="0" w:color="auto"/>
          </w:divBdr>
        </w:div>
        <w:div w:id="857045688">
          <w:marLeft w:val="0"/>
          <w:marRight w:val="0"/>
          <w:marTop w:val="0"/>
          <w:marBottom w:val="0"/>
          <w:divBdr>
            <w:top w:val="none" w:sz="0" w:space="0" w:color="auto"/>
            <w:left w:val="none" w:sz="0" w:space="0" w:color="auto"/>
            <w:bottom w:val="none" w:sz="0" w:space="0" w:color="auto"/>
            <w:right w:val="none" w:sz="0" w:space="0" w:color="auto"/>
          </w:divBdr>
        </w:div>
        <w:div w:id="6250660">
          <w:marLeft w:val="0"/>
          <w:marRight w:val="0"/>
          <w:marTop w:val="0"/>
          <w:marBottom w:val="0"/>
          <w:divBdr>
            <w:top w:val="none" w:sz="0" w:space="0" w:color="auto"/>
            <w:left w:val="none" w:sz="0" w:space="0" w:color="auto"/>
            <w:bottom w:val="none" w:sz="0" w:space="0" w:color="auto"/>
            <w:right w:val="none" w:sz="0" w:space="0" w:color="auto"/>
          </w:divBdr>
        </w:div>
        <w:div w:id="90055044">
          <w:marLeft w:val="0"/>
          <w:marRight w:val="0"/>
          <w:marTop w:val="0"/>
          <w:marBottom w:val="0"/>
          <w:divBdr>
            <w:top w:val="none" w:sz="0" w:space="0" w:color="auto"/>
            <w:left w:val="none" w:sz="0" w:space="0" w:color="auto"/>
            <w:bottom w:val="none" w:sz="0" w:space="0" w:color="auto"/>
            <w:right w:val="none" w:sz="0" w:space="0" w:color="auto"/>
          </w:divBdr>
        </w:div>
      </w:divsChild>
    </w:div>
    <w:div w:id="1824737679">
      <w:bodyDiv w:val="1"/>
      <w:marLeft w:val="0"/>
      <w:marRight w:val="0"/>
      <w:marTop w:val="0"/>
      <w:marBottom w:val="0"/>
      <w:divBdr>
        <w:top w:val="none" w:sz="0" w:space="0" w:color="auto"/>
        <w:left w:val="none" w:sz="0" w:space="0" w:color="auto"/>
        <w:bottom w:val="none" w:sz="0" w:space="0" w:color="auto"/>
        <w:right w:val="none" w:sz="0" w:space="0" w:color="auto"/>
      </w:divBdr>
    </w:div>
    <w:div w:id="1839615824">
      <w:bodyDiv w:val="1"/>
      <w:marLeft w:val="0"/>
      <w:marRight w:val="0"/>
      <w:marTop w:val="0"/>
      <w:marBottom w:val="0"/>
      <w:divBdr>
        <w:top w:val="none" w:sz="0" w:space="0" w:color="auto"/>
        <w:left w:val="none" w:sz="0" w:space="0" w:color="auto"/>
        <w:bottom w:val="none" w:sz="0" w:space="0" w:color="auto"/>
        <w:right w:val="none" w:sz="0" w:space="0" w:color="auto"/>
      </w:divBdr>
    </w:div>
    <w:div w:id="1863274865">
      <w:bodyDiv w:val="1"/>
      <w:marLeft w:val="0"/>
      <w:marRight w:val="0"/>
      <w:marTop w:val="0"/>
      <w:marBottom w:val="0"/>
      <w:divBdr>
        <w:top w:val="none" w:sz="0" w:space="0" w:color="auto"/>
        <w:left w:val="none" w:sz="0" w:space="0" w:color="auto"/>
        <w:bottom w:val="none" w:sz="0" w:space="0" w:color="auto"/>
        <w:right w:val="none" w:sz="0" w:space="0" w:color="auto"/>
      </w:divBdr>
    </w:div>
    <w:div w:id="1947885505">
      <w:bodyDiv w:val="1"/>
      <w:marLeft w:val="0"/>
      <w:marRight w:val="0"/>
      <w:marTop w:val="0"/>
      <w:marBottom w:val="0"/>
      <w:divBdr>
        <w:top w:val="none" w:sz="0" w:space="0" w:color="auto"/>
        <w:left w:val="none" w:sz="0" w:space="0" w:color="auto"/>
        <w:bottom w:val="none" w:sz="0" w:space="0" w:color="auto"/>
        <w:right w:val="none" w:sz="0" w:space="0" w:color="auto"/>
      </w:divBdr>
    </w:div>
    <w:div w:id="1948151257">
      <w:bodyDiv w:val="1"/>
      <w:marLeft w:val="0"/>
      <w:marRight w:val="0"/>
      <w:marTop w:val="0"/>
      <w:marBottom w:val="0"/>
      <w:divBdr>
        <w:top w:val="none" w:sz="0" w:space="0" w:color="auto"/>
        <w:left w:val="none" w:sz="0" w:space="0" w:color="auto"/>
        <w:bottom w:val="none" w:sz="0" w:space="0" w:color="auto"/>
        <w:right w:val="none" w:sz="0" w:space="0" w:color="auto"/>
      </w:divBdr>
    </w:div>
    <w:div w:id="1959678936">
      <w:bodyDiv w:val="1"/>
      <w:marLeft w:val="0"/>
      <w:marRight w:val="0"/>
      <w:marTop w:val="0"/>
      <w:marBottom w:val="0"/>
      <w:divBdr>
        <w:top w:val="none" w:sz="0" w:space="0" w:color="auto"/>
        <w:left w:val="none" w:sz="0" w:space="0" w:color="auto"/>
        <w:bottom w:val="none" w:sz="0" w:space="0" w:color="auto"/>
        <w:right w:val="none" w:sz="0" w:space="0" w:color="auto"/>
      </w:divBdr>
    </w:div>
    <w:div w:id="1974479328">
      <w:bodyDiv w:val="1"/>
      <w:marLeft w:val="0"/>
      <w:marRight w:val="0"/>
      <w:marTop w:val="0"/>
      <w:marBottom w:val="0"/>
      <w:divBdr>
        <w:top w:val="none" w:sz="0" w:space="0" w:color="auto"/>
        <w:left w:val="none" w:sz="0" w:space="0" w:color="auto"/>
        <w:bottom w:val="none" w:sz="0" w:space="0" w:color="auto"/>
        <w:right w:val="none" w:sz="0" w:space="0" w:color="auto"/>
      </w:divBdr>
    </w:div>
    <w:div w:id="1996951066">
      <w:bodyDiv w:val="1"/>
      <w:marLeft w:val="0"/>
      <w:marRight w:val="0"/>
      <w:marTop w:val="0"/>
      <w:marBottom w:val="0"/>
      <w:divBdr>
        <w:top w:val="none" w:sz="0" w:space="0" w:color="auto"/>
        <w:left w:val="none" w:sz="0" w:space="0" w:color="auto"/>
        <w:bottom w:val="none" w:sz="0" w:space="0" w:color="auto"/>
        <w:right w:val="none" w:sz="0" w:space="0" w:color="auto"/>
      </w:divBdr>
    </w:div>
    <w:div w:id="2040546517">
      <w:bodyDiv w:val="1"/>
      <w:marLeft w:val="0"/>
      <w:marRight w:val="0"/>
      <w:marTop w:val="0"/>
      <w:marBottom w:val="0"/>
      <w:divBdr>
        <w:top w:val="none" w:sz="0" w:space="0" w:color="auto"/>
        <w:left w:val="none" w:sz="0" w:space="0" w:color="auto"/>
        <w:bottom w:val="none" w:sz="0" w:space="0" w:color="auto"/>
        <w:right w:val="none" w:sz="0" w:space="0" w:color="auto"/>
      </w:divBdr>
    </w:div>
    <w:div w:id="2059283045">
      <w:bodyDiv w:val="1"/>
      <w:marLeft w:val="0"/>
      <w:marRight w:val="0"/>
      <w:marTop w:val="0"/>
      <w:marBottom w:val="0"/>
      <w:divBdr>
        <w:top w:val="none" w:sz="0" w:space="0" w:color="auto"/>
        <w:left w:val="none" w:sz="0" w:space="0" w:color="auto"/>
        <w:bottom w:val="none" w:sz="0" w:space="0" w:color="auto"/>
        <w:right w:val="none" w:sz="0" w:space="0" w:color="auto"/>
      </w:divBdr>
    </w:div>
    <w:div w:id="20739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404BB-0657-4BBE-AAE9-7975B65C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146</Pages>
  <Words>23728</Words>
  <Characters>135252</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Компик</cp:lastModifiedBy>
  <cp:revision>73</cp:revision>
  <cp:lastPrinted>2019-01-16T06:19:00Z</cp:lastPrinted>
  <dcterms:created xsi:type="dcterms:W3CDTF">2019-03-28T05:39:00Z</dcterms:created>
  <dcterms:modified xsi:type="dcterms:W3CDTF">2019-07-03T11:58:00Z</dcterms:modified>
</cp:coreProperties>
</file>