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F6B" w:rsidRDefault="00B84F6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E261B1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1B1">
        <w:rPr>
          <w:rFonts w:ascii="Times New Roman" w:hAnsi="Times New Roman"/>
          <w:b/>
          <w:sz w:val="28"/>
          <w:szCs w:val="28"/>
        </w:rPr>
        <w:t>МИКРОБИОЛОГИЯ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659">
        <w:rPr>
          <w:rFonts w:ascii="Times New Roman" w:hAnsi="Times New Roman"/>
          <w:sz w:val="28"/>
          <w:szCs w:val="28"/>
        </w:rPr>
        <w:t>по направлению подготовки (специальности)</w:t>
      </w: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5659" w:rsidRDefault="00CF7355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520F42" w:rsidRDefault="00520F4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520F42">
        <w:rPr>
          <w:rFonts w:asciiTheme="majorBidi" w:hAnsiTheme="majorBidi" w:cstheme="majorBidi"/>
          <w:sz w:val="28"/>
          <w:szCs w:val="28"/>
        </w:rPr>
        <w:t>32.08.07</w:t>
      </w:r>
      <w:r w:rsidRPr="00520F4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Общая</w:t>
      </w:r>
      <w:proofErr w:type="gramEnd"/>
      <w:r w:rsidRPr="00520F4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гигиена</w:t>
      </w:r>
    </w:p>
    <w:p w:rsidR="00BD661B" w:rsidRPr="00520F42" w:rsidRDefault="00BD661B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755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 xml:space="preserve">высшего образования – программы ординатуры </w:t>
      </w:r>
      <w:r w:rsidRPr="00225B7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225B74" w:rsidRPr="00225B7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25B74" w:rsidRPr="00225B74">
        <w:rPr>
          <w:rFonts w:asciiTheme="majorBidi" w:hAnsiTheme="majorBidi" w:cstheme="majorBidi"/>
          <w:sz w:val="24"/>
          <w:szCs w:val="24"/>
        </w:rPr>
        <w:t>32.08.07</w:t>
      </w:r>
      <w:r w:rsidR="00225B74" w:rsidRPr="00225B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Общая</w:t>
      </w:r>
      <w:proofErr w:type="gramEnd"/>
      <w:r w:rsidR="00225B74" w:rsidRPr="00225B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гигиена</w:t>
      </w:r>
      <w:r w:rsidRPr="00225B74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25B7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25B7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225B74" w:rsidRDefault="00CF735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25B74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225B74" w:rsidRPr="00225B74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proofErr w:type="gramStart"/>
      <w:r w:rsidR="00065659" w:rsidRPr="00225B74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«2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2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июня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74">
        <w:rPr>
          <w:rFonts w:ascii="Times New Roman" w:hAnsi="Times New Roman"/>
          <w:color w:val="000000"/>
          <w:sz w:val="24"/>
          <w:szCs w:val="24"/>
        </w:rPr>
        <w:t>20</w:t>
      </w:r>
      <w:r w:rsidR="00225B74" w:rsidRPr="00225B74">
        <w:rPr>
          <w:rFonts w:ascii="Times New Roman" w:hAnsi="Times New Roman"/>
          <w:color w:val="000000"/>
          <w:sz w:val="24"/>
          <w:szCs w:val="24"/>
        </w:rPr>
        <w:t>18</w:t>
      </w:r>
      <w:r w:rsidR="00065659" w:rsidRPr="00225B74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225B74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261B1" w:rsidRDefault="00E261B1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4F6B" w:rsidRPr="00CF7355" w:rsidRDefault="00B84F6B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5B74" w:rsidRDefault="00225B74" w:rsidP="00755B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B84F6B" w:rsidRDefault="00616B4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1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992E8F" w:rsidRPr="00225B74" w:rsidRDefault="00992E8F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72595" w:rsidRPr="00225B74" w:rsidRDefault="00E7259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Лекция №1.</w:t>
      </w:r>
    </w:p>
    <w:p w:rsidR="00E72595" w:rsidRPr="00225B74" w:rsidRDefault="00E72595" w:rsidP="00755BC6">
      <w:pPr>
        <w:spacing w:after="0" w:line="240" w:lineRule="auto"/>
        <w:ind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25B74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2B5FA7" w:rsidRPr="00225B74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992E8F" w:rsidRPr="00225B7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225B74" w:rsidRPr="00225B74">
        <w:rPr>
          <w:rFonts w:asciiTheme="majorBidi" w:hAnsiTheme="majorBidi" w:cstheme="majorBidi"/>
          <w:sz w:val="28"/>
          <w:szCs w:val="28"/>
        </w:rPr>
        <w:t>Заболевания микробной этиологии в клинике неинфекционных болезней</w:t>
      </w:r>
      <w:r w:rsidR="00225B74">
        <w:rPr>
          <w:rFonts w:asciiTheme="majorBidi" w:hAnsiTheme="majorBidi" w:cstheme="majorBidi"/>
          <w:sz w:val="28"/>
          <w:szCs w:val="28"/>
        </w:rPr>
        <w:t>.</w:t>
      </w:r>
    </w:p>
    <w:p w:rsidR="00E72595" w:rsidRPr="00225B74" w:rsidRDefault="00E7259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25B74" w:rsidRDefault="003314E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84F6B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Усовершенствовать </w:t>
      </w:r>
      <w:r w:rsidR="00992E8F" w:rsidRPr="00B84F6B">
        <w:rPr>
          <w:rFonts w:ascii="Times New Roman" w:hAnsi="Times New Roman"/>
          <w:color w:val="000000"/>
          <w:sz w:val="28"/>
          <w:szCs w:val="28"/>
        </w:rPr>
        <w:t xml:space="preserve">представление о </w:t>
      </w:r>
      <w:r w:rsidR="00225B74">
        <w:rPr>
          <w:rFonts w:ascii="Times New Roman" w:hAnsi="Times New Roman"/>
          <w:color w:val="000000"/>
          <w:sz w:val="28"/>
          <w:szCs w:val="28"/>
        </w:rPr>
        <w:t xml:space="preserve">микроорганизмах, значимых в </w:t>
      </w:r>
      <w:proofErr w:type="gramStart"/>
      <w:r w:rsidR="00225B74">
        <w:rPr>
          <w:rFonts w:ascii="Times New Roman" w:hAnsi="Times New Roman"/>
          <w:color w:val="000000"/>
          <w:sz w:val="28"/>
          <w:szCs w:val="28"/>
        </w:rPr>
        <w:t>неинфекционной  практике</w:t>
      </w:r>
      <w:proofErr w:type="gramEnd"/>
      <w:r w:rsidR="00225B74">
        <w:rPr>
          <w:rFonts w:ascii="Times New Roman" w:hAnsi="Times New Roman"/>
          <w:color w:val="000000"/>
          <w:sz w:val="28"/>
          <w:szCs w:val="28"/>
        </w:rPr>
        <w:t xml:space="preserve"> и об особенностях </w:t>
      </w:r>
      <w:r w:rsidR="008C0184">
        <w:rPr>
          <w:rFonts w:ascii="Times New Roman" w:hAnsi="Times New Roman"/>
          <w:color w:val="000000"/>
          <w:sz w:val="28"/>
          <w:szCs w:val="28"/>
        </w:rPr>
        <w:t xml:space="preserve">селекции </w:t>
      </w:r>
      <w:proofErr w:type="spellStart"/>
      <w:r w:rsidR="008C0184">
        <w:rPr>
          <w:rFonts w:ascii="Times New Roman" w:hAnsi="Times New Roman"/>
          <w:color w:val="000000"/>
          <w:sz w:val="28"/>
          <w:szCs w:val="28"/>
        </w:rPr>
        <w:t>нозокомиальных</w:t>
      </w:r>
      <w:proofErr w:type="spellEnd"/>
      <w:r w:rsidR="008C0184">
        <w:rPr>
          <w:rFonts w:ascii="Times New Roman" w:hAnsi="Times New Roman"/>
          <w:color w:val="000000"/>
          <w:sz w:val="28"/>
          <w:szCs w:val="28"/>
        </w:rPr>
        <w:t xml:space="preserve"> штаммов.</w:t>
      </w:r>
    </w:p>
    <w:p w:rsidR="00225B74" w:rsidRPr="00B84F6B" w:rsidRDefault="00225B74" w:rsidP="0075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8C0184" w:rsidRPr="00717C1A" w:rsidRDefault="008C0184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 xml:space="preserve">Напоминается 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proofErr w:type="gramEnd"/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 науки «Микробиолог</w:t>
      </w:r>
      <w:r w:rsidRPr="00717C1A">
        <w:rPr>
          <w:rFonts w:ascii="Times New Roman" w:hAnsi="Times New Roman"/>
          <w:color w:val="000000"/>
          <w:sz w:val="28"/>
          <w:szCs w:val="28"/>
        </w:rPr>
        <w:t>ия</w:t>
      </w:r>
      <w:r w:rsidR="00E261B1" w:rsidRPr="00717C1A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992E8F" w:rsidRPr="00717C1A">
        <w:rPr>
          <w:rFonts w:ascii="Times New Roman" w:hAnsi="Times New Roman"/>
          <w:color w:val="000000"/>
          <w:sz w:val="28"/>
          <w:szCs w:val="28"/>
        </w:rPr>
        <w:t xml:space="preserve">Приводятся исторические предпосылки и факты, на основе которых возникла наука микробиология.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Описываются основные биотопы тела человека, обсуждается состав, свойства, количественное содержание представителей нормальной микрофлоры, приводятся их граничные значения. Описываются функции нормальной микрофлоры и механизмы её регуляции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микробиоценозов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. Дается представление о колонизационной резистентности и её составляющих. Объясняется теория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биопленкообразования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и новые свойства, приобретаемые каждым из участников биопленки. Рассматриваются факторы адгезия и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коаггрегация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бактерий, приводятся </w:t>
      </w:r>
      <w:proofErr w:type="gramStart"/>
      <w:r w:rsidRPr="00717C1A">
        <w:rPr>
          <w:rFonts w:ascii="Times New Roman" w:hAnsi="Times New Roman"/>
          <w:color w:val="000000"/>
          <w:sz w:val="28"/>
          <w:szCs w:val="28"/>
        </w:rPr>
        <w:t>примеры  кворум</w:t>
      </w:r>
      <w:proofErr w:type="gramEnd"/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C1A">
        <w:rPr>
          <w:rFonts w:ascii="Times New Roman" w:hAnsi="Times New Roman"/>
          <w:color w:val="000000"/>
          <w:sz w:val="28"/>
          <w:szCs w:val="28"/>
        </w:rPr>
        <w:t>сенсинг</w:t>
      </w:r>
      <w:proofErr w:type="spellEnd"/>
      <w:r w:rsidRPr="00717C1A">
        <w:rPr>
          <w:rFonts w:ascii="Times New Roman" w:hAnsi="Times New Roman"/>
          <w:color w:val="000000"/>
          <w:sz w:val="28"/>
          <w:szCs w:val="28"/>
        </w:rPr>
        <w:t xml:space="preserve"> факторов. Обсуждается роль условно-патогенных микроорганизмов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в возникновении и развитии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заболеваний микробной этиологии в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неинфекционной клинике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. Детально обсуждаются термины </w:t>
      </w:r>
      <w:proofErr w:type="spellStart"/>
      <w:proofErr w:type="gramStart"/>
      <w:r w:rsidR="00717C1A" w:rsidRPr="00717C1A">
        <w:rPr>
          <w:rFonts w:ascii="Times New Roman" w:hAnsi="Times New Roman"/>
          <w:color w:val="000000"/>
          <w:sz w:val="28"/>
          <w:szCs w:val="28"/>
        </w:rPr>
        <w:t>нозокомиальные</w:t>
      </w:r>
      <w:proofErr w:type="spell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>оппортунистические</w:t>
      </w:r>
      <w:proofErr w:type="gramEnd"/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7C1A">
        <w:rPr>
          <w:rFonts w:ascii="Times New Roman" w:hAnsi="Times New Roman"/>
          <w:color w:val="000000"/>
          <w:sz w:val="28"/>
          <w:szCs w:val="28"/>
        </w:rPr>
        <w:t>и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внутрибольничные </w:t>
      </w:r>
      <w:r w:rsidRPr="00717C1A">
        <w:rPr>
          <w:rFonts w:ascii="Times New Roman" w:hAnsi="Times New Roman"/>
          <w:color w:val="000000"/>
          <w:sz w:val="28"/>
          <w:szCs w:val="28"/>
        </w:rPr>
        <w:t>инфекции: этиология,</w:t>
      </w:r>
      <w:r w:rsidR="00717C1A" w:rsidRPr="00717C1A">
        <w:rPr>
          <w:rFonts w:ascii="Times New Roman" w:hAnsi="Times New Roman"/>
          <w:color w:val="000000"/>
          <w:sz w:val="28"/>
          <w:szCs w:val="28"/>
        </w:rPr>
        <w:t xml:space="preserve"> эпидемиология, диагностика, лечение, профилактика.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B84F6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C1216" w:rsidRPr="00B84F6B">
        <w:rPr>
          <w:rFonts w:ascii="Times New Roman" w:hAnsi="Times New Roman"/>
          <w:color w:val="000000"/>
          <w:sz w:val="28"/>
          <w:szCs w:val="28"/>
        </w:rPr>
        <w:t>Комбинированная</w:t>
      </w:r>
      <w:proofErr w:type="spellEnd"/>
      <w:proofErr w:type="gramEnd"/>
      <w:r w:rsidR="004C1216" w:rsidRPr="00B84F6B">
        <w:rPr>
          <w:rFonts w:ascii="Times New Roman" w:hAnsi="Times New Roman"/>
          <w:color w:val="000000"/>
          <w:sz w:val="28"/>
          <w:szCs w:val="28"/>
        </w:rPr>
        <w:t>.</w:t>
      </w:r>
    </w:p>
    <w:p w:rsidR="00992E8F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spellStart"/>
      <w:proofErr w:type="gramStart"/>
      <w:r w:rsidRPr="00B84F6B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B84F6B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spellEnd"/>
      <w:proofErr w:type="gramEnd"/>
      <w:r w:rsidR="009C48D2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9332A" w:rsidRPr="00B84F6B">
        <w:rPr>
          <w:rFonts w:ascii="Times New Roman" w:hAnsi="Times New Roman"/>
          <w:sz w:val="28"/>
          <w:szCs w:val="28"/>
        </w:rPr>
        <w:t>иллюстрация, демонстрация</w:t>
      </w:r>
      <w:r w:rsidR="009C48D2" w:rsidRPr="00B84F6B">
        <w:rPr>
          <w:rFonts w:ascii="Times New Roman" w:hAnsi="Times New Roman"/>
          <w:sz w:val="28"/>
          <w:szCs w:val="28"/>
        </w:rPr>
        <w:t xml:space="preserve">;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словесные: </w:t>
      </w:r>
      <w:r w:rsidR="004C1216" w:rsidRPr="00B84F6B">
        <w:rPr>
          <w:rFonts w:ascii="Times New Roman" w:hAnsi="Times New Roman"/>
          <w:sz w:val="28"/>
          <w:szCs w:val="28"/>
        </w:rPr>
        <w:t xml:space="preserve">учебная </w:t>
      </w:r>
      <w:proofErr w:type="spellStart"/>
      <w:r w:rsidR="004C1216" w:rsidRPr="00B84F6B">
        <w:rPr>
          <w:rFonts w:ascii="Times New Roman" w:hAnsi="Times New Roman"/>
          <w:sz w:val="28"/>
          <w:szCs w:val="28"/>
        </w:rPr>
        <w:t>дискуссия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992E8F" w:rsidRPr="00B84F6B">
        <w:rPr>
          <w:rFonts w:ascii="Times New Roman" w:hAnsi="Times New Roman"/>
          <w:color w:val="000000"/>
          <w:spacing w:val="-4"/>
          <w:sz w:val="28"/>
          <w:szCs w:val="28"/>
        </w:rPr>
        <w:t>проблемно</w:t>
      </w:r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proofErr w:type="spellEnd"/>
      <w:r w:rsidR="00C9332A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C1216" w:rsidRPr="00B84F6B">
        <w:rPr>
          <w:rFonts w:ascii="Times New Roman" w:hAnsi="Times New Roman"/>
          <w:color w:val="000000"/>
          <w:spacing w:val="-4"/>
          <w:sz w:val="28"/>
          <w:szCs w:val="28"/>
        </w:rPr>
        <w:t xml:space="preserve"> изложения; публичное мышление.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84F6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proofErr w:type="gramStart"/>
      <w:r w:rsidRPr="00B84F6B">
        <w:rPr>
          <w:rFonts w:ascii="Times New Roman" w:hAnsi="Times New Roman"/>
          <w:sz w:val="28"/>
          <w:szCs w:val="28"/>
        </w:rPr>
        <w:t>дидактические</w:t>
      </w:r>
      <w:r w:rsidR="007F519A" w:rsidRPr="00B84F6B">
        <w:rPr>
          <w:rFonts w:ascii="Times New Roman" w:hAnsi="Times New Roman"/>
          <w:sz w:val="28"/>
          <w:szCs w:val="28"/>
        </w:rPr>
        <w:t>:</w:t>
      </w:r>
      <w:r w:rsidR="005913A0" w:rsidRPr="00B84F6B">
        <w:rPr>
          <w:rFonts w:ascii="Times New Roman" w:hAnsi="Times New Roman"/>
          <w:sz w:val="28"/>
          <w:szCs w:val="28"/>
        </w:rPr>
        <w:t>презентация</w:t>
      </w:r>
      <w:proofErr w:type="spellEnd"/>
      <w:proofErr w:type="gramEnd"/>
      <w:r w:rsidR="005913A0" w:rsidRPr="00B84F6B">
        <w:rPr>
          <w:rFonts w:ascii="Times New Roman" w:hAnsi="Times New Roman"/>
          <w:sz w:val="28"/>
          <w:szCs w:val="28"/>
        </w:rPr>
        <w:t>,</w:t>
      </w:r>
      <w:r w:rsidR="00B84F6B" w:rsidRPr="00B84F6B">
        <w:rPr>
          <w:rFonts w:ascii="Times New Roman" w:hAnsi="Times New Roman"/>
          <w:sz w:val="28"/>
          <w:szCs w:val="28"/>
        </w:rPr>
        <w:t xml:space="preserve"> схемы.</w:t>
      </w:r>
    </w:p>
    <w:p w:rsidR="00C9332A" w:rsidRPr="00B84F6B" w:rsidRDefault="00E7259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B84F6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 w:rsidRPr="00B84F6B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7F519A" w:rsidRPr="00B84F6B">
        <w:rPr>
          <w:rFonts w:ascii="Times New Roman" w:hAnsi="Times New Roman"/>
          <w:color w:val="000000"/>
          <w:sz w:val="28"/>
          <w:szCs w:val="28"/>
        </w:rPr>
        <w:t>:</w:t>
      </w:r>
      <w:r w:rsidR="00C9332A" w:rsidRPr="00B84F6B">
        <w:rPr>
          <w:rFonts w:ascii="Times New Roman" w:hAnsi="Times New Roman"/>
          <w:color w:val="000000"/>
          <w:sz w:val="28"/>
          <w:szCs w:val="28"/>
        </w:rPr>
        <w:t>мел</w:t>
      </w:r>
      <w:proofErr w:type="spellEnd"/>
      <w:proofErr w:type="gramEnd"/>
      <w:r w:rsidR="00C9332A" w:rsidRPr="00B84F6B">
        <w:rPr>
          <w:rFonts w:ascii="Times New Roman" w:hAnsi="Times New Roman"/>
          <w:color w:val="000000"/>
          <w:sz w:val="28"/>
          <w:szCs w:val="28"/>
        </w:rPr>
        <w:t xml:space="preserve">, доска, мультимедийный проектор. </w:t>
      </w:r>
    </w:p>
    <w:p w:rsidR="00C9332A" w:rsidRPr="00B84F6B" w:rsidRDefault="00C9332A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36B" w:rsidRPr="00B84F6B" w:rsidRDefault="0084536B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16" w:rsidRPr="00B84F6B" w:rsidRDefault="004C1216" w:rsidP="00755B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B84F6B" w:rsidRDefault="005913A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4F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B84F6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84F6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B84F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532D" w:rsidRP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14532D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71F">
        <w:rPr>
          <w:rFonts w:ascii="Times New Roman" w:hAnsi="Times New Roman"/>
          <w:color w:val="000000"/>
          <w:sz w:val="28"/>
          <w:szCs w:val="28"/>
        </w:rPr>
        <w:t>усовершенствовать знания о</w:t>
      </w:r>
      <w:r w:rsidRPr="0014532D">
        <w:rPr>
          <w:rFonts w:ascii="Times New Roman" w:hAnsi="Times New Roman"/>
          <w:sz w:val="28"/>
          <w:szCs w:val="28"/>
        </w:rPr>
        <w:t xml:space="preserve"> метода</w:t>
      </w:r>
      <w:r w:rsidR="0032271F">
        <w:rPr>
          <w:rFonts w:ascii="Times New Roman" w:hAnsi="Times New Roman"/>
          <w:sz w:val="28"/>
          <w:szCs w:val="28"/>
        </w:rPr>
        <w:t>х</w:t>
      </w:r>
      <w:r w:rsidRPr="0014532D">
        <w:rPr>
          <w:rFonts w:ascii="Times New Roman" w:hAnsi="Times New Roman"/>
          <w:sz w:val="28"/>
          <w:szCs w:val="28"/>
        </w:rPr>
        <w:t xml:space="preserve"> изучения морфологии микроорганизмов, овладеть методами приготовления микропрепаратов и иммерсионной микроскопии.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Освоение учебного материала: 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32271F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532D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Техника микроскопии: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ознакомиться с техникой фазово-контрастной и люминесцентной (флуоресцентной) микроскопии.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овладеть техникой микроскопии в иммерсионной системе.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в) обсудить схему и принципы действия иммерсионного и электронного микроскопов.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2.Методика изготовления окрашенных и неокрашенных микропрепаратов: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а) приготовить из агаровой культуры препарат и окрасить метиленовым синим или фуксином;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б) приготовить из взвеси дрожжей препарат и окрасить негативным методом.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</w:t>
            </w:r>
            <w:proofErr w:type="gramStart"/>
            <w:r w:rsidR="00AA68F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</w:t>
            </w:r>
            <w:proofErr w:type="gramEnd"/>
            <w:r w:rsidR="00755BC6" w:rsidRPr="0014532D">
              <w:rPr>
                <w:rFonts w:ascii="Times New Roman" w:hAnsi="Times New Roman"/>
                <w:sz w:val="28"/>
                <w:szCs w:val="28"/>
              </w:rPr>
              <w:t xml:space="preserve"> таблицу: «Характеристика этапов бактериологического метода диагностики инфекционных заболеваний», представленную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мел белый и цветной, доска, микроскопы (1 на двоих), предметные стекла, спиртовки, карандаши по стеклу, спички, анилиновые красители (фуксин, метиленовый синий), тушь, суточные чистые культуры стафилококков и кишечных палочек, взвесь дрожжей, иммерсионное масло со стеклянной палочкой, бактериологические петли, сливные чаши, опорные рельсы для окраски мазков, дистиллированная вода, фильтровальная бумага, лампы дневного освещения (индивидуальные), </w:t>
      </w:r>
      <w:r w:rsidRPr="0014532D">
        <w:rPr>
          <w:rFonts w:ascii="Times New Roman" w:hAnsi="Times New Roman"/>
          <w:sz w:val="28"/>
          <w:szCs w:val="28"/>
        </w:rPr>
        <w:t>2 демонстрационных препарата (первый – смесь эритроцитов и палочек, окраска фуксином; второй – смесь дрожжей и кокков, окраска метиленовым синим), флакон с иммерсионным маслом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532D" w:rsidRPr="0014532D" w:rsidRDefault="0014532D" w:rsidP="00755BC6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532D" w:rsidRDefault="0014532D" w:rsidP="00755B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145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Физиология микроорганизмов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AA68F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>Изучить</w:t>
      </w:r>
      <w:proofErr w:type="gramEnd"/>
      <w:r w:rsidR="00AA68F7" w:rsidRPr="00AA68F7">
        <w:rPr>
          <w:rFonts w:asciiTheme="majorBidi" w:hAnsiTheme="majorBidi" w:cstheme="majorBidi"/>
          <w:color w:val="000000"/>
          <w:sz w:val="28"/>
          <w:szCs w:val="28"/>
        </w:rPr>
        <w:t xml:space="preserve"> особенности физиологии микроорганизмов, овладеть методам культивирования микроорганизмов для постановки этиологического диагноза, приобрести навыки уничтожения микроорганизмов во внешней среде</w:t>
      </w:r>
      <w:r w:rsidR="00AA68F7" w:rsidRPr="00145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AA68F7" w:rsidRPr="00AA68F7" w:rsidRDefault="0014532D" w:rsidP="00755BC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материала: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gramEnd"/>
            <w:r w:rsidR="00AA68F7" w:rsidRPr="00AA68F7">
              <w:rPr>
                <w:rFonts w:ascii="Times New Roman" w:hAnsi="Times New Roman"/>
                <w:sz w:val="28"/>
                <w:szCs w:val="28"/>
              </w:rPr>
              <w:t>, дыхание, размножение микроорганизмов, роль генетического аппарата микроорганизмов в их жизнедеятельности.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 xml:space="preserve">словия культивирования бактерий, ферменты бактерий и их практическое использование, биотехнология.  Бактериологический метод диагностики. </w:t>
            </w:r>
            <w:r w:rsidR="00DD29D0">
              <w:rPr>
                <w:rFonts w:ascii="Times New Roman" w:hAnsi="Times New Roman"/>
                <w:sz w:val="28"/>
                <w:szCs w:val="28"/>
              </w:rPr>
              <w:t>Г</w:t>
            </w:r>
            <w:r w:rsidR="00AA68F7" w:rsidRPr="00AA68F7">
              <w:rPr>
                <w:rFonts w:ascii="Times New Roman" w:hAnsi="Times New Roman"/>
                <w:sz w:val="28"/>
                <w:szCs w:val="28"/>
              </w:rPr>
              <w:t>енная инженерия в медицинской микробиологии</w:t>
            </w:r>
            <w:r w:rsidR="00DD29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68F7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Факторы внешней среды, результаты их действий на микроорганизмы, условия, определяющие подобный результат.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29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Асептика, </w:t>
            </w:r>
            <w:r w:rsidR="00DD29D0" w:rsidRPr="00AA68F7">
              <w:rPr>
                <w:rFonts w:ascii="Times New Roman" w:hAnsi="Times New Roman"/>
                <w:color w:val="000000"/>
                <w:sz w:val="28"/>
                <w:szCs w:val="28"/>
              </w:rPr>
              <w:t>стерилизация, дезинфекция и антисептика.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1.Закрепление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proofErr w:type="gramStart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>2.Отработка</w:t>
            </w:r>
            <w:proofErr w:type="gramEnd"/>
            <w:r w:rsidRPr="007516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 (практические задания представлены в ФОС)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Изучить типы и состав питательных сред. 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методы культивирования анаэробов.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Изучение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плазмидных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признаков бактерий.</w:t>
            </w:r>
          </w:p>
          <w:p w:rsidR="00DD29D0" w:rsidRPr="00DD29D0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Определить </w:t>
            </w:r>
            <w:proofErr w:type="spellStart"/>
            <w:r w:rsidRPr="00DD29D0">
              <w:rPr>
                <w:rFonts w:asciiTheme="majorBidi" w:hAnsiTheme="majorBidi" w:cstheme="majorBidi"/>
                <w:sz w:val="28"/>
                <w:szCs w:val="28"/>
              </w:rPr>
              <w:t>фаготип</w:t>
            </w:r>
            <w:proofErr w:type="spellEnd"/>
            <w:r w:rsidRPr="00DD29D0">
              <w:rPr>
                <w:rFonts w:asciiTheme="majorBidi" w:hAnsiTheme="majorBidi" w:cstheme="majorBidi"/>
                <w:sz w:val="28"/>
                <w:szCs w:val="28"/>
              </w:rPr>
              <w:t xml:space="preserve"> исследуемой культуры</w:t>
            </w:r>
          </w:p>
          <w:p w:rsidR="0014532D" w:rsidRPr="0014532D" w:rsidRDefault="00DD29D0" w:rsidP="00755BC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29D0">
              <w:rPr>
                <w:rFonts w:asciiTheme="majorBidi" w:hAnsiTheme="majorBidi" w:cstheme="majorBidi"/>
                <w:sz w:val="28"/>
                <w:szCs w:val="28"/>
              </w:rPr>
              <w:t>Изучить препараты бактериофагов для диагностики, лечения и профилактики бактериальных инфекций.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</w:t>
            </w:r>
            <w:r w:rsidR="00DF1A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:rsidR="00755BC6" w:rsidRPr="0014532D" w:rsidRDefault="00755BC6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3. Задание для самостоятельной подготовки обучающихся.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 xml:space="preserve">Заполнить таблицу: «Общая характеристика основных групп антимикробных химиотерапевтических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препаратов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»,представленную</w:t>
            </w:r>
            <w:proofErr w:type="spellEnd"/>
            <w:proofErr w:type="gram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740108" w:rsidRPr="00B36853" w:rsidRDefault="0014532D" w:rsidP="00755BC6">
      <w:pPr>
        <w:spacing w:line="240" w:lineRule="auto"/>
        <w:ind w:firstLine="709"/>
        <w:jc w:val="both"/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макропрепаратов (чашки Петри с МПА, кровяным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ЖСА, средой Эндо, </w:t>
      </w:r>
      <w:r w:rsidR="00740108" w:rsidRPr="001453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740108" w:rsidRPr="0014532D">
        <w:rPr>
          <w:rFonts w:ascii="Times New Roman" w:hAnsi="Times New Roman"/>
          <w:sz w:val="28"/>
          <w:szCs w:val="28"/>
        </w:rPr>
        <w:t>сокультивированием</w:t>
      </w:r>
      <w:proofErr w:type="spellEnd"/>
      <w:r w:rsidR="00740108" w:rsidRPr="0014532D">
        <w:rPr>
          <w:rFonts w:ascii="Times New Roman" w:hAnsi="Times New Roman"/>
          <w:sz w:val="28"/>
          <w:szCs w:val="28"/>
        </w:rPr>
        <w:t xml:space="preserve"> аэробов и анаэробов без доступа кислорода,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пробирки со скошенным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со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средой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Вильсена-Блера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СКС),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анаэростат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>, эксикатор, термостат,</w:t>
      </w:r>
      <w:r w:rsidR="00740108" w:rsidRPr="00B368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Китта-Тароцци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среда Эндо (с ростом кишечной палочки), чашки с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; определением чувствительности бактерий к антибиотикам методом индикаторных дисков; биологическим методом культивирования анаэробов; опытом по определению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бактериоцинов</w:t>
      </w:r>
      <w:proofErr w:type="spellEnd"/>
      <w:r w:rsidR="00740108" w:rsidRPr="0014532D">
        <w:rPr>
          <w:rFonts w:ascii="Times New Roman" w:hAnsi="Times New Roman"/>
          <w:color w:val="000000"/>
          <w:sz w:val="28"/>
          <w:szCs w:val="28"/>
        </w:rPr>
        <w:t xml:space="preserve">, набор препаратов: химиотерапевтические препараты (антибиотики и др.), бактериофаги, </w:t>
      </w:r>
      <w:proofErr w:type="spellStart"/>
      <w:r w:rsidR="00740108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740108">
        <w:rPr>
          <w:rFonts w:ascii="Times New Roman" w:hAnsi="Times New Roman"/>
          <w:color w:val="000000"/>
          <w:sz w:val="28"/>
          <w:szCs w:val="28"/>
        </w:rPr>
        <w:t>.</w:t>
      </w:r>
    </w:p>
    <w:p w:rsidR="0014532D" w:rsidRPr="007516EB" w:rsidRDefault="0014532D" w:rsidP="00755BC6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516EB" w:rsidRPr="007516EB" w:rsidRDefault="0014532D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63475">
        <w:rPr>
          <w:rFonts w:asciiTheme="majorBidi" w:hAnsiTheme="majorBidi" w:cstheme="majorBidi"/>
          <w:b/>
          <w:color w:val="000000"/>
          <w:sz w:val="28"/>
          <w:szCs w:val="28"/>
        </w:rPr>
        <w:t>Тема 3.</w:t>
      </w:r>
      <w:r w:rsidR="007516EB" w:rsidRPr="00063475">
        <w:rPr>
          <w:rFonts w:asciiTheme="majorBidi" w:hAnsiTheme="majorBidi" w:cstheme="majorBidi"/>
          <w:sz w:val="28"/>
          <w:szCs w:val="28"/>
        </w:rPr>
        <w:t xml:space="preserve"> Антимикробная терапия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740108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740108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40108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="00740108" w:rsidRPr="00740108">
        <w:rPr>
          <w:rFonts w:asciiTheme="majorBidi" w:hAnsiTheme="majorBidi" w:cstheme="majorBidi"/>
          <w:sz w:val="28"/>
          <w:szCs w:val="28"/>
        </w:rPr>
        <w:t>Изучить</w:t>
      </w:r>
      <w:proofErr w:type="gramEnd"/>
      <w:r w:rsidR="00740108" w:rsidRPr="00740108">
        <w:rPr>
          <w:rFonts w:asciiTheme="majorBidi" w:hAnsiTheme="majorBidi" w:cstheme="majorBidi"/>
          <w:sz w:val="28"/>
          <w:szCs w:val="28"/>
        </w:rPr>
        <w:t xml:space="preserve"> действия антибиотиков, бактериофагов, противогрибковых и противовирусных препаратов на микроорганизмы.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54357" w:rsidRPr="00B36853" w:rsidRDefault="00054357" w:rsidP="00755BC6">
            <w:pPr>
              <w:pStyle w:val="14"/>
              <w:widowControl/>
              <w:autoSpaceDE/>
              <w:autoSpaceDN/>
              <w:adjustRightInd/>
              <w:ind w:left="0" w:firstLine="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B36853">
              <w:rPr>
                <w:rFonts w:asciiTheme="majorBidi" w:hAnsiTheme="majorBidi" w:cstheme="majorBidi"/>
                <w:sz w:val="28"/>
                <w:szCs w:val="28"/>
              </w:rPr>
              <w:t xml:space="preserve">Исторические аспекты применения антимикробных препаратов. НИИ антибиотиков в современной России. Природа, происхождение антибиотиков. Спектр действия антимикробных препаратов на микроорганизмы. Механизмы и результаты действия антимикробных препаратов. Антимикробные препараты растительного и животного происхождения. Полусинтетические антибиотики. Синтетические антибиотики. Комбинированные антимикробные препараты. Противогрибковые препараты. Противовирусные препараты. Резистентность микроорганизмов к антимикробным </w:t>
            </w:r>
            <w:proofErr w:type="spellStart"/>
            <w:r w:rsidRPr="00B36853">
              <w:rPr>
                <w:rFonts w:asciiTheme="majorBidi" w:hAnsiTheme="majorBidi" w:cstheme="majorBidi"/>
                <w:sz w:val="28"/>
                <w:szCs w:val="28"/>
              </w:rPr>
              <w:t>перапратам</w:t>
            </w:r>
            <w:proofErr w:type="spellEnd"/>
            <w:r w:rsidRPr="00B36853">
              <w:rPr>
                <w:rFonts w:asciiTheme="majorBidi" w:hAnsiTheme="majorBidi" w:cstheme="majorBidi"/>
                <w:sz w:val="28"/>
                <w:szCs w:val="28"/>
              </w:rPr>
              <w:t>. Пути преодоления. Системные и местные осложнения антимикробной терапии. Принципы рациональной антимикробной терапии в стоматологической практике.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1. Изучить действие антибиотиков на бактерии: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определить чувствительность бактерий к антибиотикам методом диффузии в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агар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(индикаторных дисков);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- определить чувствительность бактерий к антибиотикам методом серийных разведений.</w:t>
            </w:r>
          </w:p>
          <w:p w:rsidR="00054357" w:rsidRPr="0014532D" w:rsidRDefault="00054357" w:rsidP="00755BC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 Изучить действие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бактериоцинов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- рассмотреть явление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8"/>
              </w:rPr>
              <w:t>бактериоциногении</w:t>
            </w:r>
            <w:proofErr w:type="spellEnd"/>
            <w:r w:rsidRPr="0014532D">
              <w:rPr>
                <w:rFonts w:ascii="Times New Roman" w:hAnsi="Times New Roman"/>
                <w:sz w:val="28"/>
                <w:szCs w:val="28"/>
              </w:rPr>
              <w:t xml:space="preserve"> стафилококков</w:t>
            </w:r>
            <w:r w:rsidR="009834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54357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357" w:rsidRPr="0014532D" w:rsidRDefault="00054357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2. Подведение итогов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модуля 3 «Экология микроорганизмов»</w:t>
            </w: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054357" w:rsidRPr="0014532D" w:rsidRDefault="00054357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Выставление текущих оценок в учебный журнал;</w:t>
            </w:r>
          </w:p>
          <w:p w:rsidR="00054357" w:rsidRPr="0014532D" w:rsidRDefault="00054357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Задание для самостоятельной подготовки обучающихся.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фак</w:t>
            </w:r>
            <w:r w:rsidR="00755BC6">
              <w:rPr>
                <w:rFonts w:ascii="Times New Roman" w:hAnsi="Times New Roman"/>
                <w:sz w:val="28"/>
                <w:szCs w:val="28"/>
              </w:rPr>
              <w:t xml:space="preserve">торов вирулентности бактерий»,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представленную в ФОС.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Подготовиться к проверке знаний по модулю 1 «Общая </w:t>
            </w:r>
            <w:proofErr w:type="gramStart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 и  вопросам,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54357" w:rsidRPr="0014532D" w:rsidRDefault="00054357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пробирка с агаровой культурой возбудителя, пробирка с 2 мл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физ.раствора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пипетка на 1 мл, чашка Петри с чистым МПА, набор дисков с антибиотиками; шпатель, стаканчик с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дез.раствором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пинцет, демонстрационная чашка Петри с результатами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штатив с рядом пробирок, которые отличаются по концентрации в них антибиотика и визуально по мутности. При концентрации 1ед, 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в контроле – в пробирках мутный бульон, при концентрации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и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– прозрачный; демонстрационная чашка Петри с МПА, на котором сегментами высеяны возбудители из пробирок с различными концентрациями антибиотиков: 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16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32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наличие роста микроба, 64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, 128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– отсутствие роста микроба, демонстрационная чашка Петри с явлением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стафилококков, где можно наблюдать сплошной рост тест-штамма,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 с зоной задержки роста тест-штамма вокруг них и </w:t>
      </w:r>
      <w:proofErr w:type="spellStart"/>
      <w:r w:rsidRPr="0014532D">
        <w:rPr>
          <w:rFonts w:ascii="Times New Roman" w:hAnsi="Times New Roman"/>
          <w:color w:val="000000"/>
          <w:sz w:val="28"/>
          <w:szCs w:val="28"/>
        </w:rPr>
        <w:t>небактериоциногенные</w:t>
      </w:r>
      <w:proofErr w:type="spellEnd"/>
      <w:r w:rsidRPr="0014532D">
        <w:rPr>
          <w:rFonts w:ascii="Times New Roman" w:hAnsi="Times New Roman"/>
          <w:color w:val="000000"/>
          <w:sz w:val="28"/>
          <w:szCs w:val="28"/>
        </w:rPr>
        <w:t xml:space="preserve"> штаммы.</w:t>
      </w:r>
    </w:p>
    <w:p w:rsidR="0014532D" w:rsidRPr="0014532D" w:rsidRDefault="0014532D" w:rsidP="00755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475" w:rsidRDefault="00063475" w:rsidP="00755BC6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4</w:t>
      </w:r>
      <w:r w:rsidRPr="00711997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711997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063475" w:rsidRPr="0014532D" w:rsidRDefault="00063475" w:rsidP="00755B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Theme="majorBidi" w:hAnsiTheme="majorBidi" w:cstheme="majorBidi"/>
          <w:bCs/>
          <w:sz w:val="28"/>
          <w:szCs w:val="28"/>
        </w:rPr>
        <w:t>и внешней среды в инфекционном процессе</w:t>
      </w:r>
      <w:r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Контроль знаний модуля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Общая микробиология».</w:t>
      </w:r>
    </w:p>
    <w:p w:rsidR="00063475" w:rsidRPr="00711997" w:rsidRDefault="00063475" w:rsidP="00755BC6">
      <w:pPr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="Times New Roman" w:hAnsi="Times New Roman"/>
          <w:b/>
          <w:sz w:val="28"/>
          <w:szCs w:val="28"/>
        </w:rPr>
        <w:t xml:space="preserve">Вид </w:t>
      </w:r>
      <w:r w:rsidRPr="00711997">
        <w:rPr>
          <w:rFonts w:asciiTheme="majorBidi" w:hAnsiTheme="majorBidi" w:cstheme="majorBidi"/>
          <w:b/>
          <w:sz w:val="28"/>
          <w:szCs w:val="28"/>
        </w:rPr>
        <w:t>учебного занятия</w:t>
      </w:r>
      <w:r w:rsidRPr="00711997">
        <w:rPr>
          <w:rFonts w:asciiTheme="majorBidi" w:hAnsiTheme="majorBidi" w:cstheme="majorBidi"/>
          <w:sz w:val="28"/>
          <w:szCs w:val="28"/>
        </w:rPr>
        <w:t xml:space="preserve"> – практическое занятие.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>Цель</w:t>
      </w:r>
      <w:proofErr w:type="gramStart"/>
      <w:r w:rsidRPr="00711997">
        <w:rPr>
          <w:rFonts w:asciiTheme="majorBidi" w:hAnsiTheme="majorBidi" w:cstheme="majorBidi"/>
          <w:b/>
          <w:color w:val="000000"/>
          <w:sz w:val="28"/>
          <w:szCs w:val="28"/>
        </w:rPr>
        <w:t xml:space="preserve">: </w:t>
      </w:r>
      <w:r w:rsidRPr="00711997">
        <w:rPr>
          <w:rFonts w:ascii="Times New Roman" w:hAnsi="Times New Roman"/>
          <w:bCs/>
          <w:sz w:val="28"/>
          <w:szCs w:val="28"/>
        </w:rPr>
        <w:t>Выяснить</w:t>
      </w:r>
      <w:proofErr w:type="gramEnd"/>
      <w:r w:rsidRPr="00711997">
        <w:rPr>
          <w:rFonts w:ascii="Times New Roman" w:hAnsi="Times New Roman"/>
          <w:bCs/>
          <w:sz w:val="28"/>
          <w:szCs w:val="28"/>
        </w:rPr>
        <w:t xml:space="preserve"> роль микроорганизмов и организма хозяина в инфекционном процессе. </w:t>
      </w:r>
      <w:r w:rsidRPr="00711997">
        <w:rPr>
          <w:rFonts w:ascii="Times New Roman" w:hAnsi="Times New Roman"/>
          <w:sz w:val="28"/>
          <w:szCs w:val="28"/>
        </w:rPr>
        <w:t>Приобрести навыки оценки результата идентификации факторов вирулентности микроорганизмов, оценки иммунного статуса организма хозяина.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063475" w:rsidRPr="0014532D" w:rsidRDefault="00063475" w:rsidP="00755B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Инфекционный процесс. Роль микроорганизмов и внешней среды в инфекционном процессе</w:t>
            </w: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. Идентификация факторов вирулентности и персистенции микроорганизмов.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знаний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711997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 (практические задания представлены в ФОС)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sz w:val="28"/>
                <w:szCs w:val="28"/>
              </w:rPr>
              <w:t>1. Изучить макропрепараты, демонстрирующие факторы колонизации, вирулентности и персистенции бактерий</w:t>
            </w:r>
          </w:p>
          <w:p w:rsidR="00063475" w:rsidRPr="00711997" w:rsidRDefault="00063475" w:rsidP="00755BC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>2.Овладеть методикой оценки тестов 1-го и 2-го уровня.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11997">
              <w:rPr>
                <w:rFonts w:asciiTheme="majorBidi" w:hAnsiTheme="majorBidi" w:cstheme="majorBidi"/>
                <w:sz w:val="28"/>
                <w:szCs w:val="28"/>
              </w:rPr>
              <w:t xml:space="preserve">3. Овладеть навыком оценки </w:t>
            </w:r>
            <w:proofErr w:type="spellStart"/>
            <w:r w:rsidRPr="00711997">
              <w:rPr>
                <w:rFonts w:asciiTheme="majorBidi" w:hAnsiTheme="majorBidi" w:cstheme="majorBidi"/>
                <w:sz w:val="28"/>
                <w:szCs w:val="28"/>
              </w:rPr>
              <w:t>иммунограмм</w:t>
            </w:r>
            <w:proofErr w:type="spellEnd"/>
            <w:r w:rsidRPr="0071199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63475" w:rsidRPr="0014532D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знаний и практических навыков модуля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микробиология»</w:t>
            </w:r>
          </w:p>
          <w:p w:rsidR="00063475" w:rsidRPr="00711997" w:rsidRDefault="00063475" w:rsidP="00755B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sz w:val="28"/>
                <w:szCs w:val="28"/>
              </w:rPr>
              <w:t>2.3.</w:t>
            </w:r>
            <w:proofErr w:type="gramStart"/>
            <w:r w:rsidRPr="0014532D">
              <w:rPr>
                <w:rFonts w:ascii="Times New Roman" w:hAnsi="Times New Roman"/>
                <w:sz w:val="28"/>
                <w:szCs w:val="28"/>
              </w:rPr>
              <w:t>1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.Тестирование</w:t>
            </w:r>
            <w:proofErr w:type="gramEnd"/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. Наборы тестовых заданий приведены в ФОС.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63475" w:rsidRPr="00711997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75" w:rsidRPr="00711997" w:rsidRDefault="0006347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063475" w:rsidRPr="00711997" w:rsidRDefault="0006347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199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55BC6"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="00755BC6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Заполнить таблицу: «</w:t>
            </w:r>
            <w:r w:rsidR="00755BC6" w:rsidRPr="0014532D">
              <w:rPr>
                <w:rFonts w:ascii="Times New Roman" w:hAnsi="Times New Roman"/>
                <w:sz w:val="28"/>
                <w:szCs w:val="24"/>
              </w:rPr>
              <w:t>Условно-патогенные микроорганизмы, возбудители оппортунистических инфекций</w:t>
            </w:r>
            <w:r w:rsidR="00755BC6" w:rsidRPr="0014532D">
              <w:rPr>
                <w:rFonts w:ascii="Times New Roman" w:hAnsi="Times New Roman"/>
                <w:sz w:val="28"/>
                <w:szCs w:val="28"/>
              </w:rPr>
              <w:t>», представленную в ФОС.</w:t>
            </w:r>
          </w:p>
        </w:tc>
      </w:tr>
    </w:tbl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99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3475" w:rsidRPr="00711997" w:rsidRDefault="0006347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063475" w:rsidRPr="00585CAC" w:rsidRDefault="0006347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199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лампы дневного освещения (индивидуальные), микропрепарат (эритроциты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адгезированными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на них кишечными палочками) для оценки адгезивной активности бактерий, чашка с кровяным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</w:t>
      </w:r>
      <w:r w:rsidRPr="00711997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микрококка (АЛА-), пробирки, содержащие плазму крови со сгустком фибрина (наличие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плазмокоагулазы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, ПК +, опыт) и без сгустка фибрина (контроль); пробирки, содержащие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и уксусную кислоту: пробирка со сгустком (для учета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гиалуроновой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кислоты, контроль) и пробирка без сгустка (опыт, наличие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гиалуронидазы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у чистой культуры, разрушающей </w:t>
      </w:r>
      <w:proofErr w:type="spellStart"/>
      <w:r w:rsidRPr="00711997">
        <w:rPr>
          <w:rFonts w:ascii="Times New Roman" w:hAnsi="Times New Roman"/>
          <w:color w:val="000000"/>
          <w:sz w:val="28"/>
          <w:szCs w:val="28"/>
        </w:rPr>
        <w:t>гиалуроновую</w:t>
      </w:r>
      <w:proofErr w:type="spellEnd"/>
      <w:r w:rsidRPr="00711997">
        <w:rPr>
          <w:rFonts w:ascii="Times New Roman" w:hAnsi="Times New Roman"/>
          <w:color w:val="000000"/>
          <w:sz w:val="28"/>
          <w:szCs w:val="28"/>
        </w:rPr>
        <w:t xml:space="preserve"> кислоту), </w:t>
      </w:r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два варианта </w:t>
      </w:r>
      <w:proofErr w:type="spellStart"/>
      <w:r w:rsidRPr="00711997">
        <w:rPr>
          <w:rFonts w:asciiTheme="majorBidi" w:hAnsiTheme="majorBidi" w:cstheme="majorBidi"/>
          <w:color w:val="000000"/>
          <w:sz w:val="28"/>
          <w:szCs w:val="28"/>
        </w:rPr>
        <w:t>иммунограмм</w:t>
      </w:r>
      <w:proofErr w:type="spellEnd"/>
      <w:r w:rsidRPr="00711997">
        <w:rPr>
          <w:rFonts w:asciiTheme="majorBidi" w:hAnsiTheme="majorBidi" w:cstheme="majorBidi"/>
          <w:color w:val="000000"/>
          <w:sz w:val="28"/>
          <w:szCs w:val="28"/>
        </w:rPr>
        <w:t xml:space="preserve"> пациентов различного возраста,</w:t>
      </w:r>
      <w:r w:rsidRPr="00711997">
        <w:rPr>
          <w:rFonts w:asciiTheme="majorBidi" w:hAnsiTheme="majorBidi" w:cstheme="majorBidi"/>
          <w:sz w:val="28"/>
          <w:szCs w:val="28"/>
        </w:rPr>
        <w:t xml:space="preserve"> Е-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розеткообразующая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клетка (Е-РОК), Фагоцитоз стафилококков (мазок крови), Реакция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бласттрансформации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лимфоцитов, НСТ-тест, Чашка с реакцией </w:t>
      </w:r>
      <w:proofErr w:type="spellStart"/>
      <w:r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3B38B2">
        <w:rPr>
          <w:rFonts w:asciiTheme="majorBidi" w:hAnsiTheme="majorBidi" w:cstheme="majorBidi"/>
          <w:sz w:val="28"/>
          <w:szCs w:val="28"/>
        </w:rPr>
        <w:t>, наборы тестовых заданий.</w:t>
      </w:r>
      <w:r w:rsidRPr="00711997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Модуль 2</w:t>
      </w:r>
      <w:r w:rsidR="0014532D" w:rsidRPr="00894950">
        <w:rPr>
          <w:rFonts w:ascii="Times New Roman" w:hAnsi="Times New Roman"/>
          <w:b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b/>
          <w:sz w:val="28"/>
          <w:szCs w:val="28"/>
        </w:rPr>
        <w:t>Клиническая микробиология</w:t>
      </w:r>
    </w:p>
    <w:p w:rsidR="003B38B2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94950">
        <w:rPr>
          <w:rFonts w:asciiTheme="majorBidi" w:hAnsiTheme="majorBidi" w:cstheme="majorBidi"/>
          <w:b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sz w:val="28"/>
          <w:szCs w:val="28"/>
        </w:rPr>
        <w:t xml:space="preserve">5. </w:t>
      </w:r>
      <w:r w:rsidRPr="00894950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14532D" w:rsidRPr="00894950" w:rsidRDefault="003B38B2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894950">
        <w:rPr>
          <w:rFonts w:asciiTheme="majorBidi" w:hAnsiTheme="majorBidi" w:cstheme="majorBidi"/>
          <w:sz w:val="28"/>
          <w:szCs w:val="28"/>
        </w:rPr>
        <w:t>Инфекции</w:t>
      </w:r>
      <w:proofErr w:type="gramEnd"/>
      <w:r w:rsidRPr="00894950">
        <w:rPr>
          <w:rFonts w:asciiTheme="majorBidi" w:hAnsiTheme="majorBidi" w:cstheme="majorBidi"/>
          <w:sz w:val="28"/>
          <w:szCs w:val="28"/>
        </w:rPr>
        <w:t xml:space="preserve"> связанные с оказанием медицинской помощи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894950">
        <w:rPr>
          <w:rFonts w:ascii="Times New Roman" w:hAnsi="Times New Roman"/>
          <w:sz w:val="28"/>
          <w:szCs w:val="28"/>
        </w:rPr>
        <w:t xml:space="preserve"> – практическое занятие.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94950">
        <w:rPr>
          <w:rFonts w:ascii="Times New Roman" w:hAnsi="Times New Roman"/>
          <w:b/>
          <w:sz w:val="28"/>
          <w:szCs w:val="28"/>
        </w:rPr>
        <w:t xml:space="preserve">: </w:t>
      </w:r>
      <w:r w:rsidRPr="00894950">
        <w:rPr>
          <w:rFonts w:ascii="Times New Roman" w:hAnsi="Times New Roman"/>
          <w:sz w:val="28"/>
          <w:szCs w:val="28"/>
        </w:rPr>
        <w:t>Изучить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роль основных групп условно-патогенных микроорганизмов (УПМ) в патологии человека и определить особенности этиологии, эпидемиологии, лабораторной диагностики и терапии госпитальных инфекций.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3B38B2" w:rsidRPr="00894950" w:rsidRDefault="003B38B2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Освоение учебного материала: 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Понятия «постоянная (</w:t>
            </w:r>
            <w:proofErr w:type="spellStart"/>
            <w:r w:rsidRPr="00894950">
              <w:rPr>
                <w:rFonts w:asciiTheme="majorBidi" w:hAnsiTheme="majorBidi" w:cstheme="majorBidi"/>
                <w:sz w:val="28"/>
                <w:szCs w:val="28"/>
              </w:rPr>
              <w:t>аутохтонная</w:t>
            </w:r>
            <w:proofErr w:type="spellEnd"/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Основные виды УПБ, возбудителей оппортунистических инфекций, ф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акторы патогенности УПБ (факторы колонизации, вирулентности и персистенции).  </w:t>
            </w:r>
            <w:r w:rsidRPr="00894950">
              <w:rPr>
                <w:rFonts w:asciiTheme="majorBidi" w:eastAsia="MS Mincho" w:hAnsiTheme="majorBidi" w:cstheme="majorBidi"/>
                <w:sz w:val="28"/>
                <w:szCs w:val="28"/>
              </w:rPr>
      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 О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сновные направления профилактики и лечения оппортунистических инфекций. Определяющие критерии госпитальных инфекций. Актуальность госпитальных инфекций для стационаров разного профиля. Основные клинические формы инфекций, связанных с оказанием медицинской помощи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ИСОМП</w:t>
            </w:r>
            <w:r w:rsidR="002506C9" w:rsidRPr="0089495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94950">
              <w:rPr>
                <w:rFonts w:asciiTheme="majorBidi" w:hAnsiTheme="majorBidi" w:cstheme="majorBidi"/>
                <w:sz w:val="28"/>
                <w:szCs w:val="28"/>
              </w:rPr>
              <w:t>. Характеристика госпитальных штаммов. Особенности эпидемиологии, терапии, профилактики ИСОМП.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лабораторно-практические </w:t>
            </w: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упражнения, контрольно-коррекционная беседа по вопросам, представленным в ФОС.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1. Изучить </w:t>
            </w:r>
            <w:proofErr w:type="spellStart"/>
            <w:proofErr w:type="gramStart"/>
            <w:r w:rsidRPr="00894950">
              <w:rPr>
                <w:rFonts w:ascii="Times New Roman" w:hAnsi="Times New Roman"/>
                <w:sz w:val="28"/>
                <w:szCs w:val="28"/>
              </w:rPr>
              <w:t>таблицу«</w:t>
            </w:r>
            <w:proofErr w:type="gramEnd"/>
            <w:r w:rsidRPr="00894950">
              <w:rPr>
                <w:rFonts w:ascii="Times New Roman" w:hAnsi="Times New Roman"/>
                <w:sz w:val="28"/>
                <w:szCs w:val="28"/>
              </w:rPr>
              <w:t>Механизмы</w:t>
            </w:r>
            <w:proofErr w:type="spellEnd"/>
            <w:r w:rsidRPr="00894950">
              <w:rPr>
                <w:rFonts w:ascii="Times New Roman" w:hAnsi="Times New Roman"/>
                <w:sz w:val="28"/>
                <w:szCs w:val="28"/>
              </w:rPr>
              <w:t xml:space="preserve"> и пути передачи инфекционных заболеваний».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2. Овладеть навыком бактериологической диагностики инфекции мочевых путей. </w:t>
            </w:r>
          </w:p>
          <w:p w:rsidR="003B38B2" w:rsidRPr="00894950" w:rsidRDefault="003B38B2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>3. Определить диагностические критерии госпитальных штаммов для постановки диагноза ВБИ.</w:t>
            </w:r>
          </w:p>
        </w:tc>
      </w:tr>
      <w:tr w:rsidR="003B38B2" w:rsidRPr="00894950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8B2" w:rsidRPr="00894950" w:rsidRDefault="003B38B2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9495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1. Подведение итогов занятия;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3B38B2" w:rsidRPr="00894950" w:rsidRDefault="003B38B2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50">
              <w:rPr>
                <w:rFonts w:ascii="Times New Roman" w:hAnsi="Times New Roman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16208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Заполнить таблицу: «Препараты для диагностики, терапии и специфической профилактики анаэробных инфекций», представленную в ФОС.</w:t>
            </w:r>
          </w:p>
        </w:tc>
      </w:tr>
    </w:tbl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95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B38B2" w:rsidRPr="00894950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>- дидактические: таблицы, схемы;</w:t>
      </w:r>
    </w:p>
    <w:p w:rsidR="003B38B2" w:rsidRPr="003B38B2" w:rsidRDefault="003B38B2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894950">
        <w:rPr>
          <w:rFonts w:ascii="Times New Roman" w:hAnsi="Times New Roman"/>
          <w:sz w:val="28"/>
          <w:szCs w:val="28"/>
        </w:rPr>
        <w:t xml:space="preserve">- материально-технические: мел белый и цветной, доска, пробирка с исследуемым материалом, </w:t>
      </w:r>
      <w:proofErr w:type="gramStart"/>
      <w:r w:rsidRPr="00894950">
        <w:rPr>
          <w:rFonts w:ascii="Times New Roman" w:hAnsi="Times New Roman"/>
          <w:sz w:val="28"/>
          <w:szCs w:val="28"/>
        </w:rPr>
        <w:t>среда Эндо</w:t>
      </w:r>
      <w:proofErr w:type="gramEnd"/>
      <w:r w:rsidRPr="00894950">
        <w:rPr>
          <w:rFonts w:ascii="Times New Roman" w:hAnsi="Times New Roman"/>
          <w:sz w:val="28"/>
          <w:szCs w:val="28"/>
        </w:rPr>
        <w:t xml:space="preserve"> и кровяной </w:t>
      </w:r>
      <w:proofErr w:type="spellStart"/>
      <w:r w:rsidRPr="00894950">
        <w:rPr>
          <w:rFonts w:ascii="Times New Roman" w:hAnsi="Times New Roman"/>
          <w:sz w:val="28"/>
          <w:szCs w:val="28"/>
        </w:rPr>
        <w:t>агар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с ростом культуры, тест-системы и таблицы для учета результатов биохимической идентификации; чашка Петри с ростом культур, обладающих </w:t>
      </w:r>
      <w:proofErr w:type="spellStart"/>
      <w:r w:rsidRPr="00894950">
        <w:rPr>
          <w:rFonts w:ascii="Times New Roman" w:hAnsi="Times New Roman"/>
          <w:sz w:val="28"/>
          <w:szCs w:val="28"/>
        </w:rPr>
        <w:t>антилизоцимной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 активностью; комплект микропрепаратов: чистая культура </w:t>
      </w:r>
      <w:r w:rsidR="00894950" w:rsidRPr="00894950">
        <w:rPr>
          <w:rFonts w:ascii="Times New Roman" w:hAnsi="Times New Roman"/>
          <w:i/>
          <w:sz w:val="28"/>
          <w:szCs w:val="28"/>
        </w:rPr>
        <w:t>S.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epidermidis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coli</w:t>
      </w:r>
      <w:proofErr w:type="spellEnd"/>
      <w:r w:rsidRPr="00894950">
        <w:rPr>
          <w:rFonts w:ascii="Times New Roman" w:hAnsi="Times New Roman"/>
          <w:sz w:val="28"/>
          <w:szCs w:val="28"/>
        </w:rPr>
        <w:t xml:space="preserve">, </w:t>
      </w:r>
      <w:r w:rsidR="00894950" w:rsidRPr="00894950">
        <w:rPr>
          <w:rFonts w:ascii="Times New Roman" w:hAnsi="Times New Roman"/>
          <w:i/>
          <w:sz w:val="28"/>
          <w:szCs w:val="28"/>
        </w:rPr>
        <w:t>E. </w:t>
      </w:r>
      <w:proofErr w:type="spellStart"/>
      <w:r w:rsidRPr="00894950">
        <w:rPr>
          <w:rFonts w:ascii="Times New Roman" w:hAnsi="Times New Roman"/>
          <w:i/>
          <w:sz w:val="28"/>
          <w:szCs w:val="28"/>
        </w:rPr>
        <w:t>agglomerans</w:t>
      </w:r>
      <w:proofErr w:type="spellEnd"/>
      <w:r w:rsidRPr="00894950">
        <w:rPr>
          <w:rFonts w:ascii="Times New Roman" w:hAnsi="Times New Roman"/>
          <w:sz w:val="28"/>
          <w:szCs w:val="28"/>
        </w:rPr>
        <w:t>.</w:t>
      </w:r>
      <w:r w:rsidR="00894950" w:rsidRPr="00894950">
        <w:rPr>
          <w:rFonts w:ascii="Times New Roman" w:hAnsi="Times New Roman"/>
          <w:sz w:val="28"/>
          <w:szCs w:val="28"/>
        </w:rPr>
        <w:t xml:space="preserve"> </w:t>
      </w:r>
    </w:p>
    <w:p w:rsidR="00471CD0" w:rsidRDefault="00471CD0" w:rsidP="00755BC6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14532D" w:rsidRPr="00894950" w:rsidRDefault="00894950" w:rsidP="00755B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14532D" w:rsidRPr="00894950">
        <w:rPr>
          <w:rFonts w:asciiTheme="majorBidi" w:hAnsiTheme="majorBidi" w:cstheme="majorBidi"/>
          <w:b/>
          <w:color w:val="000000"/>
          <w:sz w:val="28"/>
          <w:szCs w:val="28"/>
        </w:rPr>
        <w:t>6</w:t>
      </w:r>
      <w:r w:rsidR="0014532D" w:rsidRPr="00894950">
        <w:rPr>
          <w:rFonts w:asciiTheme="majorBidi" w:hAnsiTheme="majorBidi" w:cstheme="majorBidi"/>
          <w:sz w:val="28"/>
          <w:szCs w:val="28"/>
        </w:rPr>
        <w:t xml:space="preserve">. </w:t>
      </w:r>
      <w:r w:rsidRPr="00894950">
        <w:rPr>
          <w:rFonts w:asciiTheme="majorBidi" w:hAnsiTheme="majorBidi" w:cstheme="majorBidi"/>
          <w:sz w:val="28"/>
          <w:szCs w:val="28"/>
        </w:rPr>
        <w:t>Анаэробные инфекции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>Вид учебного занятия</w:t>
      </w:r>
      <w:r w:rsidRPr="00894950">
        <w:rPr>
          <w:rFonts w:asciiTheme="majorBidi" w:hAnsiTheme="majorBidi" w:cstheme="majorBidi"/>
          <w:color w:val="000000"/>
          <w:sz w:val="28"/>
          <w:szCs w:val="28"/>
        </w:rPr>
        <w:t xml:space="preserve"> – практическое занятие.</w:t>
      </w:r>
    </w:p>
    <w:p w:rsidR="0014532D" w:rsidRPr="00894950" w:rsidRDefault="0014532D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4950">
        <w:rPr>
          <w:rFonts w:asciiTheme="majorBidi" w:hAnsiTheme="majorBidi" w:cstheme="majorBidi"/>
          <w:b/>
          <w:color w:val="000000"/>
          <w:sz w:val="28"/>
          <w:szCs w:val="28"/>
        </w:rPr>
        <w:t xml:space="preserve">Цель: </w:t>
      </w:r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Выяснить особенности этиологии, патогенеза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(столбняк, ботулизм, газовая гангрена)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неклостридиальных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инфекций, овладеть умением оценки результатов лабораторной диагностики столбняка, ботулизма, газовой инфекции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некслостридиальной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инфекции, научиться решать практические задачи по специфической профилактике, терапии столбняка, ботулизма, газовой гангрены и </w:t>
      </w:r>
      <w:proofErr w:type="spellStart"/>
      <w:r w:rsidR="00894950" w:rsidRPr="00894950">
        <w:rPr>
          <w:rFonts w:asciiTheme="majorBidi" w:hAnsiTheme="majorBidi" w:cstheme="majorBidi"/>
          <w:bCs/>
          <w:sz w:val="28"/>
          <w:szCs w:val="28"/>
        </w:rPr>
        <w:t>неклостридиальной</w:t>
      </w:r>
      <w:proofErr w:type="spellEnd"/>
      <w:r w:rsidR="00894950" w:rsidRPr="00894950">
        <w:rPr>
          <w:rFonts w:asciiTheme="majorBidi" w:hAnsiTheme="majorBidi" w:cstheme="majorBidi"/>
          <w:bCs/>
          <w:sz w:val="28"/>
          <w:szCs w:val="28"/>
        </w:rPr>
        <w:t xml:space="preserve"> анаэробной инфекции</w:t>
      </w:r>
      <w:r w:rsidR="00894950" w:rsidRPr="00894950">
        <w:rPr>
          <w:rFonts w:asciiTheme="majorBidi" w:hAnsiTheme="majorBidi" w:cstheme="majorBidi"/>
          <w:sz w:val="28"/>
          <w:szCs w:val="28"/>
        </w:rPr>
        <w:t>.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1. Проверка выполнения самостоятельной работы обучающихся (задание для самостоятельной работы представлено в ФОС)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Освоение учебного материала: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этиологии, патогенеза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инфекций. Оценка результатов лабораторной диагностики столбняка, ботулизма, газовой инфекции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некслостридиальной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инфекции. Решение задач по </w:t>
            </w:r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специфической профилактике, терапии столбняка, ботулизма, газовой гангрены и </w:t>
            </w:r>
            <w:proofErr w:type="spellStart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bCs/>
                <w:sz w:val="28"/>
                <w:szCs w:val="28"/>
              </w:rPr>
              <w:t xml:space="preserve"> анаэробной инфекции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Закрепление теоретического материала: учебная дискуссия, иллюстрация, демонстрация, объяснение, </w:t>
            </w:r>
            <w:r w:rsidRPr="0014532D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2.2. Отработка практических умений и навыков. Практические задания представлены в ФОС.</w:t>
            </w:r>
          </w:p>
          <w:p w:rsidR="0014532D" w:rsidRPr="0014532D" w:rsidRDefault="0014532D" w:rsidP="00755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1. Изучить схемы лабораторной диагностики ботулизма, столбняка, газовой гангрены 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неклостридиальных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анаэробных инфекций.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>2. Использование экспресс-метода для обнаружения экзотоксинов возбудителей газовой гангрены в исследуемом материале.</w:t>
            </w:r>
          </w:p>
          <w:p w:rsidR="0014532D" w:rsidRPr="0014532D" w:rsidRDefault="0014532D" w:rsidP="00755BC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4532D">
              <w:rPr>
                <w:rFonts w:ascii="Times New Roman" w:hAnsi="Times New Roman"/>
                <w:sz w:val="28"/>
                <w:szCs w:val="24"/>
              </w:rPr>
              <w:t xml:space="preserve">3. Изучить бактериологический метод диагностики </w:t>
            </w:r>
            <w:proofErr w:type="spellStart"/>
            <w:r w:rsidRPr="0014532D">
              <w:rPr>
                <w:rFonts w:ascii="Times New Roman" w:hAnsi="Times New Roman"/>
                <w:sz w:val="28"/>
                <w:szCs w:val="24"/>
              </w:rPr>
              <w:t>неклостридиальной</w:t>
            </w:r>
            <w:proofErr w:type="spellEnd"/>
            <w:r w:rsidRPr="0014532D">
              <w:rPr>
                <w:rFonts w:ascii="Times New Roman" w:hAnsi="Times New Roman"/>
                <w:sz w:val="28"/>
                <w:szCs w:val="24"/>
              </w:rPr>
              <w:t xml:space="preserve"> анаэробной инфекции.</w:t>
            </w:r>
          </w:p>
        </w:tc>
      </w:tr>
      <w:tr w:rsidR="0014532D" w:rsidRPr="0014532D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4532D" w:rsidRDefault="0014532D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14532D" w:rsidRDefault="0014532D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 Выставление текущих оценок в учебный журнал;</w:t>
            </w:r>
          </w:p>
          <w:p w:rsidR="0014532D" w:rsidRPr="0014532D" w:rsidRDefault="0014532D" w:rsidP="009834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Задание для самостоятельной подготовки обучающихся. 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Решить ситуационные задачи, 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834F0"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Подготовитьс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>я к проверке знаний по модулю 2 «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Клиническая </w:t>
            </w:r>
            <w:proofErr w:type="gramStart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микробиология»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зачету по дисциплине по тестам</w:t>
            </w:r>
            <w:r w:rsidR="0098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вопросам,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</w:t>
            </w:r>
            <w:r w:rsidR="0016208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</w:tbl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14532D" w:rsidRP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 белый и цветной, доска, </w:t>
      </w:r>
      <w:r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 микропрепарат раневого экссудата (крупные грамположительные палочки, лейкоциты</w:t>
      </w:r>
      <w:proofErr w:type="gramStart"/>
      <w:r w:rsidRPr="0014532D">
        <w:rPr>
          <w:rFonts w:ascii="Times New Roman" w:hAnsi="Times New Roman"/>
          <w:sz w:val="28"/>
        </w:rPr>
        <w:t>),микропрепарат</w:t>
      </w:r>
      <w:proofErr w:type="gramEnd"/>
      <w:r w:rsidRPr="0014532D">
        <w:rPr>
          <w:rFonts w:ascii="Times New Roman" w:hAnsi="Times New Roman"/>
          <w:sz w:val="28"/>
        </w:rPr>
        <w:t xml:space="preserve"> из исследуемого материала (</w:t>
      </w:r>
      <w:proofErr w:type="spellStart"/>
      <w:r w:rsidRPr="0014532D">
        <w:rPr>
          <w:rFonts w:ascii="Times New Roman" w:hAnsi="Times New Roman"/>
          <w:sz w:val="28"/>
        </w:rPr>
        <w:t>перитонеальный</w:t>
      </w:r>
      <w:proofErr w:type="spellEnd"/>
      <w:r w:rsidRPr="0014532D">
        <w:rPr>
          <w:rFonts w:ascii="Times New Roman" w:hAnsi="Times New Roman"/>
          <w:sz w:val="28"/>
        </w:rPr>
        <w:t xml:space="preserve"> экссудат), содержащий грамотрицательные палочки и лейкоциты;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 с пакетами «</w:t>
      </w:r>
      <w:proofErr w:type="spellStart"/>
      <w:r w:rsidRPr="0014532D">
        <w:rPr>
          <w:rFonts w:ascii="Times New Roman" w:hAnsi="Times New Roman"/>
          <w:sz w:val="28"/>
        </w:rPr>
        <w:t>ГазПАК</w:t>
      </w:r>
      <w:proofErr w:type="spellEnd"/>
      <w:r w:rsidRPr="0014532D">
        <w:rPr>
          <w:rFonts w:ascii="Times New Roman" w:hAnsi="Times New Roman"/>
          <w:sz w:val="28"/>
        </w:rPr>
        <w:t xml:space="preserve">». Чашка со средой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с добавлением 5% бараньей крови и витамином К, чашка с ростом колоний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</w:t>
      </w:r>
      <w:proofErr w:type="spellStart"/>
      <w:r w:rsidRPr="0014532D">
        <w:rPr>
          <w:rFonts w:ascii="Times New Roman" w:hAnsi="Times New Roman"/>
          <w:sz w:val="28"/>
        </w:rPr>
        <w:t>Шедлер-агаре</w:t>
      </w:r>
      <w:proofErr w:type="spellEnd"/>
      <w:r w:rsidRPr="0014532D">
        <w:rPr>
          <w:rFonts w:ascii="Times New Roman" w:hAnsi="Times New Roman"/>
          <w:sz w:val="28"/>
        </w:rPr>
        <w:t xml:space="preserve">, пробирка со скошенным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с желчью и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(бактероиды устойчивы к действию желчи), пробирки с ростом культуры </w:t>
      </w:r>
      <w:r w:rsidRPr="0014532D">
        <w:rPr>
          <w:rFonts w:ascii="Times New Roman" w:hAnsi="Times New Roman"/>
          <w:i/>
          <w:sz w:val="28"/>
        </w:rPr>
        <w:t xml:space="preserve">В. </w:t>
      </w:r>
      <w:r w:rsidRPr="0014532D">
        <w:rPr>
          <w:rFonts w:ascii="Times New Roman" w:hAnsi="Times New Roman"/>
          <w:i/>
          <w:sz w:val="28"/>
          <w:lang w:val="en-US"/>
        </w:rPr>
        <w:t>fragilis</w:t>
      </w:r>
      <w:r w:rsidRPr="0014532D">
        <w:rPr>
          <w:rFonts w:ascii="Times New Roman" w:hAnsi="Times New Roman"/>
          <w:sz w:val="28"/>
        </w:rPr>
        <w:t xml:space="preserve"> на среде с </w:t>
      </w:r>
      <w:proofErr w:type="spellStart"/>
      <w:r w:rsidRPr="0014532D">
        <w:rPr>
          <w:rFonts w:ascii="Times New Roman" w:hAnsi="Times New Roman"/>
          <w:sz w:val="28"/>
        </w:rPr>
        <w:t>канамицином</w:t>
      </w:r>
      <w:proofErr w:type="spellEnd"/>
      <w:r w:rsidRPr="0014532D">
        <w:rPr>
          <w:rFonts w:ascii="Times New Roman" w:hAnsi="Times New Roman"/>
          <w:sz w:val="28"/>
        </w:rPr>
        <w:t xml:space="preserve"> (бактероиды устойчивы к </w:t>
      </w:r>
      <w:proofErr w:type="spellStart"/>
      <w:r w:rsidRPr="0014532D">
        <w:rPr>
          <w:rFonts w:ascii="Times New Roman" w:hAnsi="Times New Roman"/>
          <w:sz w:val="28"/>
        </w:rPr>
        <w:t>канамицину</w:t>
      </w:r>
      <w:proofErr w:type="spellEnd"/>
      <w:r w:rsidRPr="0014532D">
        <w:rPr>
          <w:rFonts w:ascii="Times New Roman" w:hAnsi="Times New Roman"/>
          <w:sz w:val="28"/>
        </w:rPr>
        <w:t xml:space="preserve">), помещенные в </w:t>
      </w:r>
      <w:proofErr w:type="spellStart"/>
      <w:r w:rsidRPr="0014532D">
        <w:rPr>
          <w:rFonts w:ascii="Times New Roman" w:hAnsi="Times New Roman"/>
          <w:sz w:val="28"/>
        </w:rPr>
        <w:t>анаэростат</w:t>
      </w:r>
      <w:proofErr w:type="spellEnd"/>
      <w:r w:rsidRPr="0014532D">
        <w:rPr>
          <w:rFonts w:ascii="Times New Roman" w:hAnsi="Times New Roman"/>
          <w:sz w:val="28"/>
        </w:rPr>
        <w:t xml:space="preserve">. Также предоставляется микропрепарат из колоний, выросших на среде </w:t>
      </w:r>
      <w:proofErr w:type="spellStart"/>
      <w:r w:rsidRPr="0014532D">
        <w:rPr>
          <w:rFonts w:ascii="Times New Roman" w:hAnsi="Times New Roman"/>
          <w:sz w:val="28"/>
        </w:rPr>
        <w:t>Шедлер-агар</w:t>
      </w:r>
      <w:proofErr w:type="spellEnd"/>
      <w:r w:rsidRPr="0014532D">
        <w:rPr>
          <w:rFonts w:ascii="Times New Roman" w:hAnsi="Times New Roman"/>
          <w:sz w:val="28"/>
        </w:rPr>
        <w:t xml:space="preserve"> в анаэробных условиях; микропрепарат чистой культуры </w:t>
      </w:r>
      <w:proofErr w:type="spellStart"/>
      <w:r w:rsidRPr="0014532D">
        <w:rPr>
          <w:rFonts w:ascii="Times New Roman" w:hAnsi="Times New Roman"/>
          <w:i/>
          <w:sz w:val="28"/>
          <w:lang w:val="en-US"/>
        </w:rPr>
        <w:t>Bacteroidesfragilis</w:t>
      </w:r>
      <w:proofErr w:type="spellEnd"/>
      <w:r w:rsidRPr="0014532D">
        <w:rPr>
          <w:rFonts w:ascii="Times New Roman" w:hAnsi="Times New Roman"/>
          <w:sz w:val="28"/>
        </w:rPr>
        <w:t xml:space="preserve">; пробирка с кровяным </w:t>
      </w:r>
      <w:proofErr w:type="spellStart"/>
      <w:r w:rsidRPr="0014532D">
        <w:rPr>
          <w:rFonts w:ascii="Times New Roman" w:hAnsi="Times New Roman"/>
          <w:sz w:val="28"/>
        </w:rPr>
        <w:t>агаром</w:t>
      </w:r>
      <w:proofErr w:type="spellEnd"/>
      <w:r w:rsidRPr="0014532D">
        <w:rPr>
          <w:rFonts w:ascii="Times New Roman" w:hAnsi="Times New Roman"/>
          <w:sz w:val="28"/>
        </w:rPr>
        <w:t xml:space="preserve"> без роста культуры – проба на </w:t>
      </w:r>
      <w:proofErr w:type="spellStart"/>
      <w:r w:rsidRPr="0014532D">
        <w:rPr>
          <w:rFonts w:ascii="Times New Roman" w:hAnsi="Times New Roman"/>
          <w:sz w:val="28"/>
        </w:rPr>
        <w:t>аэротолерантность</w:t>
      </w:r>
      <w:proofErr w:type="spellEnd"/>
      <w:r w:rsidRPr="0014532D">
        <w:rPr>
          <w:rFonts w:ascii="Times New Roman" w:hAnsi="Times New Roman"/>
          <w:sz w:val="28"/>
        </w:rPr>
        <w:t xml:space="preserve"> (при культивировании в условиях воздушной среды анаэробы на кровяном </w:t>
      </w:r>
      <w:proofErr w:type="spellStart"/>
      <w:r w:rsidRPr="0014532D">
        <w:rPr>
          <w:rFonts w:ascii="Times New Roman" w:hAnsi="Times New Roman"/>
          <w:sz w:val="28"/>
        </w:rPr>
        <w:t>агаре</w:t>
      </w:r>
      <w:proofErr w:type="spellEnd"/>
      <w:r w:rsidRPr="0014532D">
        <w:rPr>
          <w:rFonts w:ascii="Times New Roman" w:hAnsi="Times New Roman"/>
          <w:sz w:val="28"/>
        </w:rPr>
        <w:t xml:space="preserve"> не вырастут); </w:t>
      </w:r>
      <w:proofErr w:type="spellStart"/>
      <w:r w:rsidR="00217D11">
        <w:rPr>
          <w:rFonts w:ascii="Times New Roman" w:hAnsi="Times New Roman"/>
          <w:sz w:val="28"/>
        </w:rPr>
        <w:t>а</w:t>
      </w:r>
      <w:r w:rsidR="00217D11" w:rsidRPr="0014532D">
        <w:rPr>
          <w:rFonts w:ascii="Times New Roman" w:hAnsi="Times New Roman"/>
          <w:sz w:val="28"/>
        </w:rPr>
        <w:t>наэротест</w:t>
      </w:r>
      <w:proofErr w:type="spellEnd"/>
      <w:r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Pr="0014532D">
        <w:rPr>
          <w:rFonts w:ascii="Times New Roman" w:hAnsi="Times New Roman"/>
          <w:sz w:val="28"/>
        </w:rPr>
        <w:t>анаэротеста</w:t>
      </w:r>
      <w:proofErr w:type="spellEnd"/>
      <w:r w:rsidRPr="0014532D">
        <w:rPr>
          <w:rFonts w:ascii="Times New Roman" w:hAnsi="Times New Roman"/>
          <w:sz w:val="28"/>
        </w:rPr>
        <w:t>.</w:t>
      </w:r>
    </w:p>
    <w:p w:rsidR="0014532D" w:rsidRDefault="0014532D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1A5A" w:rsidRDefault="00894950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304B85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304B85" w:rsidRPr="00304B85">
        <w:rPr>
          <w:rFonts w:asciiTheme="majorBidi" w:hAnsiTheme="majorBidi" w:cstheme="majorBidi"/>
          <w:b/>
          <w:color w:val="000000"/>
          <w:sz w:val="28"/>
          <w:szCs w:val="28"/>
        </w:rPr>
        <w:t>7</w:t>
      </w:r>
      <w:r w:rsidRPr="00304B85">
        <w:rPr>
          <w:rFonts w:asciiTheme="majorBidi" w:hAnsiTheme="majorBidi" w:cstheme="majorBidi"/>
          <w:sz w:val="28"/>
          <w:szCs w:val="28"/>
        </w:rPr>
        <w:t>.</w:t>
      </w:r>
      <w:r w:rsidR="00304B85" w:rsidRPr="00304B85">
        <w:rPr>
          <w:rFonts w:asciiTheme="majorBidi" w:hAnsiTheme="majorBidi" w:cstheme="majorBidi"/>
          <w:sz w:val="28"/>
          <w:szCs w:val="28"/>
        </w:rPr>
        <w:t xml:space="preserve"> К</w:t>
      </w:r>
      <w:r w:rsidR="00304B85" w:rsidRPr="00304B85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94950" w:rsidRPr="00304B85" w:rsidRDefault="00304B85" w:rsidP="00755BC6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304B85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304B85" w:rsidRPr="0014532D" w:rsidRDefault="00304B85" w:rsidP="00755B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04B8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04B85">
        <w:rPr>
          <w:rFonts w:ascii="Times New Roman" w:hAnsi="Times New Roman"/>
          <w:bCs/>
          <w:sz w:val="28"/>
          <w:szCs w:val="28"/>
        </w:rPr>
        <w:t>су</w:t>
      </w:r>
      <w:r w:rsidRPr="0014532D">
        <w:rPr>
          <w:rFonts w:ascii="Times New Roman" w:hAnsi="Times New Roman"/>
          <w:sz w:val="28"/>
          <w:szCs w:val="28"/>
        </w:rPr>
        <w:t>ществление к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онтроля знаний модуля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4532D">
        <w:rPr>
          <w:rFonts w:ascii="Times New Roman" w:hAnsi="Times New Roman"/>
          <w:color w:val="000000"/>
          <w:sz w:val="28"/>
          <w:szCs w:val="28"/>
        </w:rPr>
        <w:t xml:space="preserve"> «Клиническая микробиология»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проведение промежуточной аттестации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04B85" w:rsidRPr="0014532D" w:rsidRDefault="00304B85" w:rsidP="00755B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знаний модуля 2 «Клиническая микробиология» (тестирование, наборы тестовых заданий приведены в ФОС)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08" w:hanging="4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Зачет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билетам, составленным из вопросов, </w:t>
            </w:r>
            <w:proofErr w:type="spellStart"/>
            <w:proofErr w:type="gramStart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приведены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ФОС)</w:t>
            </w:r>
          </w:p>
        </w:tc>
      </w:tr>
      <w:tr w:rsidR="00304B85" w:rsidRPr="0014532D" w:rsidTr="001E49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85" w:rsidRPr="0014532D" w:rsidRDefault="00304B85" w:rsidP="00755BC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453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Pr="00304B85">
              <w:rPr>
                <w:rFonts w:ascii="Times New Roman" w:hAnsi="Times New Roman"/>
                <w:color w:val="000000"/>
                <w:sz w:val="28"/>
                <w:szCs w:val="28"/>
              </w:rPr>
              <w:t>модуля 2 «Клиническая микробиология»</w:t>
            </w: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; </w:t>
            </w:r>
          </w:p>
          <w:p w:rsidR="00304B85" w:rsidRPr="00304B85" w:rsidRDefault="00304B85" w:rsidP="00755BC6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</w:t>
            </w:r>
            <w:proofErr w:type="gramStart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баллов  в</w:t>
            </w:r>
            <w:proofErr w:type="gramEnd"/>
            <w:r w:rsidRPr="00304B8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учебный журнал; заполнение зачетной ведомости.</w:t>
            </w:r>
          </w:p>
        </w:tc>
      </w:tr>
    </w:tbl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53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04B85" w:rsidRPr="0014532D" w:rsidRDefault="00304B85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DF1A5A" w:rsidRDefault="00304B85" w:rsidP="00755BC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4532D">
        <w:rPr>
          <w:rFonts w:ascii="Times New Roman" w:hAnsi="Times New Roman"/>
          <w:color w:val="000000"/>
          <w:sz w:val="28"/>
          <w:szCs w:val="28"/>
        </w:rPr>
        <w:t>- материально-техническ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ие: мел белый и цветной, доска, </w:t>
      </w:r>
      <w:r w:rsidR="00DF1A5A">
        <w:rPr>
          <w:rFonts w:ascii="Times New Roman" w:hAnsi="Times New Roman"/>
          <w:color w:val="000000"/>
          <w:sz w:val="28"/>
          <w:szCs w:val="28"/>
        </w:rPr>
        <w:t>м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икроскопы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>иммерсионное масло со стеклянной палочкой,</w:t>
      </w:r>
      <w:r w:rsidR="00DF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бактериофаги,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эубиотики</w:t>
      </w:r>
      <w:proofErr w:type="spellEnd"/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чашки с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фаготипированием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; демонстрационная чашка Петри с результатами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антибиотикограммы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демонстрационная чашка Петри с явлением </w:t>
      </w:r>
      <w:proofErr w:type="spellStart"/>
      <w:r w:rsidR="00DF1A5A" w:rsidRPr="0014532D">
        <w:rPr>
          <w:rFonts w:ascii="Times New Roman" w:hAnsi="Times New Roman"/>
          <w:color w:val="000000"/>
          <w:sz w:val="28"/>
          <w:szCs w:val="28"/>
        </w:rPr>
        <w:t>бактериоциногении</w:t>
      </w:r>
      <w:proofErr w:type="spellEnd"/>
      <w:r w:rsidR="00DF1A5A" w:rsidRPr="0014532D">
        <w:rPr>
          <w:rFonts w:ascii="Times New Roman" w:hAnsi="Times New Roman"/>
          <w:color w:val="000000"/>
          <w:sz w:val="28"/>
          <w:szCs w:val="28"/>
        </w:rPr>
        <w:t xml:space="preserve"> стафилококков</w:t>
      </w:r>
      <w:r w:rsidR="00DF1A5A">
        <w:rPr>
          <w:rFonts w:ascii="Times New Roman" w:hAnsi="Times New Roman"/>
          <w:color w:val="000000"/>
          <w:sz w:val="28"/>
          <w:szCs w:val="28"/>
        </w:rPr>
        <w:t>,</w:t>
      </w:r>
      <w:r w:rsidR="00DF1A5A" w:rsidRPr="0031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чашка с кровяным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ростом колоний с гемолизом и без гемолиза (учет гемолизинов),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желточно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-солевым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выросшими колониями с «венчиком» (наличие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лецитовителлазной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активности, ЛВ+) и без «венчика» (ЛВ-), чашка с ростом микрококка на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и колониями с зоной лизиса микрококка (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лизоцимактивные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штаммы, ЛА+) и без зоны лизиса микрококка (ЛА-), чашка с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агаром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, содержащим яичный лизоцим и выросшим микрококком вокруг одних колоний (обладают </w:t>
      </w:r>
      <w:proofErr w:type="spellStart"/>
      <w:r w:rsidR="00DF1A5A" w:rsidRPr="00711997">
        <w:rPr>
          <w:rFonts w:ascii="Times New Roman" w:hAnsi="Times New Roman"/>
          <w:color w:val="000000"/>
          <w:sz w:val="28"/>
          <w:szCs w:val="28"/>
        </w:rPr>
        <w:t>антилизоцимной</w:t>
      </w:r>
      <w:proofErr w:type="spellEnd"/>
      <w:r w:rsidR="00DF1A5A" w:rsidRPr="00711997">
        <w:rPr>
          <w:rFonts w:ascii="Times New Roman" w:hAnsi="Times New Roman"/>
          <w:color w:val="000000"/>
          <w:sz w:val="28"/>
          <w:szCs w:val="28"/>
        </w:rPr>
        <w:t xml:space="preserve"> активностью АЛА+) и колонии без зоны роста вокруг них микрококка (АЛА-),</w:t>
      </w:r>
      <w:r w:rsidR="00DF1A5A" w:rsidRPr="003171D0">
        <w:rPr>
          <w:rFonts w:asciiTheme="majorBidi" w:hAnsiTheme="majorBidi" w:cstheme="majorBidi"/>
          <w:sz w:val="28"/>
          <w:szCs w:val="28"/>
        </w:rPr>
        <w:t xml:space="preserve"> </w:t>
      </w:r>
      <w:r w:rsidR="00DF1A5A">
        <w:rPr>
          <w:rFonts w:asciiTheme="majorBidi" w:hAnsiTheme="majorBidi" w:cstheme="majorBidi"/>
          <w:sz w:val="28"/>
          <w:szCs w:val="28"/>
        </w:rPr>
        <w:t>ч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ашка с реакцией </w:t>
      </w:r>
      <w:proofErr w:type="spellStart"/>
      <w:r w:rsidR="00DF1A5A" w:rsidRPr="00711997">
        <w:rPr>
          <w:rFonts w:asciiTheme="majorBidi" w:hAnsiTheme="majorBidi" w:cstheme="majorBidi"/>
          <w:sz w:val="28"/>
          <w:szCs w:val="28"/>
        </w:rPr>
        <w:t>иммунопреципитации</w:t>
      </w:r>
      <w:proofErr w:type="spellEnd"/>
      <w:r w:rsidR="00DF1A5A" w:rsidRPr="00711997">
        <w:rPr>
          <w:rFonts w:asciiTheme="majorBidi" w:hAnsiTheme="majorBidi" w:cstheme="majorBidi"/>
          <w:sz w:val="28"/>
          <w:szCs w:val="28"/>
        </w:rPr>
        <w:t xml:space="preserve">  для обнаружения </w:t>
      </w:r>
      <w:r w:rsidR="00DF1A5A" w:rsidRPr="00711997">
        <w:rPr>
          <w:rFonts w:asciiTheme="majorBidi" w:hAnsiTheme="majorBidi" w:cstheme="majorBidi"/>
          <w:sz w:val="28"/>
          <w:szCs w:val="28"/>
          <w:lang w:val="en-US"/>
        </w:rPr>
        <w:t>IgG</w:t>
      </w:r>
      <w:r w:rsidR="00DF1A5A" w:rsidRPr="00711997">
        <w:rPr>
          <w:rFonts w:asciiTheme="majorBidi" w:hAnsiTheme="majorBidi" w:cstheme="majorBidi"/>
          <w:sz w:val="28"/>
          <w:szCs w:val="28"/>
        </w:rPr>
        <w:t xml:space="preserve"> (по Манчини)</w:t>
      </w:r>
      <w:r w:rsidR="00DF1A5A">
        <w:rPr>
          <w:rFonts w:asciiTheme="majorBidi" w:hAnsiTheme="majorBidi" w:cstheme="majorBidi"/>
          <w:sz w:val="28"/>
          <w:szCs w:val="28"/>
        </w:rPr>
        <w:t xml:space="preserve">, </w:t>
      </w:r>
      <w:r w:rsidR="00DF1A5A" w:rsidRPr="0014532D">
        <w:rPr>
          <w:rFonts w:ascii="Times New Roman" w:hAnsi="Times New Roman"/>
          <w:sz w:val="28"/>
        </w:rPr>
        <w:t>96-луночный круглодонный планшет для иммунологических реакций, где даны результаты РПГА;</w:t>
      </w:r>
      <w:r w:rsidR="00DF1A5A" w:rsidRPr="003171D0">
        <w:rPr>
          <w:rFonts w:ascii="Times New Roman" w:hAnsi="Times New Roman"/>
          <w:sz w:val="28"/>
        </w:rPr>
        <w:t xml:space="preserve"> </w:t>
      </w:r>
      <w:proofErr w:type="spellStart"/>
      <w:r w:rsidR="00DF1A5A">
        <w:rPr>
          <w:rFonts w:ascii="Times New Roman" w:hAnsi="Times New Roman"/>
          <w:sz w:val="28"/>
        </w:rPr>
        <w:t>а</w:t>
      </w:r>
      <w:r w:rsidR="00DF1A5A" w:rsidRPr="0014532D">
        <w:rPr>
          <w:rFonts w:ascii="Times New Roman" w:hAnsi="Times New Roman"/>
          <w:sz w:val="28"/>
        </w:rPr>
        <w:t>наэротест</w:t>
      </w:r>
      <w:proofErr w:type="spellEnd"/>
      <w:r w:rsidR="00DF1A5A" w:rsidRPr="0014532D">
        <w:rPr>
          <w:rFonts w:ascii="Times New Roman" w:hAnsi="Times New Roman"/>
          <w:sz w:val="28"/>
        </w:rPr>
        <w:t xml:space="preserve"> для оценки способности бактероидов ферментировать различные субстраты; таблицы для учета результатов исследования биохимических свойств чистой культуры с использованием </w:t>
      </w:r>
      <w:proofErr w:type="spellStart"/>
      <w:r w:rsidR="00DF1A5A" w:rsidRPr="0014532D">
        <w:rPr>
          <w:rFonts w:ascii="Times New Roman" w:hAnsi="Times New Roman"/>
          <w:sz w:val="28"/>
        </w:rPr>
        <w:t>анаэротеста</w:t>
      </w:r>
      <w:proofErr w:type="spellEnd"/>
      <w:r w:rsidR="00DF1A5A" w:rsidRPr="0014532D">
        <w:rPr>
          <w:rFonts w:ascii="Times New Roman" w:hAnsi="Times New Roman"/>
          <w:sz w:val="28"/>
        </w:rPr>
        <w:t>.</w:t>
      </w: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820" w:rsidRDefault="009B6820" w:rsidP="0075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50" w:rsidRDefault="008B4420" w:rsidP="00755B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89495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E3" w:rsidRDefault="005A75E3" w:rsidP="00CF7355">
      <w:pPr>
        <w:spacing w:after="0" w:line="240" w:lineRule="auto"/>
      </w:pPr>
      <w:r>
        <w:separator/>
      </w:r>
    </w:p>
  </w:endnote>
  <w:endnote w:type="continuationSeparator" w:id="0">
    <w:p w:rsidR="005A75E3" w:rsidRDefault="005A75E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7516EB" w:rsidRDefault="005A75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4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16EB" w:rsidRDefault="0075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E3" w:rsidRDefault="005A75E3" w:rsidP="00CF7355">
      <w:pPr>
        <w:spacing w:after="0" w:line="240" w:lineRule="auto"/>
      </w:pPr>
      <w:r>
        <w:separator/>
      </w:r>
    </w:p>
  </w:footnote>
  <w:footnote w:type="continuationSeparator" w:id="0">
    <w:p w:rsidR="005A75E3" w:rsidRDefault="005A75E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95636"/>
    <w:multiLevelType w:val="hybridMultilevel"/>
    <w:tmpl w:val="2144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B13CB"/>
    <w:multiLevelType w:val="hybridMultilevel"/>
    <w:tmpl w:val="0D32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C59"/>
    <w:multiLevelType w:val="hybridMultilevel"/>
    <w:tmpl w:val="3E5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9"/>
  </w:num>
  <w:num w:numId="5">
    <w:abstractNumId w:val="12"/>
  </w:num>
  <w:num w:numId="6">
    <w:abstractNumId w:val="20"/>
  </w:num>
  <w:num w:numId="7">
    <w:abstractNumId w:val="15"/>
  </w:num>
  <w:num w:numId="8">
    <w:abstractNumId w:val="5"/>
  </w:num>
  <w:num w:numId="9">
    <w:abstractNumId w:val="21"/>
  </w:num>
  <w:num w:numId="10">
    <w:abstractNumId w:val="0"/>
  </w:num>
  <w:num w:numId="11">
    <w:abstractNumId w:val="17"/>
  </w:num>
  <w:num w:numId="12">
    <w:abstractNumId w:val="7"/>
  </w:num>
  <w:num w:numId="13">
    <w:abstractNumId w:val="23"/>
  </w:num>
  <w:num w:numId="14">
    <w:abstractNumId w:val="3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21676"/>
    <w:rsid w:val="0003095A"/>
    <w:rsid w:val="00054357"/>
    <w:rsid w:val="00063475"/>
    <w:rsid w:val="00065659"/>
    <w:rsid w:val="0007170B"/>
    <w:rsid w:val="000735AC"/>
    <w:rsid w:val="0008490D"/>
    <w:rsid w:val="000A2C48"/>
    <w:rsid w:val="000B2238"/>
    <w:rsid w:val="000D6AF6"/>
    <w:rsid w:val="00104C6C"/>
    <w:rsid w:val="001106B4"/>
    <w:rsid w:val="00136B7E"/>
    <w:rsid w:val="0014532D"/>
    <w:rsid w:val="0015069F"/>
    <w:rsid w:val="00162080"/>
    <w:rsid w:val="00163527"/>
    <w:rsid w:val="001D24EF"/>
    <w:rsid w:val="001F3597"/>
    <w:rsid w:val="00217D11"/>
    <w:rsid w:val="00225B74"/>
    <w:rsid w:val="002506C9"/>
    <w:rsid w:val="002648DD"/>
    <w:rsid w:val="002749B5"/>
    <w:rsid w:val="002B5FA7"/>
    <w:rsid w:val="00304B85"/>
    <w:rsid w:val="00305C98"/>
    <w:rsid w:val="003062AE"/>
    <w:rsid w:val="00321A77"/>
    <w:rsid w:val="0032271F"/>
    <w:rsid w:val="003314E4"/>
    <w:rsid w:val="003378FF"/>
    <w:rsid w:val="003A7817"/>
    <w:rsid w:val="003B38B2"/>
    <w:rsid w:val="003D4C9B"/>
    <w:rsid w:val="003D60D2"/>
    <w:rsid w:val="004711E5"/>
    <w:rsid w:val="00471CD0"/>
    <w:rsid w:val="00472466"/>
    <w:rsid w:val="004C1216"/>
    <w:rsid w:val="00511905"/>
    <w:rsid w:val="00520F42"/>
    <w:rsid w:val="00557C5A"/>
    <w:rsid w:val="00586A55"/>
    <w:rsid w:val="005913A0"/>
    <w:rsid w:val="005A75E3"/>
    <w:rsid w:val="00616B40"/>
    <w:rsid w:val="006243AC"/>
    <w:rsid w:val="006344CC"/>
    <w:rsid w:val="006A1E08"/>
    <w:rsid w:val="006D5230"/>
    <w:rsid w:val="00711997"/>
    <w:rsid w:val="00717C1A"/>
    <w:rsid w:val="00740108"/>
    <w:rsid w:val="007516EB"/>
    <w:rsid w:val="00755BC6"/>
    <w:rsid w:val="0075623B"/>
    <w:rsid w:val="00770B9D"/>
    <w:rsid w:val="00774A23"/>
    <w:rsid w:val="007920E9"/>
    <w:rsid w:val="007943B1"/>
    <w:rsid w:val="0079716A"/>
    <w:rsid w:val="007B2F69"/>
    <w:rsid w:val="007B7D03"/>
    <w:rsid w:val="007F519A"/>
    <w:rsid w:val="00830DC4"/>
    <w:rsid w:val="0084536B"/>
    <w:rsid w:val="00894950"/>
    <w:rsid w:val="008B4420"/>
    <w:rsid w:val="008B5829"/>
    <w:rsid w:val="008C0184"/>
    <w:rsid w:val="008C06A4"/>
    <w:rsid w:val="009106BF"/>
    <w:rsid w:val="00951144"/>
    <w:rsid w:val="009834F0"/>
    <w:rsid w:val="0098493E"/>
    <w:rsid w:val="00992E8F"/>
    <w:rsid w:val="009B6820"/>
    <w:rsid w:val="009C17CB"/>
    <w:rsid w:val="009C48D2"/>
    <w:rsid w:val="009E4060"/>
    <w:rsid w:val="00A45FDC"/>
    <w:rsid w:val="00A55192"/>
    <w:rsid w:val="00A67239"/>
    <w:rsid w:val="00AA68F7"/>
    <w:rsid w:val="00AD78E2"/>
    <w:rsid w:val="00AE75A9"/>
    <w:rsid w:val="00B00709"/>
    <w:rsid w:val="00B84F6B"/>
    <w:rsid w:val="00BD661B"/>
    <w:rsid w:val="00BF2AD8"/>
    <w:rsid w:val="00C05E63"/>
    <w:rsid w:val="00C33FB9"/>
    <w:rsid w:val="00C9332A"/>
    <w:rsid w:val="00CB7694"/>
    <w:rsid w:val="00CD13AB"/>
    <w:rsid w:val="00CD1F7B"/>
    <w:rsid w:val="00CE700F"/>
    <w:rsid w:val="00CF7355"/>
    <w:rsid w:val="00DA1FE4"/>
    <w:rsid w:val="00DC45A7"/>
    <w:rsid w:val="00DD29D0"/>
    <w:rsid w:val="00DF1A5A"/>
    <w:rsid w:val="00DF29E9"/>
    <w:rsid w:val="00E145F0"/>
    <w:rsid w:val="00E261B1"/>
    <w:rsid w:val="00E72595"/>
    <w:rsid w:val="00ED0300"/>
    <w:rsid w:val="00F156F8"/>
    <w:rsid w:val="00F8483B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8EE"/>
  <w15:docId w15:val="{EBC2B037-E2C9-44B0-B502-497CC42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05435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2019-10-17T08:08:00Z</dcterms:created>
  <dcterms:modified xsi:type="dcterms:W3CDTF">2019-10-17T08:08:00Z</dcterms:modified>
</cp:coreProperties>
</file>