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                                    </w:t>
      </w:r>
      <w:r w:rsidRPr="00CA4DCD">
        <w:rPr>
          <w:rFonts w:ascii="Times New Roman" w:hAnsi="Times New Roman"/>
          <w:b/>
          <w:color w:val="000000"/>
          <w:sz w:val="24"/>
          <w:szCs w:val="24"/>
        </w:rPr>
        <w:t>Модуль. 4. Вирусология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3E91" w:rsidRPr="00CA4DCD" w:rsidRDefault="00873E91" w:rsidP="00873E9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Лекция № 1</w:t>
      </w:r>
    </w:p>
    <w:p w:rsidR="00873E91" w:rsidRPr="00CA4DCD" w:rsidRDefault="00873E91" w:rsidP="00873E91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        1. Тема: Общая вирусология.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2. Цель: Сформировать представление о вирусах и основных закономерностях вирусных инфекций.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3. Аннотация лекции: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Представляются исторические данные об открытии вирусов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Д.И.Ивановским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и возникновении науки вирусологии. Формулируются цели и задачи, стоящие перед современными вирусологами. Дается современное определение вирусов и представление о них, как об особой форме жизни. Приводятся доказательства последнего.  Рассматриваются вопросы таксономии,  морфологии, жизнедеятельности и культивирования вирусов. Приводится типичный вариант взаимодействия вируса с живой клеткой. Определяются формы вирусных инфекций.  Особое внимание уделяется вирусогенетической теории опухолей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Л.А.Зильбера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. Дается характеристика особенностям противовирусного иммунитета. Подробно рассматриваются методы лабораторной диагностики вирусных инфекций, основанные на использовании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цитопатического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действия вирусов и его нейтрализации специфическими сыворотками. Обосновывается выбор серологического метода диагностики как основного при вирусных инфекциях, также дается характеристика современным методам генной диагностики - ПЦР, ДНК-зондирование.  Определяется проблема этиотропной терапии вирусных инфекций и трудности при ее решении. Рассматриваются вопросы специфической и неспецифической профилактики вирусных инфекций. Особое внимание уделяется эффективному применению вакцин с целью плановой профилактики основных вирусных инфекций. Акцентируется внимание на применении интерферона и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интерфероногенов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с целью усиления неспецифического противовирусного иммунитета.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24125" cy="19907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5150" cy="19335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1943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18859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3175" cy="23336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18002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24150" cy="2228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27051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9875" cy="19526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8475" cy="20383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8475" cy="25336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95600" cy="23526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9875" cy="19526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22002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1240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305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3625" cy="25336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19450" cy="23907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8875" cy="1657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0425" cy="23050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5" cy="23526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3E91" w:rsidRPr="00CA4DCD" w:rsidRDefault="00873E91" w:rsidP="00873E9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Лекция № 2</w:t>
      </w:r>
    </w:p>
    <w:p w:rsidR="00873E91" w:rsidRPr="00CA4DCD" w:rsidRDefault="00873E91" w:rsidP="00873E91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        1. Тема: Энтеровирусные инфекции, вирусные гепатиты, медленные вирусные инфекции.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2. Цель: Сформировать представление  об особенностях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энтеровируснх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инфекций, вирусных гепатитов и медленных вирусных инфекций, методах их лабораторной диагностики, этиотропной терапии  и профилактики.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3. Аннотация лекции: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Определяется актуальность энтеровирусных инфекций: полиомиелита, инфекций КОКСАКИ и ЕСНО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 xml:space="preserve">  П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редставляются исторические данные о пандемическом характере распространения полиомиелита до разработки эффективной вакцины.  Представляются </w:t>
      </w:r>
      <w:r w:rsidRPr="00CA4DCD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современные эпидемиологические данные. Дается этиологическая  характеристика 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энтеровирусов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. Рассматривается патогенез и лабораторная диагностика полиомиелита.  Уделяется внимание вопросу обязательной плановой профилактики полиомиелита и вопросам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неспецфической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профилактики энтеровирусных инфекций.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актуальность вирусных гепатитов. Представляется эпидемиологическая характеристика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энтеральных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парэнтеральных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гепатитов.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Раскрывются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вопросы этиологии, патогенеза и иммунитета при вирусных гепатитах. Определяется значение серологической диагностики и методов генной диагностики на современном этапе. Обсуждаются вопросы специфической профилактики и неспецифических противоэпидемических мероприятий для борьбы с вирусными гепатитами.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актуальность бешенства для Оренбургской области как эндемичного заболевания. Рассматриваются вопросы этиологии, эпидемиологии, патогенеза и  клиники  болезни. Особое внимание уделяется зоонозному характеру инфекции, приводятся клинико-эпидемиологические примеры. Обсуждаются вопросы лабораторной диагностики бешенства. Особое внимание уделяется показаниям к  применению и механизму действия антирабической вакцины. Приводятся исторические данные о предпосылках и методике создания антирабической вакцины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Л.Пастером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>. Рассматриваются вопросы неспецифической профилактики бешенства.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актуальность ВИЧ-инфекции. Приводятся статистические данные и клинико-эпидемиологические примеры.  Рассматривается история возникновения ВИЧ-инфекции и открытия вируса. Приводятся теории возникновения ВИЧ. Рассматриваются вопросы этиологии: особенности строения, изменчивости, культивирования, устойчивости во внешней среде вируса. Обсуждаются вопросы эпидемиологии и  особенности современного эпидемического процесса ВИЧ-инфекции, в том числе в Оренбургской области. Подробно рассматривается патогенез инфекции.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 xml:space="preserve">Обсуждается выбор методов диагностики и ее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этапность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: серологическая диагностика (ИФА) в качестве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скрининоговой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отборочной и генная диагностика или иммунный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блотинг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в качестве экспертной.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 Определяется проблема создания специфических препаратов для профилактики ВИЧ-инфекции. Рассматриваются основные подходы к этиотропной терапии и неспецифической профилактике инфекции.    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24125" cy="22383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0" cy="2324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5625" cy="25622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2228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6975" cy="21145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419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81375" cy="21907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7475" cy="2409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5600" cy="2209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8925" cy="2124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5600" cy="1809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09925" cy="20383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2181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9875" cy="27051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352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152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67075" cy="2238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2725" cy="2305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2725" cy="27717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247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05125" cy="2143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2333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0825" cy="2552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9425" cy="2895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0825" cy="2590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05100" cy="247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476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305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876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91" w:rsidRDefault="00873E91" w:rsidP="00873E9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73E91" w:rsidRDefault="00873E91" w:rsidP="00873E9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73E91" w:rsidRDefault="00873E91" w:rsidP="00873E9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73E91" w:rsidRPr="00CA4DCD" w:rsidRDefault="00873E91" w:rsidP="00873E9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Лекция № 3</w:t>
      </w:r>
    </w:p>
    <w:p w:rsidR="00873E91" w:rsidRPr="00CA4DCD" w:rsidRDefault="00873E91" w:rsidP="00873E91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        1. Тема: Острые респираторные вирусные инфекции. Корь. Краснуха. Герпетическая инфекция. </w:t>
      </w:r>
    </w:p>
    <w:p w:rsidR="00873E91" w:rsidRPr="00CA4DCD" w:rsidRDefault="00873E91" w:rsidP="00873E91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2. Цель: Сформировать представление  об особенностях острых респираторных вирусных инфекций, кори, краснухе, герпетической инфекции, методах их лабораторной диагностики, этиотропной терапии  и профилактики.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lastRenderedPageBreak/>
        <w:t>3. Аннотация лекции: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актуальность ОРВИ, гриппа.  Представляются современные эпидемиологические данные. Дается этиологическая  характеристика  респираторных вирусных заболеваний. Особое внимание уделяется вопросам этиологии, эпидемиологии и патогенеза гриппа. Определяется эпидемиологический и клинический  подход к решению вопросов лабораторной диагностики  гриппа. Обсуждаются вопросы формирования иммунитета, специфической и неспецифической профилактики гриппа.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Определяется актуальность изучения детских капельных инфекций: кори, краснухи.   Рассматриваются  вопросы этиологии, эпидемиологии и патогенеза инфекций. Определяются методы лабораторной диагностики. Акцентируется внимание на эффективность проведения всеобщей плановой специфической профилактики инфекций.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актуальность герпетической инфекции. Приводятся статистические и клинические данные. Дается характеристика вирусов герпеса 1 и 2 типа. Рассматриваются вопросы этиологии, эпидемиологии и патогенеза герпетической инфекции. Определяются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основне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подходы к лабораторной диагностике инфекции. Обсуждаются меры неспецифической профилактики и этиотропной терапии герпеса.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43150" cy="2181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8950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152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5550" cy="2428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2333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95550" cy="214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6975" cy="255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191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E91" w:rsidRPr="00CA4DCD" w:rsidRDefault="00873E91" w:rsidP="00873E9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0AAE" w:rsidRDefault="00E20AAE">
      <w:bookmarkStart w:id="0" w:name="_GoBack"/>
      <w:bookmarkEnd w:id="0"/>
    </w:p>
    <w:sectPr w:rsidR="00E2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72"/>
    <w:rsid w:val="003B75F5"/>
    <w:rsid w:val="00491E72"/>
    <w:rsid w:val="0072701B"/>
    <w:rsid w:val="00873E91"/>
    <w:rsid w:val="00E2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9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87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E9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E9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87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E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1012</Words>
  <Characters>5769</Characters>
  <Application>Microsoft Office Word</Application>
  <DocSecurity>0</DocSecurity>
  <Lines>48</Lines>
  <Paragraphs>13</Paragraphs>
  <ScaleCrop>false</ScaleCrop>
  <Company>ОрГМА</Company>
  <LinksUpToDate>false</LinksUpToDate>
  <CharactersWithSpaces>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2016-11-14T08:57:00Z</dcterms:created>
  <dcterms:modified xsi:type="dcterms:W3CDTF">2016-11-14T08:57:00Z</dcterms:modified>
</cp:coreProperties>
</file>