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26" w:rsidRDefault="00EE1226" w:rsidP="008A3484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Пример выполнения задания</w:t>
      </w:r>
    </w:p>
    <w:p w:rsidR="0052576E" w:rsidRDefault="0052576E" w:rsidP="008A3484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Следует обратить внимание на строки, где необходимо нужное подчеркнуть* - правильным ответом является только то, что подчеркнуто!</w:t>
      </w:r>
      <w:bookmarkStart w:id="0" w:name="_GoBack"/>
      <w:bookmarkEnd w:id="0"/>
    </w:p>
    <w:p w:rsidR="00EE1226" w:rsidRDefault="00EE1226" w:rsidP="008A3484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6035F6" w:rsidRPr="00191EEF" w:rsidRDefault="004F19AB" w:rsidP="006035F6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b/>
          <w:sz w:val="28"/>
          <w:szCs w:val="28"/>
          <w:lang w:eastAsia="zh-CN"/>
        </w:rPr>
        <w:t>Задача</w:t>
      </w:r>
      <w:r w:rsidRPr="00E83ED5">
        <w:rPr>
          <w:rFonts w:ascii="Times New Roman" w:eastAsia="SimSun" w:hAnsi="Times New Roman"/>
          <w:b/>
          <w:sz w:val="28"/>
          <w:szCs w:val="28"/>
          <w:lang w:eastAsia="zh-CN"/>
        </w:rPr>
        <w:t>.</w:t>
      </w:r>
      <w:r>
        <w:rPr>
          <w:rFonts w:ascii="Times New Roman" w:eastAsia="SimSun" w:hAnsi="Times New Roman"/>
          <w:b/>
          <w:sz w:val="28"/>
          <w:szCs w:val="28"/>
          <w:lang w:eastAsia="zh-CN"/>
        </w:rPr>
        <w:t xml:space="preserve"> 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 xml:space="preserve">Проклассифицируйте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единицу 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>товарн</w:t>
      </w:r>
      <w:r>
        <w:rPr>
          <w:rFonts w:ascii="Times New Roman" w:eastAsia="SimSun" w:hAnsi="Times New Roman"/>
          <w:sz w:val="28"/>
          <w:szCs w:val="28"/>
          <w:lang w:eastAsia="zh-CN"/>
        </w:rPr>
        <w:t>ой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 xml:space="preserve"> номенклатур</w:t>
      </w:r>
      <w:r>
        <w:rPr>
          <w:rFonts w:ascii="Times New Roman" w:eastAsia="SimSun" w:hAnsi="Times New Roman"/>
          <w:sz w:val="28"/>
          <w:szCs w:val="28"/>
          <w:lang w:eastAsia="zh-CN"/>
        </w:rPr>
        <w:t>ы (</w:t>
      </w:r>
      <w:proofErr w:type="spellStart"/>
      <w:r w:rsidR="003C2BE1">
        <w:rPr>
          <w:rFonts w:ascii="Times New Roman" w:eastAsia="Times New Roman" w:hAnsi="Times New Roman"/>
          <w:sz w:val="28"/>
          <w:szCs w:val="28"/>
          <w:lang w:eastAsia="ru-RU"/>
        </w:rPr>
        <w:t>меропенем</w:t>
      </w:r>
      <w:proofErr w:type="spellEnd"/>
      <w:r w:rsidR="003C2BE1" w:rsidRPr="00C33DBE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3C2BE1" w:rsidRPr="003C2BE1">
        <w:rPr>
          <w:rFonts w:ascii="Times New Roman" w:eastAsia="Times New Roman" w:hAnsi="Times New Roman"/>
          <w:sz w:val="28"/>
          <w:szCs w:val="28"/>
          <w:lang w:eastAsia="ru-RU"/>
        </w:rPr>
        <w:t>порошок для приготовления раствора для внутривенного введения</w:t>
      </w:r>
      <w:r w:rsidR="003C2BE1" w:rsidRPr="00C33DBE">
        <w:rPr>
          <w:rFonts w:ascii="Times New Roman" w:eastAsia="Times New Roman" w:hAnsi="Times New Roman"/>
          <w:sz w:val="28"/>
          <w:szCs w:val="28"/>
          <w:lang w:eastAsia="ru-RU"/>
        </w:rPr>
        <w:t>, АО «</w:t>
      </w:r>
      <w:proofErr w:type="spellStart"/>
      <w:r w:rsidR="003C2BE1" w:rsidRPr="00C33DBE">
        <w:rPr>
          <w:rFonts w:ascii="Times New Roman" w:eastAsia="Times New Roman" w:hAnsi="Times New Roman"/>
          <w:sz w:val="28"/>
          <w:szCs w:val="28"/>
          <w:lang w:eastAsia="ru-RU"/>
        </w:rPr>
        <w:t>Химфарм</w:t>
      </w:r>
      <w:proofErr w:type="spellEnd"/>
      <w:r w:rsidR="003C2BE1" w:rsidRPr="00C33DBE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6035F6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Республика </w:t>
      </w:r>
      <w:r w:rsidR="003C2BE1" w:rsidRPr="00C33DBE">
        <w:rPr>
          <w:rFonts w:ascii="Times New Roman" w:eastAsia="Times New Roman" w:hAnsi="Times New Roman"/>
          <w:sz w:val="28"/>
          <w:szCs w:val="28"/>
          <w:lang w:eastAsia="ru-RU"/>
        </w:rPr>
        <w:t>Казахстан</w:t>
      </w:r>
      <w:r>
        <w:rPr>
          <w:rFonts w:ascii="Times New Roman" w:eastAsia="SimSun" w:hAnsi="Times New Roman"/>
          <w:sz w:val="28"/>
          <w:szCs w:val="28"/>
          <w:lang w:eastAsia="zh-CN"/>
        </w:rPr>
        <w:t>)</w:t>
      </w:r>
      <w:r w:rsidRPr="00807F01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r w:rsidR="006035F6" w:rsidRPr="00807F01">
        <w:rPr>
          <w:rFonts w:ascii="Times New Roman" w:eastAsia="SimSun" w:hAnsi="Times New Roman"/>
          <w:sz w:val="28"/>
          <w:szCs w:val="28"/>
          <w:lang w:eastAsia="zh-CN"/>
        </w:rPr>
        <w:t xml:space="preserve">используя государственный реестр лекарственных </w:t>
      </w:r>
      <w:r w:rsidR="006035F6">
        <w:rPr>
          <w:rFonts w:ascii="Times New Roman" w:eastAsia="SimSun" w:hAnsi="Times New Roman"/>
          <w:sz w:val="28"/>
          <w:szCs w:val="28"/>
          <w:lang w:eastAsia="zh-CN"/>
        </w:rPr>
        <w:t xml:space="preserve">средств </w:t>
      </w:r>
      <w:hyperlink r:id="rId7" w:history="1">
        <w:r w:rsidR="006035F6" w:rsidRPr="00966E69">
          <w:rPr>
            <w:rStyle w:val="a5"/>
            <w:rFonts w:ascii="Times New Roman" w:eastAsia="SimSun" w:hAnsi="Times New Roman"/>
            <w:color w:val="0000CC"/>
            <w:sz w:val="28"/>
            <w:szCs w:val="28"/>
            <w:u w:val="none"/>
            <w:lang w:eastAsia="zh-CN"/>
          </w:rPr>
          <w:t>http://www.grls.rosminzdrav.ru/grls.aspx</w:t>
        </w:r>
        <w:r w:rsidR="006035F6" w:rsidRPr="00367B40">
          <w:rPr>
            <w:rStyle w:val="a5"/>
            <w:rFonts w:ascii="Times New Roman" w:eastAsia="SimSun" w:hAnsi="Times New Roman"/>
            <w:sz w:val="28"/>
            <w:szCs w:val="28"/>
            <w:u w:val="none"/>
            <w:lang w:eastAsia="zh-CN"/>
          </w:rPr>
          <w:t xml:space="preserve"> </w:t>
        </w:r>
        <w:r w:rsidR="006035F6" w:rsidRPr="00367B40">
          <w:rPr>
            <w:rStyle w:val="a5"/>
            <w:rFonts w:ascii="Times New Roman" w:eastAsia="SimSun" w:hAnsi="Times New Roman"/>
            <w:color w:val="auto"/>
            <w:sz w:val="28"/>
            <w:szCs w:val="28"/>
            <w:u w:val="none"/>
            <w:lang w:eastAsia="zh-CN"/>
          </w:rPr>
          <w:t>и</w:t>
        </w:r>
      </w:hyperlink>
      <w:r w:rsidR="006035F6" w:rsidRPr="00367B40">
        <w:rPr>
          <w:rStyle w:val="a5"/>
          <w:rFonts w:ascii="Times New Roman" w:eastAsia="SimSun" w:hAnsi="Times New Roman"/>
          <w:sz w:val="28"/>
          <w:szCs w:val="28"/>
          <w:u w:val="none"/>
          <w:lang w:eastAsia="zh-CN"/>
        </w:rPr>
        <w:t xml:space="preserve"> </w:t>
      </w:r>
      <w:r w:rsidR="006035F6" w:rsidRPr="00367B40">
        <w:rPr>
          <w:rStyle w:val="a5"/>
          <w:rFonts w:ascii="Times New Roman" w:eastAsia="SimSun" w:hAnsi="Times New Roman"/>
          <w:color w:val="auto"/>
          <w:sz w:val="28"/>
          <w:szCs w:val="28"/>
          <w:u w:val="none"/>
          <w:lang w:eastAsia="zh-CN"/>
        </w:rPr>
        <w:t>инструкцию на лекарственный препарат</w:t>
      </w:r>
      <w:r w:rsidR="006035F6">
        <w:rPr>
          <w:rStyle w:val="a5"/>
          <w:rFonts w:ascii="Times New Roman" w:eastAsia="SimSun" w:hAnsi="Times New Roman"/>
          <w:color w:val="auto"/>
          <w:sz w:val="28"/>
          <w:szCs w:val="28"/>
          <w:u w:val="none"/>
          <w:lang w:eastAsia="zh-CN"/>
        </w:rPr>
        <w:t xml:space="preserve"> из </w:t>
      </w:r>
      <w:proofErr w:type="spellStart"/>
      <w:r w:rsidR="006035F6">
        <w:rPr>
          <w:rStyle w:val="a5"/>
          <w:rFonts w:ascii="Times New Roman" w:eastAsia="SimSun" w:hAnsi="Times New Roman"/>
          <w:color w:val="auto"/>
          <w:sz w:val="28"/>
          <w:szCs w:val="28"/>
          <w:u w:val="none"/>
          <w:lang w:eastAsia="zh-CN"/>
        </w:rPr>
        <w:t>Госреестра</w:t>
      </w:r>
      <w:proofErr w:type="spellEnd"/>
      <w:r w:rsidR="006035F6">
        <w:rPr>
          <w:rStyle w:val="a5"/>
          <w:rFonts w:ascii="Times New Roman" w:eastAsia="SimSun" w:hAnsi="Times New Roman"/>
          <w:color w:val="auto"/>
          <w:sz w:val="28"/>
          <w:szCs w:val="28"/>
          <w:u w:val="none"/>
          <w:lang w:eastAsia="zh-CN"/>
        </w:rPr>
        <w:t xml:space="preserve">, а также Государственную фармакопею </w:t>
      </w:r>
      <w:hyperlink r:id="rId8" w:history="1">
        <w:r w:rsidR="006035F6" w:rsidRPr="00966E69">
          <w:rPr>
            <w:rFonts w:ascii="Times New Roman" w:hAnsi="Times New Roman"/>
            <w:color w:val="0000FF"/>
            <w:sz w:val="28"/>
            <w:szCs w:val="28"/>
            <w:u w:val="single"/>
          </w:rPr>
          <w:t>http://www.femb.ru/femb/pharmacopea.php</w:t>
        </w:r>
      </w:hyperlink>
      <w:r w:rsidR="006035F6" w:rsidRPr="00966E69">
        <w:rPr>
          <w:rFonts w:ascii="Times New Roman" w:hAnsi="Times New Roman"/>
          <w:sz w:val="28"/>
          <w:szCs w:val="28"/>
        </w:rPr>
        <w:t>,</w:t>
      </w:r>
      <w:r w:rsidR="006035F6">
        <w:rPr>
          <w:rFonts w:ascii="Times New Roman" w:hAnsi="Times New Roman"/>
          <w:sz w:val="28"/>
          <w:szCs w:val="28"/>
        </w:rPr>
        <w:t xml:space="preserve"> </w:t>
      </w:r>
      <w:r w:rsidR="006035F6" w:rsidRPr="00E83ED5">
        <w:rPr>
          <w:rFonts w:ascii="Times New Roman" w:eastAsia="SimSun" w:hAnsi="Times New Roman"/>
          <w:sz w:val="28"/>
          <w:szCs w:val="28"/>
          <w:lang w:eastAsia="zh-CN"/>
        </w:rPr>
        <w:t>по следующему</w:t>
      </w:r>
      <w:r w:rsidR="006035F6" w:rsidRPr="00191EEF">
        <w:rPr>
          <w:rFonts w:ascii="Times New Roman" w:eastAsia="SimSun" w:hAnsi="Times New Roman"/>
          <w:sz w:val="28"/>
          <w:szCs w:val="28"/>
          <w:lang w:eastAsia="zh-CN"/>
        </w:rPr>
        <w:t xml:space="preserve"> алгоритму:</w:t>
      </w:r>
    </w:p>
    <w:p w:rsidR="006035F6" w:rsidRPr="00191EEF" w:rsidRDefault="006035F6" w:rsidP="006035F6">
      <w:pPr>
        <w:pStyle w:val="a3"/>
        <w:spacing w:after="0" w:line="240" w:lineRule="auto"/>
        <w:ind w:left="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>ассортиментная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 xml:space="preserve">группа </w:t>
      </w:r>
      <w:r>
        <w:rPr>
          <w:rFonts w:ascii="Times New Roman" w:eastAsia="SimSun" w:hAnsi="Times New Roman"/>
          <w:sz w:val="28"/>
          <w:szCs w:val="28"/>
          <w:lang w:eastAsia="zh-CN"/>
        </w:rPr>
        <w:t>(лекарственные препараты или медицинские изделия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>),</w:t>
      </w:r>
    </w:p>
    <w:p w:rsidR="006035F6" w:rsidRPr="00191EEF" w:rsidRDefault="006035F6" w:rsidP="006035F6">
      <w:pPr>
        <w:pStyle w:val="a3"/>
        <w:spacing w:after="0" w:line="240" w:lineRule="auto"/>
        <w:ind w:left="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-вид отпуска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 xml:space="preserve"> (рецептурный, безрецептурный),</w:t>
      </w:r>
    </w:p>
    <w:p w:rsidR="006035F6" w:rsidRPr="00191EEF" w:rsidRDefault="006035F6" w:rsidP="006035F6">
      <w:pPr>
        <w:pStyle w:val="a3"/>
        <w:tabs>
          <w:tab w:val="left" w:pos="4189"/>
        </w:tabs>
        <w:spacing w:after="0" w:line="240" w:lineRule="auto"/>
        <w:ind w:left="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-п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>одгруппа (фарм. группа),</w:t>
      </w:r>
      <w:r>
        <w:rPr>
          <w:rFonts w:ascii="Times New Roman" w:eastAsia="SimSun" w:hAnsi="Times New Roman"/>
          <w:sz w:val="28"/>
          <w:szCs w:val="28"/>
          <w:lang w:eastAsia="zh-CN"/>
        </w:rPr>
        <w:tab/>
      </w:r>
    </w:p>
    <w:p w:rsidR="006035F6" w:rsidRDefault="006035F6" w:rsidP="006035F6">
      <w:pPr>
        <w:pStyle w:val="a3"/>
        <w:spacing w:after="0" w:line="240" w:lineRule="auto"/>
        <w:ind w:left="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-вид (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>МНН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>
        <w:rPr>
          <w:rFonts w:ascii="Times New Roman" w:eastAsia="SimSun" w:hAnsi="Times New Roman"/>
          <w:sz w:val="28"/>
          <w:szCs w:val="28"/>
          <w:lang w:eastAsia="zh-CN"/>
        </w:rPr>
        <w:t>группировочное</w:t>
      </w:r>
      <w:proofErr w:type="spellEnd"/>
      <w:r>
        <w:rPr>
          <w:rFonts w:ascii="Times New Roman" w:eastAsia="SimSun" w:hAnsi="Times New Roman"/>
          <w:sz w:val="28"/>
          <w:szCs w:val="28"/>
          <w:lang w:eastAsia="zh-CN"/>
        </w:rPr>
        <w:t xml:space="preserve"> наименование),</w:t>
      </w:r>
    </w:p>
    <w:p w:rsidR="006035F6" w:rsidRDefault="006035F6" w:rsidP="006035F6">
      <w:pPr>
        <w:pStyle w:val="a3"/>
        <w:spacing w:after="0" w:line="240" w:lineRule="auto"/>
        <w:ind w:left="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Pr="00191EEF">
        <w:rPr>
          <w:rFonts w:ascii="Times New Roman" w:eastAsia="SimSun" w:hAnsi="Times New Roman"/>
          <w:sz w:val="28"/>
          <w:szCs w:val="28"/>
          <w:lang w:eastAsia="zh-CN"/>
        </w:rPr>
        <w:t>подвид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(</w:t>
      </w:r>
      <w:r w:rsidRPr="00DE06C0">
        <w:rPr>
          <w:rFonts w:ascii="Times New Roman" w:eastAsia="SimSun" w:hAnsi="Times New Roman"/>
          <w:sz w:val="28"/>
          <w:szCs w:val="28"/>
          <w:lang w:eastAsia="zh-CN"/>
        </w:rPr>
        <w:t>лекарственная форма)</w:t>
      </w:r>
      <w:r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6035F6" w:rsidRDefault="006035F6" w:rsidP="006035F6">
      <w:pPr>
        <w:pStyle w:val="a3"/>
        <w:spacing w:after="0" w:line="240" w:lineRule="auto"/>
        <w:ind w:left="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Pr="00966E69">
        <w:rPr>
          <w:rFonts w:ascii="Times New Roman" w:eastAsia="SimSun" w:hAnsi="Times New Roman"/>
          <w:sz w:val="28"/>
          <w:szCs w:val="28"/>
          <w:lang w:eastAsia="zh-CN"/>
        </w:rPr>
        <w:t>вид лекарственной формы (по двум классификационным признакам)</w:t>
      </w:r>
      <w:r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6035F6" w:rsidRPr="00DE06C0" w:rsidRDefault="006035F6" w:rsidP="006035F6">
      <w:pPr>
        <w:pStyle w:val="a3"/>
        <w:spacing w:after="0" w:line="240" w:lineRule="auto"/>
        <w:ind w:left="0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-</w:t>
      </w:r>
      <w:r w:rsidRPr="00966E69">
        <w:rPr>
          <w:rFonts w:ascii="Times New Roman" w:eastAsia="SimSun" w:hAnsi="Times New Roman"/>
          <w:sz w:val="28"/>
          <w:szCs w:val="28"/>
          <w:lang w:eastAsia="zh-CN"/>
        </w:rPr>
        <w:t>особенности хранения (факторы: свет, влага, температура)</w:t>
      </w:r>
      <w:r>
        <w:rPr>
          <w:rFonts w:ascii="Times New Roman" w:eastAsia="SimSun" w:hAnsi="Times New Roman"/>
          <w:sz w:val="28"/>
          <w:szCs w:val="28"/>
          <w:lang w:eastAsia="zh-CN"/>
        </w:rPr>
        <w:t>,</w:t>
      </w:r>
    </w:p>
    <w:p w:rsidR="006035F6" w:rsidRDefault="006035F6" w:rsidP="006035F6">
      <w:pPr>
        <w:pStyle w:val="a3"/>
        <w:spacing w:after="0" w:line="240" w:lineRule="auto"/>
        <w:ind w:left="0"/>
        <w:rPr>
          <w:rFonts w:ascii="Georgia" w:hAnsi="Georgia"/>
          <w:color w:val="000000"/>
          <w:sz w:val="27"/>
          <w:szCs w:val="27"/>
          <w:shd w:val="clear" w:color="auto" w:fill="FFFFFF"/>
        </w:rPr>
      </w:pPr>
      <w:r w:rsidRPr="00DE06C0">
        <w:rPr>
          <w:rFonts w:ascii="Times New Roman" w:eastAsia="SimSun" w:hAnsi="Times New Roman"/>
          <w:sz w:val="28"/>
          <w:szCs w:val="28"/>
          <w:lang w:eastAsia="zh-CN"/>
        </w:rPr>
        <w:t>-товарная единица (форма выпуска из инструкции на ЛП</w:t>
      </w:r>
      <w:r w:rsidRPr="00DE06C0">
        <w:rPr>
          <w:rFonts w:ascii="Georgia" w:hAnsi="Georgia"/>
          <w:color w:val="000000"/>
          <w:sz w:val="27"/>
          <w:szCs w:val="27"/>
          <w:shd w:val="clear" w:color="auto" w:fill="FFFFFF"/>
        </w:rPr>
        <w:t>)</w:t>
      </w:r>
      <w:r>
        <w:rPr>
          <w:rFonts w:ascii="Georgia" w:hAnsi="Georgia"/>
          <w:color w:val="000000"/>
          <w:sz w:val="27"/>
          <w:szCs w:val="27"/>
          <w:shd w:val="clear" w:color="auto" w:fill="FFFFFF"/>
        </w:rPr>
        <w:t>.</w:t>
      </w:r>
    </w:p>
    <w:p w:rsidR="00EE1226" w:rsidRPr="00EE1226" w:rsidRDefault="00EE1226" w:rsidP="008A3484">
      <w:pPr>
        <w:pStyle w:val="a3"/>
        <w:spacing w:after="0" w:line="240" w:lineRule="auto"/>
        <w:ind w:left="0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EE1226">
        <w:rPr>
          <w:rFonts w:ascii="Times New Roman" w:eastAsia="SimSun" w:hAnsi="Times New Roman"/>
          <w:b/>
          <w:sz w:val="28"/>
          <w:szCs w:val="28"/>
          <w:lang w:eastAsia="zh-CN"/>
        </w:rPr>
        <w:t>Пример выполнения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6946"/>
      </w:tblGrid>
      <w:tr w:rsidR="004F19AB" w:rsidRPr="00880171" w:rsidTr="0052576E">
        <w:tc>
          <w:tcPr>
            <w:tcW w:w="2943" w:type="dxa"/>
          </w:tcPr>
          <w:p w:rsidR="004F19AB" w:rsidRPr="00880171" w:rsidRDefault="004F19AB" w:rsidP="0088017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801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единица товарной номенклатуры</w:t>
            </w:r>
          </w:p>
        </w:tc>
        <w:tc>
          <w:tcPr>
            <w:tcW w:w="6946" w:type="dxa"/>
          </w:tcPr>
          <w:p w:rsidR="00C33DBE" w:rsidRPr="00C33DBE" w:rsidRDefault="003C2BE1" w:rsidP="00C33D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меропенем</w:t>
            </w:r>
            <w:proofErr w:type="spellEnd"/>
            <w:r w:rsidR="00C33DBE" w:rsidRPr="00C33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3C2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</w:t>
            </w:r>
            <w:r w:rsidR="00C33DBE" w:rsidRPr="00C33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АО «</w:t>
            </w:r>
            <w:proofErr w:type="spellStart"/>
            <w:r w:rsidR="00C33DBE" w:rsidRPr="00C33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Химфарм</w:t>
            </w:r>
            <w:proofErr w:type="spellEnd"/>
            <w:r w:rsidR="00C33DBE" w:rsidRPr="00C33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»,</w:t>
            </w:r>
            <w:r w:rsidR="006035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6035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Рекспублика</w:t>
            </w:r>
            <w:proofErr w:type="spellEnd"/>
            <w:r w:rsidR="006035F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33DBE" w:rsidRPr="00C33D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Казахстан</w:t>
            </w:r>
          </w:p>
          <w:p w:rsidR="004F19AB" w:rsidRPr="00880171" w:rsidRDefault="004F19AB" w:rsidP="00C33D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</w:p>
        </w:tc>
      </w:tr>
      <w:tr w:rsidR="004F19AB" w:rsidRPr="00880171" w:rsidTr="0052576E">
        <w:tc>
          <w:tcPr>
            <w:tcW w:w="2943" w:type="dxa"/>
          </w:tcPr>
          <w:p w:rsidR="004F19AB" w:rsidRPr="00880171" w:rsidRDefault="004F19AB" w:rsidP="0088017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801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ассортиментная группа</w:t>
            </w:r>
          </w:p>
        </w:tc>
        <w:tc>
          <w:tcPr>
            <w:tcW w:w="6946" w:type="dxa"/>
          </w:tcPr>
          <w:p w:rsidR="004F19AB" w:rsidRPr="00880171" w:rsidRDefault="00512823" w:rsidP="0088017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лекарственные препараты</w:t>
            </w:r>
          </w:p>
        </w:tc>
      </w:tr>
      <w:tr w:rsidR="004F19AB" w:rsidRPr="00880171" w:rsidTr="0052576E">
        <w:tc>
          <w:tcPr>
            <w:tcW w:w="2943" w:type="dxa"/>
          </w:tcPr>
          <w:p w:rsidR="004F19AB" w:rsidRPr="00880171" w:rsidRDefault="004F19AB" w:rsidP="0088017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801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вид отпуска</w:t>
            </w:r>
          </w:p>
        </w:tc>
        <w:tc>
          <w:tcPr>
            <w:tcW w:w="6946" w:type="dxa"/>
          </w:tcPr>
          <w:p w:rsidR="004F19AB" w:rsidRPr="00880171" w:rsidRDefault="007C680F" w:rsidP="00880171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рецептурный</w:t>
            </w:r>
          </w:p>
        </w:tc>
      </w:tr>
      <w:tr w:rsidR="004F19AB" w:rsidRPr="00880171" w:rsidTr="0052576E">
        <w:tc>
          <w:tcPr>
            <w:tcW w:w="2943" w:type="dxa"/>
          </w:tcPr>
          <w:p w:rsidR="004F19AB" w:rsidRPr="00880171" w:rsidRDefault="00512823" w:rsidP="00512823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</w:t>
            </w:r>
            <w:r w:rsidR="004F19AB" w:rsidRPr="008801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одгруппа</w:t>
            </w:r>
          </w:p>
        </w:tc>
        <w:tc>
          <w:tcPr>
            <w:tcW w:w="6946" w:type="dxa"/>
          </w:tcPr>
          <w:p w:rsidR="004F19AB" w:rsidRPr="00880171" w:rsidRDefault="003C2BE1" w:rsidP="00BD041C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3C2B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антибиотик-</w:t>
            </w:r>
            <w:proofErr w:type="spellStart"/>
            <w:r w:rsidRPr="003C2B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карбапенем</w:t>
            </w:r>
            <w:proofErr w:type="spellEnd"/>
          </w:p>
        </w:tc>
      </w:tr>
      <w:tr w:rsidR="00367B40" w:rsidRPr="007C680F" w:rsidTr="0052576E">
        <w:tc>
          <w:tcPr>
            <w:tcW w:w="2943" w:type="dxa"/>
          </w:tcPr>
          <w:p w:rsidR="00367B40" w:rsidRDefault="004C4AAF" w:rsidP="004C4AAF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к</w:t>
            </w:r>
            <w:r w:rsidR="00367B40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од АТХ и его расшифровка</w:t>
            </w:r>
          </w:p>
        </w:tc>
        <w:tc>
          <w:tcPr>
            <w:tcW w:w="6946" w:type="dxa"/>
          </w:tcPr>
          <w:p w:rsidR="00C33DBE" w:rsidRDefault="003C2BE1" w:rsidP="00C33DBE">
            <w:pPr>
              <w:spacing w:after="0" w:line="240" w:lineRule="auto"/>
              <w:outlineLvl w:val="2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3C2BE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J01DH02</w:t>
            </w:r>
          </w:p>
          <w:p w:rsidR="003C2BE1" w:rsidRPr="003C2BE1" w:rsidRDefault="003C2BE1" w:rsidP="00C33DBE">
            <w:pPr>
              <w:spacing w:after="0" w:line="240" w:lineRule="auto"/>
              <w:outlineLvl w:val="2"/>
              <w:rPr>
                <w:rFonts w:ascii="Times New Roman" w:eastAsia="SimSun" w:hAnsi="Times New Roman"/>
                <w:color w:val="3333CC"/>
                <w:sz w:val="24"/>
                <w:szCs w:val="24"/>
                <w:u w:val="single"/>
                <w:lang w:eastAsia="zh-CN"/>
              </w:rPr>
            </w:pPr>
            <w:r w:rsidRPr="003C2BE1">
              <w:rPr>
                <w:rStyle w:val="instructions-group-code"/>
                <w:rFonts w:ascii="Times New Roman" w:hAnsi="Times New Roman"/>
                <w:color w:val="3333CC"/>
                <w:sz w:val="24"/>
                <w:szCs w:val="24"/>
                <w:u w:val="single"/>
              </w:rPr>
              <w:t>J</w:t>
            </w:r>
            <w:r w:rsidRPr="003C2BE1">
              <w:rPr>
                <w:rFonts w:ascii="Times New Roman" w:hAnsi="Times New Roman"/>
                <w:color w:val="3333CC"/>
                <w:sz w:val="24"/>
                <w:szCs w:val="24"/>
                <w:u w:val="single"/>
              </w:rPr>
              <w:t xml:space="preserve"> Противомикробные препараты системного действия</w:t>
            </w:r>
          </w:p>
          <w:p w:rsidR="003C2BE1" w:rsidRPr="003C2BE1" w:rsidRDefault="0052576E" w:rsidP="003C2BE1">
            <w:pPr>
              <w:spacing w:after="0" w:line="240" w:lineRule="auto"/>
              <w:rPr>
                <w:rFonts w:ascii="Times New Roman" w:eastAsia="Times New Roman" w:hAnsi="Times New Roman"/>
                <w:color w:val="3333CC"/>
                <w:sz w:val="24"/>
                <w:szCs w:val="24"/>
                <w:lang w:eastAsia="ru-RU"/>
              </w:rPr>
            </w:pPr>
            <w:hyperlink r:id="rId9" w:history="1">
              <w:r w:rsidR="003C2BE1" w:rsidRPr="003C2BE1">
                <w:rPr>
                  <w:rFonts w:ascii="Times New Roman" w:eastAsia="Times New Roman" w:hAnsi="Times New Roman"/>
                  <w:color w:val="3333CC"/>
                  <w:sz w:val="24"/>
                  <w:szCs w:val="24"/>
                  <w:u w:val="single"/>
                  <w:lang w:eastAsia="ru-RU"/>
                </w:rPr>
                <w:t>J01 Антибактериальные препараты системного действия</w:t>
              </w:r>
            </w:hyperlink>
          </w:p>
          <w:p w:rsidR="003C2BE1" w:rsidRPr="003C2BE1" w:rsidRDefault="0052576E" w:rsidP="003C2BE1">
            <w:pPr>
              <w:spacing w:after="0" w:line="240" w:lineRule="auto"/>
              <w:rPr>
                <w:rFonts w:ascii="Times New Roman" w:eastAsia="Times New Roman" w:hAnsi="Times New Roman"/>
                <w:color w:val="3333CC"/>
                <w:sz w:val="24"/>
                <w:szCs w:val="24"/>
                <w:lang w:eastAsia="ru-RU"/>
              </w:rPr>
            </w:pPr>
            <w:hyperlink r:id="rId10" w:history="1">
              <w:r w:rsidR="003C2BE1" w:rsidRPr="003C2BE1">
                <w:rPr>
                  <w:rFonts w:ascii="Times New Roman" w:eastAsia="Times New Roman" w:hAnsi="Times New Roman"/>
                  <w:color w:val="3333CC"/>
                  <w:sz w:val="24"/>
                  <w:szCs w:val="24"/>
                  <w:u w:val="single"/>
                  <w:lang w:eastAsia="ru-RU"/>
                </w:rPr>
                <w:t>J01D Бета-</w:t>
              </w:r>
              <w:proofErr w:type="spellStart"/>
              <w:r w:rsidR="003C2BE1" w:rsidRPr="003C2BE1">
                <w:rPr>
                  <w:rFonts w:ascii="Times New Roman" w:eastAsia="Times New Roman" w:hAnsi="Times New Roman"/>
                  <w:color w:val="3333CC"/>
                  <w:sz w:val="24"/>
                  <w:szCs w:val="24"/>
                  <w:u w:val="single"/>
                  <w:lang w:eastAsia="ru-RU"/>
                </w:rPr>
                <w:t>лактамные</w:t>
              </w:r>
              <w:proofErr w:type="spellEnd"/>
              <w:r w:rsidR="003C2BE1" w:rsidRPr="003C2BE1">
                <w:rPr>
                  <w:rFonts w:ascii="Times New Roman" w:eastAsia="Times New Roman" w:hAnsi="Times New Roman"/>
                  <w:color w:val="3333CC"/>
                  <w:sz w:val="24"/>
                  <w:szCs w:val="24"/>
                  <w:u w:val="single"/>
                  <w:lang w:eastAsia="ru-RU"/>
                </w:rPr>
                <w:t xml:space="preserve"> антибактериальные препараты другие</w:t>
              </w:r>
            </w:hyperlink>
          </w:p>
          <w:p w:rsidR="003C2BE1" w:rsidRPr="003C2BE1" w:rsidRDefault="0052576E" w:rsidP="003C2BE1">
            <w:pPr>
              <w:spacing w:after="0" w:line="240" w:lineRule="auto"/>
              <w:rPr>
                <w:rFonts w:ascii="Times New Roman" w:eastAsia="Times New Roman" w:hAnsi="Times New Roman"/>
                <w:color w:val="3333CC"/>
                <w:sz w:val="24"/>
                <w:szCs w:val="24"/>
                <w:lang w:eastAsia="ru-RU"/>
              </w:rPr>
            </w:pPr>
            <w:hyperlink r:id="rId11" w:history="1">
              <w:r w:rsidR="003C2BE1" w:rsidRPr="003C2BE1">
                <w:rPr>
                  <w:rFonts w:ascii="Times New Roman" w:eastAsia="Times New Roman" w:hAnsi="Times New Roman"/>
                  <w:color w:val="3333CC"/>
                  <w:sz w:val="24"/>
                  <w:szCs w:val="24"/>
                  <w:u w:val="single"/>
                  <w:lang w:eastAsia="ru-RU"/>
                </w:rPr>
                <w:t xml:space="preserve">J01DH </w:t>
              </w:r>
              <w:proofErr w:type="spellStart"/>
              <w:r w:rsidR="003C2BE1" w:rsidRPr="003C2BE1">
                <w:rPr>
                  <w:rFonts w:ascii="Times New Roman" w:eastAsia="Times New Roman" w:hAnsi="Times New Roman"/>
                  <w:color w:val="3333CC"/>
                  <w:sz w:val="24"/>
                  <w:szCs w:val="24"/>
                  <w:u w:val="single"/>
                  <w:lang w:eastAsia="ru-RU"/>
                </w:rPr>
                <w:t>Карбапенемы</w:t>
              </w:r>
              <w:proofErr w:type="spellEnd"/>
            </w:hyperlink>
          </w:p>
          <w:p w:rsidR="003C2BE1" w:rsidRPr="007C680F" w:rsidRDefault="003C2BE1" w:rsidP="003C2BE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3C2BE1">
              <w:rPr>
                <w:rFonts w:ascii="Times New Roman" w:eastAsia="Times New Roman" w:hAnsi="Times New Roman"/>
                <w:color w:val="3333CC"/>
                <w:sz w:val="24"/>
                <w:szCs w:val="24"/>
                <w:lang w:eastAsia="ru-RU"/>
              </w:rPr>
              <w:t xml:space="preserve">J01DH02 </w:t>
            </w:r>
            <w:proofErr w:type="spellStart"/>
            <w:r w:rsidRPr="003C2BE1">
              <w:rPr>
                <w:rFonts w:ascii="Times New Roman" w:eastAsia="Times New Roman" w:hAnsi="Times New Roman"/>
                <w:color w:val="3333CC"/>
                <w:sz w:val="24"/>
                <w:szCs w:val="24"/>
                <w:lang w:eastAsia="ru-RU"/>
              </w:rPr>
              <w:t>Меропенем</w:t>
            </w:r>
            <w:proofErr w:type="spellEnd"/>
          </w:p>
        </w:tc>
      </w:tr>
      <w:tr w:rsidR="004F19AB" w:rsidRPr="00880171" w:rsidTr="0052576E">
        <w:tc>
          <w:tcPr>
            <w:tcW w:w="2943" w:type="dxa"/>
          </w:tcPr>
          <w:p w:rsidR="004F19AB" w:rsidRPr="00880171" w:rsidRDefault="004C4AAF" w:rsidP="004C4AAF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</w:t>
            </w:r>
            <w:r w:rsidR="004F19AB" w:rsidRPr="008801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ид</w:t>
            </w:r>
          </w:p>
        </w:tc>
        <w:tc>
          <w:tcPr>
            <w:tcW w:w="6946" w:type="dxa"/>
          </w:tcPr>
          <w:p w:rsidR="004F19AB" w:rsidRPr="00880171" w:rsidRDefault="00B90467" w:rsidP="00C33D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меропенем</w:t>
            </w:r>
            <w:proofErr w:type="spellEnd"/>
          </w:p>
        </w:tc>
      </w:tr>
      <w:tr w:rsidR="004F19AB" w:rsidRPr="00880171" w:rsidTr="0052576E">
        <w:tc>
          <w:tcPr>
            <w:tcW w:w="2943" w:type="dxa"/>
          </w:tcPr>
          <w:p w:rsidR="004F19AB" w:rsidRPr="00880171" w:rsidRDefault="00512823" w:rsidP="00512823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</w:t>
            </w:r>
            <w:r w:rsidR="004F19AB" w:rsidRPr="008801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одвид</w:t>
            </w:r>
          </w:p>
        </w:tc>
        <w:tc>
          <w:tcPr>
            <w:tcW w:w="6946" w:type="dxa"/>
          </w:tcPr>
          <w:p w:rsidR="004F19AB" w:rsidRPr="00880171" w:rsidRDefault="00B90467" w:rsidP="00C83F1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3C2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порошок для приготовления раствора для внутривенного введения</w:t>
            </w:r>
          </w:p>
        </w:tc>
      </w:tr>
      <w:tr w:rsidR="006035F6" w:rsidRPr="00880171" w:rsidTr="0052576E">
        <w:tc>
          <w:tcPr>
            <w:tcW w:w="2943" w:type="dxa"/>
          </w:tcPr>
          <w:p w:rsidR="006035F6" w:rsidRDefault="006035F6" w:rsidP="00BF41BE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вид лекарственной формы (по двум классификационным признакам)*</w:t>
            </w:r>
          </w:p>
          <w:p w:rsidR="006035F6" w:rsidRPr="009F285F" w:rsidRDefault="006035F6" w:rsidP="00BF41BE">
            <w:pPr>
              <w:spacing w:after="0" w:line="240" w:lineRule="auto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 w:rsidRPr="009F285F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нужное подчеркнуть</w:t>
            </w:r>
          </w:p>
        </w:tc>
        <w:tc>
          <w:tcPr>
            <w:tcW w:w="6946" w:type="dxa"/>
          </w:tcPr>
          <w:p w:rsidR="006035F6" w:rsidRDefault="006035F6" w:rsidP="006035F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 агрегатному состоянию:</w:t>
            </w:r>
          </w:p>
          <w:p w:rsid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твердые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, жидкие, мягкие, газообразные</w:t>
            </w:r>
          </w:p>
          <w:p w:rsidR="006035F6" w:rsidRDefault="006035F6" w:rsidP="006035F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По способу введения и применения:</w:t>
            </w:r>
          </w:p>
          <w:p w:rsidR="006035F6" w:rsidRPr="00880171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для приема внутрь, для наружного применения, для местного применения, </w:t>
            </w:r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для парентерального применения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, для ингаляционного применения</w:t>
            </w:r>
          </w:p>
        </w:tc>
      </w:tr>
      <w:tr w:rsidR="006035F6" w:rsidRPr="00880171" w:rsidTr="0052576E">
        <w:tc>
          <w:tcPr>
            <w:tcW w:w="2943" w:type="dxa"/>
          </w:tcPr>
          <w:p w:rsidR="006035F6" w:rsidRDefault="006035F6" w:rsidP="00BF41BE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lastRenderedPageBreak/>
              <w:t>особенности хранения в соответствии с инструкцией по мед</w:t>
            </w: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.</w:t>
            </w:r>
            <w:proofErr w:type="gram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п</w:t>
            </w:r>
            <w:proofErr w:type="gram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рименению (факторы: свет, влага, температура)*</w:t>
            </w:r>
          </w:p>
          <w:p w:rsidR="006035F6" w:rsidRPr="009F285F" w:rsidRDefault="006035F6" w:rsidP="00BF41BE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9F285F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нужное подчеркнуть</w:t>
            </w:r>
            <w:r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 xml:space="preserve"> </w:t>
            </w:r>
          </w:p>
        </w:tc>
        <w:tc>
          <w:tcPr>
            <w:tcW w:w="6946" w:type="dxa"/>
          </w:tcPr>
          <w:p w:rsidR="006035F6" w:rsidRDefault="006035F6" w:rsidP="006035F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Хранить: </w:t>
            </w:r>
          </w:p>
          <w:p w:rsid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в сухом, защищенном от света месте, </w:t>
            </w:r>
          </w:p>
          <w:p w:rsidR="006035F6" w:rsidRPr="005B631C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при температуре </w:t>
            </w:r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не выше 25</w:t>
            </w:r>
            <w:proofErr w:type="gramStart"/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ºС</w:t>
            </w:r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softHyphen/>
            </w:r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softHyphen/>
            </w:r>
            <w:proofErr w:type="gramEnd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</w:t>
            </w:r>
            <w:r w:rsidRPr="005B631C">
              <w:rPr>
                <w:rFonts w:ascii="Times New Roman" w:eastAsia="SimSun" w:hAnsi="Times New Roman"/>
                <w:b/>
                <w:sz w:val="28"/>
                <w:szCs w:val="28"/>
                <w:lang w:eastAsia="zh-CN"/>
              </w:rPr>
              <w:t>(указать температурный режим)</w:t>
            </w:r>
          </w:p>
          <w:p w:rsidR="006035F6" w:rsidRDefault="006035F6" w:rsidP="006035F6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Этот режим соответствует температурному интервалу:</w:t>
            </w:r>
          </w:p>
          <w:p w:rsid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от 2 до 30</w:t>
            </w:r>
            <w:proofErr w:type="gramStart"/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ºС</w:t>
            </w:r>
            <w:proofErr w:type="gramEnd"/>
          </w:p>
          <w:p w:rsidR="006035F6" w:rsidRP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</w:pPr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от 2 до 25</w:t>
            </w:r>
            <w:proofErr w:type="gramStart"/>
            <w:r w:rsidRPr="006035F6">
              <w:rPr>
                <w:u w:val="single"/>
              </w:rPr>
              <w:t xml:space="preserve"> </w:t>
            </w:r>
            <w:r w:rsidRPr="006035F6">
              <w:rPr>
                <w:rFonts w:ascii="Times New Roman" w:eastAsia="SimSun" w:hAnsi="Times New Roman"/>
                <w:sz w:val="28"/>
                <w:szCs w:val="28"/>
                <w:u w:val="single"/>
                <w:lang w:eastAsia="zh-CN"/>
              </w:rPr>
              <w:t>ºС</w:t>
            </w:r>
            <w:proofErr w:type="gramEnd"/>
          </w:p>
          <w:p w:rsid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2A017E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от 2 до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</w:t>
            </w:r>
            <w:r w:rsidRPr="002A017E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</w:t>
            </w:r>
            <w:proofErr w:type="gramStart"/>
            <w:r w:rsidRPr="002A017E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ºС</w:t>
            </w:r>
            <w:proofErr w:type="gramEnd"/>
          </w:p>
          <w:p w:rsid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от 2 до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  <w:proofErr w:type="gramStart"/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ºС</w:t>
            </w:r>
            <w:proofErr w:type="gramEnd"/>
          </w:p>
          <w:p w:rsid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15</w:t>
            </w:r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до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2</w:t>
            </w:r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5</w:t>
            </w:r>
            <w:proofErr w:type="gramStart"/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ºС</w:t>
            </w:r>
            <w:proofErr w:type="gramEnd"/>
          </w:p>
          <w:p w:rsidR="006035F6" w:rsidRDefault="006035F6" w:rsidP="00BF41BE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от </w:t>
            </w:r>
            <w:r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8</w:t>
            </w:r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до 15</w:t>
            </w:r>
            <w:proofErr w:type="gramStart"/>
            <w:r w:rsidRPr="005B631C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 xml:space="preserve"> ºС</w:t>
            </w:r>
            <w:proofErr w:type="gramEnd"/>
          </w:p>
        </w:tc>
      </w:tr>
      <w:tr w:rsidR="006035F6" w:rsidRPr="00880171" w:rsidTr="0052576E">
        <w:tc>
          <w:tcPr>
            <w:tcW w:w="2943" w:type="dxa"/>
          </w:tcPr>
          <w:p w:rsidR="006035F6" w:rsidRPr="00880171" w:rsidRDefault="006035F6" w:rsidP="00880171">
            <w:pPr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 w:rsidRPr="00880171">
              <w:rPr>
                <w:rFonts w:ascii="Times New Roman" w:eastAsia="SimSun" w:hAnsi="Times New Roman"/>
                <w:sz w:val="28"/>
                <w:szCs w:val="28"/>
                <w:lang w:eastAsia="zh-CN"/>
              </w:rPr>
              <w:t>товарная единица</w:t>
            </w:r>
          </w:p>
        </w:tc>
        <w:tc>
          <w:tcPr>
            <w:tcW w:w="6946" w:type="dxa"/>
          </w:tcPr>
          <w:p w:rsidR="006035F6" w:rsidRPr="00880171" w:rsidRDefault="006035F6" w:rsidP="00B90467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3C2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орошок для приготовления раствора для внутривенного введения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0,5 г и 1 г. По 0,5 г или 1 г активного вещества во флаконы из прозрачного стекла (тип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 вместимостью 30 мл, герметично укупоренные резиновыми пробками, обжатые колпачками алюминиевыми или комбинированными типа «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FLIPP</w:t>
            </w:r>
            <w:r w:rsidRPr="003C2BE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OFF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». На каждый флакон наклеивают этикетку. Каждый флакон вместе с инструкцией по применению помещают в пачку из картона. По 100 флаконов вместе с равным количеством инструкций по применению помещают в поддон из картона, оклеенный пленкой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термоусадочной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(для стационара).</w:t>
            </w:r>
          </w:p>
        </w:tc>
      </w:tr>
    </w:tbl>
    <w:p w:rsidR="004F19AB" w:rsidRDefault="004F19AB" w:rsidP="008A3484">
      <w:pPr>
        <w:spacing w:after="0" w:line="240" w:lineRule="auto"/>
        <w:jc w:val="both"/>
        <w:rPr>
          <w:rFonts w:ascii="Times New Roman" w:eastAsia="SimSun" w:hAnsi="Times New Roman"/>
          <w:sz w:val="28"/>
          <w:szCs w:val="28"/>
          <w:lang w:eastAsia="zh-CN"/>
        </w:rPr>
      </w:pPr>
    </w:p>
    <w:p w:rsidR="004F19AB" w:rsidRDefault="004F19AB" w:rsidP="00807F01">
      <w:pPr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zh-CN"/>
        </w:rPr>
      </w:pPr>
    </w:p>
    <w:p w:rsidR="004F19AB" w:rsidRDefault="004F19AB"/>
    <w:sectPr w:rsidR="004F19AB" w:rsidSect="00AD1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07715"/>
    <w:multiLevelType w:val="hybridMultilevel"/>
    <w:tmpl w:val="46EC1A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7380F91"/>
    <w:multiLevelType w:val="hybridMultilevel"/>
    <w:tmpl w:val="F23A30C0"/>
    <w:lvl w:ilvl="0" w:tplc="72907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6C1D"/>
    <w:rsid w:val="00191EEF"/>
    <w:rsid w:val="001A4EB7"/>
    <w:rsid w:val="001A5C74"/>
    <w:rsid w:val="001B6C1D"/>
    <w:rsid w:val="001D1C9F"/>
    <w:rsid w:val="00200674"/>
    <w:rsid w:val="0020346B"/>
    <w:rsid w:val="00253B34"/>
    <w:rsid w:val="002F4E20"/>
    <w:rsid w:val="00327373"/>
    <w:rsid w:val="00367B40"/>
    <w:rsid w:val="003715FF"/>
    <w:rsid w:val="003A7266"/>
    <w:rsid w:val="003A7D2E"/>
    <w:rsid w:val="003C2BE1"/>
    <w:rsid w:val="004132A8"/>
    <w:rsid w:val="004C4AAF"/>
    <w:rsid w:val="004F1956"/>
    <w:rsid w:val="004F19AB"/>
    <w:rsid w:val="004F6786"/>
    <w:rsid w:val="00512823"/>
    <w:rsid w:val="0052576E"/>
    <w:rsid w:val="005400B9"/>
    <w:rsid w:val="0054458E"/>
    <w:rsid w:val="00563B45"/>
    <w:rsid w:val="00584BD3"/>
    <w:rsid w:val="005E2112"/>
    <w:rsid w:val="006035F6"/>
    <w:rsid w:val="006B3DA1"/>
    <w:rsid w:val="007415E9"/>
    <w:rsid w:val="00745FA2"/>
    <w:rsid w:val="00754651"/>
    <w:rsid w:val="007B6D91"/>
    <w:rsid w:val="007C680F"/>
    <w:rsid w:val="007F6724"/>
    <w:rsid w:val="00807F01"/>
    <w:rsid w:val="00880171"/>
    <w:rsid w:val="00897A49"/>
    <w:rsid w:val="008A1229"/>
    <w:rsid w:val="008A14E0"/>
    <w:rsid w:val="008A3484"/>
    <w:rsid w:val="00902EBE"/>
    <w:rsid w:val="009D19DA"/>
    <w:rsid w:val="00AA2710"/>
    <w:rsid w:val="00AC3D4C"/>
    <w:rsid w:val="00AD14CF"/>
    <w:rsid w:val="00AD1E0E"/>
    <w:rsid w:val="00B400D5"/>
    <w:rsid w:val="00B52076"/>
    <w:rsid w:val="00B90467"/>
    <w:rsid w:val="00BD041C"/>
    <w:rsid w:val="00C163FA"/>
    <w:rsid w:val="00C22A04"/>
    <w:rsid w:val="00C33DBE"/>
    <w:rsid w:val="00C37932"/>
    <w:rsid w:val="00C83F1E"/>
    <w:rsid w:val="00CB3FF5"/>
    <w:rsid w:val="00CB560D"/>
    <w:rsid w:val="00CD11D3"/>
    <w:rsid w:val="00CD3339"/>
    <w:rsid w:val="00CD52A8"/>
    <w:rsid w:val="00CD6F42"/>
    <w:rsid w:val="00D02863"/>
    <w:rsid w:val="00DE06C0"/>
    <w:rsid w:val="00E534C6"/>
    <w:rsid w:val="00E6455A"/>
    <w:rsid w:val="00E83ED5"/>
    <w:rsid w:val="00EB68D0"/>
    <w:rsid w:val="00ED5308"/>
    <w:rsid w:val="00EE1226"/>
    <w:rsid w:val="00F761FB"/>
    <w:rsid w:val="00F8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48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7F01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99"/>
    <w:rsid w:val="00807F0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uiPriority w:val="99"/>
    <w:rsid w:val="00807F01"/>
    <w:rPr>
      <w:rFonts w:cs="Times New Roman"/>
      <w:color w:val="0563C1"/>
      <w:u w:val="single"/>
    </w:rPr>
  </w:style>
  <w:style w:type="character" w:customStyle="1" w:styleId="instructions-group-code">
    <w:name w:val="instructions-group-code"/>
    <w:rsid w:val="003C2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5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0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288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0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3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9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0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1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96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4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452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66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4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54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3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2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8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9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5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0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09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3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02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9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6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846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86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6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5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8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40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1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34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10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1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93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57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74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3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067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8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7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8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8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8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0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0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9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168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8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80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0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6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52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5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4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5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5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5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8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4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6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8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5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58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1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1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92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4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9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7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0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8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1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6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0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1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01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80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4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96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8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2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mb.ru/femb/pharmacopea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rls.rosminzdrav.ru/grls.aspx%20&#1080;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009.xn--p1ai/atx/J01DH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009.xn--p1ai/atx/J01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009.xn--p1ai/atx/J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2641C-9B8C-408C-87FC-F47C9E93A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Microsoft Office</cp:lastModifiedBy>
  <cp:revision>39</cp:revision>
  <dcterms:created xsi:type="dcterms:W3CDTF">2018-02-05T03:30:00Z</dcterms:created>
  <dcterms:modified xsi:type="dcterms:W3CDTF">2021-01-08T08:51:00Z</dcterms:modified>
</cp:coreProperties>
</file>