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58D0" w14:textId="0286F3D7" w:rsidR="005230A4" w:rsidRPr="005230A4" w:rsidRDefault="005230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30A4">
        <w:rPr>
          <w:rFonts w:ascii="Times New Roman" w:hAnsi="Times New Roman" w:cs="Times New Roman"/>
          <w:b/>
          <w:bCs/>
          <w:sz w:val="28"/>
          <w:szCs w:val="28"/>
        </w:rPr>
        <w:t>Ситуационные задачи для модуля №2</w:t>
      </w:r>
    </w:p>
    <w:p w14:paraId="44813AF7" w14:textId="77777777" w:rsidR="005230A4" w:rsidRPr="005230A4" w:rsidRDefault="005230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>Ситуационная задача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</w:p>
    <w:p w14:paraId="4C48C704" w14:textId="4DA69641" w:rsidR="00121C25" w:rsidRDefault="005230A4" w:rsidP="005230A4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 w:rsidR="00763B83">
        <w:rPr>
          <w:rFonts w:ascii="Times New Roman" w:hAnsi="Times New Roman" w:cs="Times New Roman"/>
          <w:sz w:val="28"/>
          <w:szCs w:val="28"/>
        </w:rPr>
        <w:t xml:space="preserve"> (Корневища аира, алтея корни).</w:t>
      </w:r>
    </w:p>
    <w:p w14:paraId="5B3ED13F" w14:textId="2BE58D3C" w:rsidR="00763B83" w:rsidRPr="005230A4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3EE4A03" w14:textId="59B39994" w:rsidR="00763B83" w:rsidRDefault="00763B83" w:rsidP="007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аниса плоды, аралии корни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D493A39" w14:textId="36B893B9" w:rsidR="00763B83" w:rsidRPr="005230A4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D4B9126" w14:textId="33F9173B" w:rsidR="00763B83" w:rsidRDefault="00763B83" w:rsidP="007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аронии плоды, побеги багульника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1DB9F7E" w14:textId="744B4D9B" w:rsidR="00763B83" w:rsidRPr="005230A4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18296F8" w14:textId="1858C609" w:rsidR="00763B83" w:rsidRDefault="00763B83" w:rsidP="007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корневища бадана, листья белены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82E401" w14:textId="77777777" w:rsidR="00763B83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E81AE38" w14:textId="77777777" w:rsidR="00763B83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C3B8143" w14:textId="77777777" w:rsidR="00763B83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FB1A386" w14:textId="600573E2" w:rsidR="00763B83" w:rsidRPr="005230A4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CDB35A2" w14:textId="0C3E2371" w:rsidR="00763B83" w:rsidRDefault="00763B83" w:rsidP="007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березы листья, березы почки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E45ED95" w14:textId="23F6463C" w:rsidR="00763B83" w:rsidRPr="005230A4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BB861F1" w14:textId="29BB773E" w:rsidR="00763B83" w:rsidRDefault="00763B83" w:rsidP="007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бессмертника цветы, боярышника плоды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86EB1A4" w14:textId="3610F7E2" w:rsidR="00763B83" w:rsidRPr="005230A4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9A1B0D3" w14:textId="54D5F662" w:rsidR="00763B83" w:rsidRDefault="00763B83" w:rsidP="007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(боярышника </w:t>
      </w:r>
      <w:r>
        <w:rPr>
          <w:rFonts w:ascii="Times New Roman" w:hAnsi="Times New Roman" w:cs="Times New Roman"/>
          <w:sz w:val="28"/>
          <w:szCs w:val="28"/>
        </w:rPr>
        <w:t>цветки, листья брусники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A0AF27A" w14:textId="1B2CB950" w:rsidR="00763B83" w:rsidRPr="005230A4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105008D" w14:textId="35145C7A" w:rsidR="00763B83" w:rsidRDefault="00763B83" w:rsidP="007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бузины цветки, корневища с корнями валерианы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DFC4887" w14:textId="77777777" w:rsidR="00763B83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3C7C770" w14:textId="77777777" w:rsidR="00763B83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ED30B06" w14:textId="77777777" w:rsidR="00763B83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E59B747" w14:textId="77777777" w:rsidR="00763B83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F692F7E" w14:textId="415AAADD" w:rsidR="00763B83" w:rsidRPr="005230A4" w:rsidRDefault="00763B83" w:rsidP="00763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14FD163" w14:textId="086CA2EA" w:rsidR="00763B83" w:rsidRDefault="00763B83" w:rsidP="007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20998">
        <w:rPr>
          <w:rFonts w:ascii="Times New Roman" w:hAnsi="Times New Roman" w:cs="Times New Roman"/>
          <w:sz w:val="28"/>
          <w:szCs w:val="28"/>
        </w:rPr>
        <w:t>василька цветки, вахты листья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8B64176" w14:textId="06F759A7" w:rsidR="00620998" w:rsidRPr="005230A4" w:rsidRDefault="00620998" w:rsidP="006209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2FA0BA2" w14:textId="01A3DE97" w:rsidR="00620998" w:rsidRDefault="00620998" w:rsidP="00620998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листья, горицвета трава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5C4170" w14:textId="2898F3C6" w:rsidR="000D630A" w:rsidRPr="005230A4" w:rsidRDefault="000D630A" w:rsidP="000D6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347431F" w14:textId="6DFF6C9D" w:rsidR="000D630A" w:rsidRDefault="000D630A" w:rsidP="000D630A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горца перечного трава, горца почечуйного трава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CDDBEFE" w14:textId="602098B0" w:rsidR="000D630A" w:rsidRPr="005230A4" w:rsidRDefault="000D630A" w:rsidP="000D6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1F4CC73" w14:textId="21A0D8E5" w:rsidR="000D630A" w:rsidRDefault="000D630A" w:rsidP="000D630A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(горца </w:t>
      </w:r>
      <w:r>
        <w:rPr>
          <w:rFonts w:ascii="Times New Roman" w:hAnsi="Times New Roman" w:cs="Times New Roman"/>
          <w:sz w:val="28"/>
          <w:szCs w:val="28"/>
        </w:rPr>
        <w:t>птичьего</w:t>
      </w:r>
      <w:r>
        <w:rPr>
          <w:rFonts w:ascii="Times New Roman" w:hAnsi="Times New Roman" w:cs="Times New Roman"/>
          <w:sz w:val="28"/>
          <w:szCs w:val="28"/>
        </w:rPr>
        <w:t xml:space="preserve"> трава, </w:t>
      </w:r>
      <w:r>
        <w:rPr>
          <w:rFonts w:ascii="Times New Roman" w:hAnsi="Times New Roman" w:cs="Times New Roman"/>
          <w:sz w:val="28"/>
          <w:szCs w:val="28"/>
        </w:rPr>
        <w:t>девясила корневища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9578C71" w14:textId="7DBF7D84" w:rsidR="000D630A" w:rsidRPr="005230A4" w:rsidRDefault="000D630A" w:rsidP="000D6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EB3B6E0" w14:textId="1870FFB0" w:rsidR="000D630A" w:rsidRDefault="000D630A" w:rsidP="000D630A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</w:t>
      </w:r>
      <w:r w:rsidRPr="005230A4">
        <w:rPr>
          <w:rFonts w:ascii="Times New Roman" w:hAnsi="Times New Roman" w:cs="Times New Roman"/>
          <w:sz w:val="28"/>
          <w:szCs w:val="28"/>
        </w:rPr>
        <w:lastRenderedPageBreak/>
        <w:t>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трава донника, кора дуба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EE6A66" w14:textId="17152F2A" w:rsidR="000D630A" w:rsidRPr="005230A4" w:rsidRDefault="000D630A" w:rsidP="000D6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D74C783" w14:textId="29A899E7" w:rsidR="000D630A" w:rsidRDefault="000D630A" w:rsidP="000D630A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листья дурмана, трава душицы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DAC8BDA" w14:textId="76ACDAB8" w:rsidR="000D630A" w:rsidRPr="005230A4" w:rsidRDefault="000D630A" w:rsidP="000D6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0A4">
        <w:rPr>
          <w:rFonts w:ascii="Times New Roman" w:hAnsi="Times New Roman" w:cs="Times New Roman"/>
          <w:sz w:val="28"/>
          <w:szCs w:val="28"/>
          <w:u w:val="single"/>
        </w:rPr>
        <w:t xml:space="preserve">Ситуационная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230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F7E109F" w14:textId="04EBDF45" w:rsidR="000D630A" w:rsidRDefault="000D630A" w:rsidP="000D630A">
      <w:pPr>
        <w:jc w:val="both"/>
        <w:rPr>
          <w:rFonts w:ascii="Times New Roman" w:hAnsi="Times New Roman" w:cs="Times New Roman"/>
          <w:sz w:val="28"/>
          <w:szCs w:val="28"/>
        </w:rPr>
      </w:pPr>
      <w:r w:rsidRPr="005230A4">
        <w:rPr>
          <w:rFonts w:ascii="Times New Roman" w:hAnsi="Times New Roman" w:cs="Times New Roman"/>
          <w:sz w:val="28"/>
          <w:szCs w:val="28"/>
        </w:rPr>
        <w:t xml:space="preserve"> При отпуске лекарственного растительного средства из аптеки города N у покупателя появились вопросы по показателям качества, маркировке и упаковке товаров, а также возникла необходимость уточнения структуры и содержания нормативных документов, регламентирующих качество товаров. Проконсультируйте покупателя, проведя сравнительный анализ структуры и содержания нормативных документов, регламентирующих качество данных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шишки ели, корень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жень-шеня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98F089A" w14:textId="02614DE9" w:rsidR="00763B83" w:rsidRDefault="000D630A" w:rsidP="000D630A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D630A">
        <w:rPr>
          <w:rFonts w:ascii="Times New Roman" w:hAnsi="Times New Roman" w:cs="Times New Roman"/>
          <w:b/>
          <w:bCs/>
          <w:sz w:val="40"/>
          <w:szCs w:val="40"/>
          <w:u w:val="single"/>
        </w:rPr>
        <w:t>Алгоритм выполнения</w:t>
      </w:r>
    </w:p>
    <w:p w14:paraId="12B0E3E4" w14:textId="348CED43" w:rsidR="000D630A" w:rsidRDefault="000D630A" w:rsidP="000D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данной задачи необходимо воспользоваться ГФ 14, том 4 издания, ФС на сырье указанное в скобках </w:t>
      </w:r>
      <w:hyperlink r:id="rId4" w:history="1">
        <w:r w:rsidRPr="000D630A">
          <w:rPr>
            <w:rStyle w:val="a3"/>
            <w:rFonts w:ascii="Times New Roman" w:hAnsi="Times New Roman" w:cs="Times New Roman"/>
            <w:sz w:val="28"/>
            <w:szCs w:val="28"/>
          </w:rPr>
          <w:t>https://femb.ru/record/pharmacopea14</w:t>
        </w:r>
      </w:hyperlink>
      <w:r>
        <w:rPr>
          <w:rFonts w:ascii="Times New Roman" w:hAnsi="Times New Roman" w:cs="Times New Roman"/>
          <w:sz w:val="28"/>
          <w:szCs w:val="28"/>
        </w:rPr>
        <w:t>, находите свое сырье и начинаете характеристику.</w:t>
      </w:r>
    </w:p>
    <w:p w14:paraId="5EE8ED3A" w14:textId="77777777" w:rsidR="000D630A" w:rsidRPr="00990191" w:rsidRDefault="000D630A" w:rsidP="000D6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191">
        <w:rPr>
          <w:rFonts w:ascii="Times New Roman" w:hAnsi="Times New Roman" w:cs="Times New Roman"/>
          <w:sz w:val="28"/>
          <w:szCs w:val="28"/>
          <w:u w:val="single"/>
        </w:rPr>
        <w:t xml:space="preserve">1 этап </w:t>
      </w:r>
    </w:p>
    <w:p w14:paraId="797C9823" w14:textId="579A8B90" w:rsidR="000D630A" w:rsidRDefault="000D630A" w:rsidP="000D630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0A">
        <w:rPr>
          <w:rFonts w:ascii="Times New Roman" w:hAnsi="Times New Roman" w:cs="Times New Roman"/>
          <w:sz w:val="28"/>
          <w:szCs w:val="28"/>
        </w:rPr>
        <w:t>На основании сведений о сфере действия нормативных документов, об объектах стандартизации и дате регистрации, об их содержании устанавливаем классификационную принадлежность нормативных документов (категорию, вид). Результаты определения заносим в табл. 1.1, п. 1.</w:t>
      </w:r>
    </w:p>
    <w:p w14:paraId="3542A179" w14:textId="77777777" w:rsidR="000D630A" w:rsidRPr="00990191" w:rsidRDefault="000D630A" w:rsidP="000D630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191">
        <w:rPr>
          <w:rFonts w:ascii="Times New Roman" w:hAnsi="Times New Roman" w:cs="Times New Roman"/>
          <w:sz w:val="28"/>
          <w:szCs w:val="28"/>
          <w:u w:val="single"/>
        </w:rPr>
        <w:t xml:space="preserve">2 этап </w:t>
      </w:r>
    </w:p>
    <w:p w14:paraId="732BF562" w14:textId="22E48EAF" w:rsidR="000D630A" w:rsidRDefault="000D630A" w:rsidP="000D630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0A">
        <w:rPr>
          <w:rFonts w:ascii="Times New Roman" w:hAnsi="Times New Roman" w:cs="Times New Roman"/>
          <w:sz w:val="28"/>
          <w:szCs w:val="28"/>
        </w:rPr>
        <w:t xml:space="preserve">Находим информацию в нормативных документах на получаемые товары об их полных наименованиях: на русском и латинском языке. Результаты отражаем в табл. 1.1, п. 2. 2.2. Определяем условные обозначения нормативных документов и расшифровываем их. ФС 2.5.0050.15 ФС – индекс нормативного документа; 2 – частная ФС; 5 – ФС на лекарственное растительное сырье; 0050 </w:t>
      </w:r>
      <w:r w:rsidRPr="000D630A">
        <w:rPr>
          <w:rFonts w:ascii="Times New Roman" w:hAnsi="Times New Roman" w:cs="Times New Roman"/>
          <w:sz w:val="28"/>
          <w:szCs w:val="28"/>
        </w:rPr>
        <w:lastRenderedPageBreak/>
        <w:t>– регистрационный номер ФС на лекарственное растительное сырье; 15 – год утверждения 2015.</w:t>
      </w:r>
    </w:p>
    <w:p w14:paraId="2C2B19FF" w14:textId="77777777" w:rsidR="00990191" w:rsidRPr="00990191" w:rsidRDefault="00990191" w:rsidP="0099019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191">
        <w:rPr>
          <w:rFonts w:ascii="Times New Roman" w:hAnsi="Times New Roman" w:cs="Times New Roman"/>
          <w:sz w:val="28"/>
          <w:szCs w:val="28"/>
          <w:u w:val="single"/>
        </w:rPr>
        <w:t xml:space="preserve">3 этап </w:t>
      </w:r>
    </w:p>
    <w:p w14:paraId="0E76233B" w14:textId="0C911D50" w:rsidR="00990191" w:rsidRDefault="00990191" w:rsidP="00990191">
      <w:pPr>
        <w:jc w:val="both"/>
        <w:rPr>
          <w:rFonts w:ascii="Times New Roman" w:hAnsi="Times New Roman" w:cs="Times New Roman"/>
          <w:sz w:val="28"/>
          <w:szCs w:val="28"/>
        </w:rPr>
      </w:pPr>
      <w:r w:rsidRPr="00990191">
        <w:rPr>
          <w:rFonts w:ascii="Times New Roman" w:hAnsi="Times New Roman" w:cs="Times New Roman"/>
          <w:sz w:val="28"/>
          <w:szCs w:val="28"/>
        </w:rPr>
        <w:t xml:space="preserve"> Находим информацию в нормативных документах о датах их введения и взамен каких документов они приняты. Результаты отражаем в табл. 1.1, п. 4, 5. 3.2. Определяем разработчиков нормативных документов, кем и когда были они приняты и утверждены, код группы продукции по ОКПД 2. </w:t>
      </w:r>
    </w:p>
    <w:p w14:paraId="51724666" w14:textId="77777777" w:rsidR="00990191" w:rsidRPr="00990191" w:rsidRDefault="00990191" w:rsidP="0099019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191">
        <w:rPr>
          <w:rFonts w:ascii="Times New Roman" w:hAnsi="Times New Roman" w:cs="Times New Roman"/>
          <w:sz w:val="28"/>
          <w:szCs w:val="28"/>
          <w:u w:val="single"/>
        </w:rPr>
        <w:t xml:space="preserve">4 этап </w:t>
      </w:r>
    </w:p>
    <w:p w14:paraId="4080F595" w14:textId="7C25CE8F" w:rsidR="00990191" w:rsidRDefault="00990191" w:rsidP="00990191">
      <w:pPr>
        <w:jc w:val="both"/>
        <w:rPr>
          <w:rFonts w:ascii="Times New Roman" w:hAnsi="Times New Roman" w:cs="Times New Roman"/>
          <w:sz w:val="28"/>
          <w:szCs w:val="28"/>
        </w:rPr>
      </w:pPr>
      <w:r w:rsidRPr="00990191">
        <w:rPr>
          <w:rFonts w:ascii="Times New Roman" w:hAnsi="Times New Roman" w:cs="Times New Roman"/>
          <w:sz w:val="28"/>
          <w:szCs w:val="28"/>
        </w:rPr>
        <w:t>Выделяем элементы, составляющие структуру нормативных документов, определяем число и наименования разделов и подразделов, число и виды приложений; изучаем основное содержание разделов и подразделов, приложений. Результаты заносим в табл. 1.1, п. 12, 13. 4.2. Сравниваем структуру и содержание анализируемых нормативных документов, регламентирующих качество товаров, формулируем заключение о сходстве и различии нормативных документов на различные виды товаров, а также о соответствии их требованиям, предъявляемым к структуре и содержанию нормативных документов. Результаты исследований заносим в табл. 1.1, п. 14.</w:t>
      </w:r>
    </w:p>
    <w:p w14:paraId="2D392316" w14:textId="7D84E59D" w:rsidR="00990191" w:rsidRDefault="00990191" w:rsidP="00990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(для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примере черники)</w:t>
      </w:r>
    </w:p>
    <w:p w14:paraId="617C1AF3" w14:textId="5F84184B" w:rsidR="00990191" w:rsidRDefault="00990191" w:rsidP="009901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A4F047" wp14:editId="3C5917CF">
            <wp:extent cx="4274820" cy="4334923"/>
            <wp:effectExtent l="0" t="0" r="0" b="8890"/>
            <wp:docPr id="540457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573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4794" cy="434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1693" w14:textId="77777777" w:rsidR="00990191" w:rsidRDefault="00990191" w:rsidP="00990191">
      <w:pPr>
        <w:rPr>
          <w:rFonts w:ascii="Times New Roman" w:hAnsi="Times New Roman" w:cs="Times New Roman"/>
          <w:sz w:val="28"/>
          <w:szCs w:val="28"/>
        </w:rPr>
      </w:pPr>
    </w:p>
    <w:p w14:paraId="766F1734" w14:textId="184C96CD" w:rsidR="00990191" w:rsidRDefault="00AE64E9" w:rsidP="0099019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D41EB99" wp14:editId="2CA0144B">
            <wp:extent cx="4290060" cy="6336089"/>
            <wp:effectExtent l="0" t="0" r="0" b="7620"/>
            <wp:docPr id="941862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624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6815" cy="634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C92D" w14:textId="77777777" w:rsidR="00AE64E9" w:rsidRDefault="00AE64E9" w:rsidP="00AE64E9">
      <w:pPr>
        <w:rPr>
          <w:noProof/>
        </w:rPr>
      </w:pPr>
    </w:p>
    <w:p w14:paraId="6E99A881" w14:textId="08D115B3" w:rsidR="00AE64E9" w:rsidRPr="00AE64E9" w:rsidRDefault="00AE64E9" w:rsidP="00AE6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Pr="00AE64E9">
        <w:rPr>
          <w:rFonts w:ascii="Times New Roman" w:hAnsi="Times New Roman" w:cs="Times New Roman"/>
          <w:sz w:val="28"/>
          <w:szCs w:val="28"/>
        </w:rPr>
        <w:t xml:space="preserve">Анализируемые нормативные документы относятся к ФС. Данный нормативный документ обеспечивает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Pr="00AE64E9">
        <w:rPr>
          <w:rFonts w:ascii="Times New Roman" w:hAnsi="Times New Roman" w:cs="Times New Roman"/>
          <w:sz w:val="28"/>
          <w:szCs w:val="28"/>
        </w:rPr>
        <w:t xml:space="preserve"> товара. Вопросы упаковки и хранения отражены в документ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4E9">
        <w:rPr>
          <w:rFonts w:ascii="Times New Roman" w:hAnsi="Times New Roman" w:cs="Times New Roman"/>
          <w:sz w:val="28"/>
          <w:szCs w:val="28"/>
        </w:rPr>
        <w:t>. Маркировка присутствует в ФС.</w:t>
      </w:r>
    </w:p>
    <w:sectPr w:rsidR="00AE64E9" w:rsidRPr="00AE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74"/>
    <w:rsid w:val="00070A74"/>
    <w:rsid w:val="000D630A"/>
    <w:rsid w:val="00121C25"/>
    <w:rsid w:val="005230A4"/>
    <w:rsid w:val="005E4367"/>
    <w:rsid w:val="00620998"/>
    <w:rsid w:val="00763B83"/>
    <w:rsid w:val="00990191"/>
    <w:rsid w:val="00A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C67"/>
  <w15:chartTrackingRefBased/>
  <w15:docId w15:val="{5568F86D-AC7A-4E8A-B17D-7341288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3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femb.ru/record/pharmacopea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Рыбалко</dc:creator>
  <cp:keywords/>
  <dc:description/>
  <cp:lastModifiedBy>Майя Рыбалко</cp:lastModifiedBy>
  <cp:revision>2</cp:revision>
  <dcterms:created xsi:type="dcterms:W3CDTF">2023-06-14T05:57:00Z</dcterms:created>
  <dcterms:modified xsi:type="dcterms:W3CDTF">2023-06-14T05:57:00Z</dcterms:modified>
</cp:coreProperties>
</file>