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5" w:rsidRPr="004C20D0" w:rsidRDefault="00B922A0" w:rsidP="00341D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5A5B0F">
        <w:rPr>
          <w:rFonts w:ascii="Times New Roman" w:hAnsi="Times New Roman"/>
          <w:b/>
          <w:color w:val="000000"/>
          <w:sz w:val="24"/>
          <w:szCs w:val="24"/>
        </w:rPr>
        <w:t xml:space="preserve"> 4</w:t>
      </w:r>
    </w:p>
    <w:p w:rsidR="00341D45" w:rsidRPr="00D36FD5" w:rsidRDefault="00341D45" w:rsidP="00341D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>:</w:t>
      </w:r>
      <w:r w:rsidR="00D36FD5" w:rsidRPr="00D36FD5">
        <w:rPr>
          <w:rFonts w:ascii="Times New Roman" w:hAnsi="Times New Roman"/>
          <w:b/>
          <w:sz w:val="24"/>
          <w:szCs w:val="24"/>
        </w:rPr>
        <w:t xml:space="preserve"> </w:t>
      </w:r>
      <w:r w:rsidR="005A5B0F" w:rsidRPr="005A5B0F">
        <w:rPr>
          <w:rFonts w:ascii="Times New Roman" w:hAnsi="Times New Roman"/>
          <w:b/>
          <w:sz w:val="24"/>
          <w:szCs w:val="24"/>
        </w:rPr>
        <w:t>Профессиональная бронхиальная астма. Этиология. Патогенез. Современные методы диагностики и лечения.</w:t>
      </w:r>
    </w:p>
    <w:p w:rsidR="00341D45" w:rsidRPr="00200BE0" w:rsidRDefault="00341D45" w:rsidP="00341D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1D45" w:rsidRPr="00A454E5" w:rsidRDefault="00341D45" w:rsidP="00341D45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525407">
        <w:rPr>
          <w:sz w:val="24"/>
          <w:szCs w:val="24"/>
        </w:rPr>
        <w:t xml:space="preserve">профессиональными заболеваниями органов дыхания – </w:t>
      </w:r>
      <w:r w:rsidR="00965607">
        <w:rPr>
          <w:sz w:val="24"/>
          <w:szCs w:val="24"/>
        </w:rPr>
        <w:t>профессиональн</w:t>
      </w:r>
      <w:r w:rsidR="00756D32">
        <w:rPr>
          <w:sz w:val="24"/>
          <w:szCs w:val="24"/>
        </w:rPr>
        <w:t xml:space="preserve">ой бронхиальной астмой: </w:t>
      </w:r>
      <w:r w:rsidR="00525407">
        <w:rPr>
          <w:sz w:val="24"/>
          <w:szCs w:val="24"/>
        </w:rPr>
        <w:t>этиологией, патогенезом, современными методами диагностики и лечения</w:t>
      </w:r>
      <w:r w:rsidR="00A454E5">
        <w:rPr>
          <w:sz w:val="24"/>
          <w:szCs w:val="24"/>
        </w:rPr>
        <w:t>.</w:t>
      </w:r>
    </w:p>
    <w:p w:rsidR="009220AE" w:rsidRPr="00756D32" w:rsidRDefault="00341D45" w:rsidP="00756D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6D32" w:rsidRPr="00756D32">
        <w:rPr>
          <w:rFonts w:ascii="Times New Roman" w:hAnsi="Times New Roman"/>
          <w:sz w:val="24"/>
          <w:szCs w:val="24"/>
        </w:rPr>
        <w:t>Профессиональная бронхиальная астма</w:t>
      </w:r>
      <w:r w:rsidR="00756D32">
        <w:rPr>
          <w:rFonts w:ascii="Times New Roman" w:hAnsi="Times New Roman"/>
          <w:sz w:val="24"/>
          <w:szCs w:val="24"/>
        </w:rPr>
        <w:t xml:space="preserve">. Понятие, классификация. </w:t>
      </w:r>
      <w:r w:rsidR="00756D32" w:rsidRPr="00756D32">
        <w:rPr>
          <w:rFonts w:ascii="Times New Roman" w:hAnsi="Times New Roman"/>
          <w:sz w:val="24"/>
          <w:szCs w:val="24"/>
        </w:rPr>
        <w:t>Особенности патогенеза и клиники различных форм</w:t>
      </w:r>
      <w:r w:rsidR="00756D32">
        <w:rPr>
          <w:rFonts w:ascii="Times New Roman" w:hAnsi="Times New Roman"/>
          <w:sz w:val="24"/>
          <w:szCs w:val="24"/>
        </w:rPr>
        <w:t xml:space="preserve">. </w:t>
      </w:r>
      <w:r w:rsidR="00756D32" w:rsidRPr="00756D32">
        <w:rPr>
          <w:rFonts w:ascii="Times New Roman" w:hAnsi="Times New Roman"/>
          <w:sz w:val="24"/>
          <w:szCs w:val="24"/>
        </w:rPr>
        <w:t xml:space="preserve">Методы специфической </w:t>
      </w:r>
      <w:proofErr w:type="spellStart"/>
      <w:r w:rsidR="00756D32" w:rsidRPr="00756D32">
        <w:rPr>
          <w:rFonts w:ascii="Times New Roman" w:hAnsi="Times New Roman"/>
          <w:sz w:val="24"/>
          <w:szCs w:val="24"/>
        </w:rPr>
        <w:t>аллергологической</w:t>
      </w:r>
      <w:proofErr w:type="spellEnd"/>
      <w:r w:rsidR="00756D32" w:rsidRPr="00756D32">
        <w:rPr>
          <w:rFonts w:ascii="Times New Roman" w:hAnsi="Times New Roman"/>
          <w:sz w:val="24"/>
          <w:szCs w:val="24"/>
        </w:rPr>
        <w:t xml:space="preserve"> диагностики</w:t>
      </w:r>
      <w:r w:rsidR="00756D32">
        <w:rPr>
          <w:rFonts w:ascii="Times New Roman" w:hAnsi="Times New Roman"/>
          <w:sz w:val="24"/>
          <w:szCs w:val="24"/>
        </w:rPr>
        <w:t xml:space="preserve">. </w:t>
      </w:r>
      <w:r w:rsidR="00756D32" w:rsidRPr="00756D32">
        <w:rPr>
          <w:rFonts w:ascii="Times New Roman" w:hAnsi="Times New Roman"/>
          <w:sz w:val="24"/>
          <w:szCs w:val="24"/>
        </w:rPr>
        <w:t>Методы специфической иммунологической диагностики</w:t>
      </w:r>
      <w:r w:rsidR="00756D32">
        <w:rPr>
          <w:rFonts w:ascii="Times New Roman" w:hAnsi="Times New Roman"/>
          <w:sz w:val="24"/>
          <w:szCs w:val="24"/>
        </w:rPr>
        <w:t xml:space="preserve">. </w:t>
      </w:r>
      <w:r w:rsidR="00756D32" w:rsidRPr="00756D32">
        <w:rPr>
          <w:rFonts w:ascii="Times New Roman" w:hAnsi="Times New Roman"/>
          <w:sz w:val="24"/>
          <w:szCs w:val="24"/>
        </w:rPr>
        <w:t>Лечение, профилактика, МЭ и реабилитация</w:t>
      </w:r>
      <w:r w:rsidR="00756D32">
        <w:rPr>
          <w:rFonts w:ascii="Times New Roman" w:hAnsi="Times New Roman"/>
          <w:sz w:val="24"/>
          <w:szCs w:val="24"/>
        </w:rPr>
        <w:t>.</w:t>
      </w:r>
    </w:p>
    <w:p w:rsidR="00341D45" w:rsidRDefault="00341D45" w:rsidP="00341D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традиционная, вводная.</w:t>
      </w:r>
    </w:p>
    <w:p w:rsidR="00341D45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4C20D0">
        <w:rPr>
          <w:rFonts w:ascii="Times New Roman" w:hAnsi="Times New Roman"/>
          <w:color w:val="000000"/>
          <w:spacing w:val="-4"/>
          <w:sz w:val="24"/>
          <w:szCs w:val="24"/>
        </w:rPr>
        <w:t>словесные, наглядные.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341D45" w:rsidRPr="004C20D0" w:rsidRDefault="00341D45" w:rsidP="00341D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341D45" w:rsidRPr="00F72BC2" w:rsidRDefault="00341D45" w:rsidP="00341D45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20D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C20D0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4C20D0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41D45"/>
    <w:rsid w:val="001D3673"/>
    <w:rsid w:val="002C3C58"/>
    <w:rsid w:val="00341D45"/>
    <w:rsid w:val="00363D5F"/>
    <w:rsid w:val="00525407"/>
    <w:rsid w:val="005A5B0F"/>
    <w:rsid w:val="005B4313"/>
    <w:rsid w:val="0071328A"/>
    <w:rsid w:val="00756D32"/>
    <w:rsid w:val="009220AE"/>
    <w:rsid w:val="00937D5B"/>
    <w:rsid w:val="00965607"/>
    <w:rsid w:val="00A454E5"/>
    <w:rsid w:val="00B922A0"/>
    <w:rsid w:val="00D36FD5"/>
    <w:rsid w:val="00E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41D4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683</Characters>
  <Application>Microsoft Office Word</Application>
  <DocSecurity>0</DocSecurity>
  <Lines>5</Lines>
  <Paragraphs>1</Paragraphs>
  <ScaleCrop>false</ScaleCrop>
  <Company>ORGMA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User</cp:lastModifiedBy>
  <cp:revision>13</cp:revision>
  <dcterms:created xsi:type="dcterms:W3CDTF">2018-03-16T05:46:00Z</dcterms:created>
  <dcterms:modified xsi:type="dcterms:W3CDTF">2018-06-06T05:20:00Z</dcterms:modified>
</cp:coreProperties>
</file>