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82" w:rsidRDefault="00807182" w:rsidP="00807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№5. </w:t>
      </w:r>
    </w:p>
    <w:p w:rsidR="00807182" w:rsidRPr="0024494A" w:rsidRDefault="00807182" w:rsidP="00807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182" w:rsidRPr="0024494A" w:rsidRDefault="00807182" w:rsidP="0080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2. </w:t>
      </w:r>
      <w:r w:rsidRPr="0024494A">
        <w:rPr>
          <w:rFonts w:ascii="Times New Roman" w:hAnsi="Times New Roman"/>
          <w:b/>
          <w:sz w:val="24"/>
          <w:szCs w:val="24"/>
        </w:rPr>
        <w:t>Тема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Итоговое занятие.</w:t>
      </w:r>
    </w:p>
    <w:p w:rsidR="00807182" w:rsidRPr="0024494A" w:rsidRDefault="00807182" w:rsidP="0080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3. </w:t>
      </w:r>
      <w:r w:rsidRPr="0024494A">
        <w:rPr>
          <w:rFonts w:ascii="Times New Roman" w:hAnsi="Times New Roman"/>
          <w:b/>
          <w:sz w:val="24"/>
          <w:szCs w:val="24"/>
        </w:rPr>
        <w:t>Цель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закрепить  знания и умения, полученные в ходе изучения дисциплины.</w:t>
      </w:r>
    </w:p>
    <w:p w:rsidR="00807182" w:rsidRPr="0024494A" w:rsidRDefault="00807182" w:rsidP="0080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4. </w:t>
      </w:r>
      <w:r w:rsidRPr="0024494A">
        <w:rPr>
          <w:rFonts w:ascii="Times New Roman" w:hAnsi="Times New Roman"/>
          <w:b/>
          <w:sz w:val="24"/>
          <w:szCs w:val="24"/>
        </w:rPr>
        <w:t>Задачи: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</w:p>
    <w:p w:rsidR="00807182" w:rsidRPr="00AB64D3" w:rsidRDefault="00807182" w:rsidP="00807182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B64D3">
        <w:rPr>
          <w:rFonts w:ascii="Times New Roman" w:hAnsi="Times New Roman"/>
          <w:b/>
          <w:sz w:val="24"/>
          <w:szCs w:val="24"/>
        </w:rPr>
        <w:t>Обучающая</w:t>
      </w:r>
      <w:proofErr w:type="gramEnd"/>
      <w:r w:rsidRPr="00AB64D3">
        <w:rPr>
          <w:rFonts w:ascii="Times New Roman" w:hAnsi="Times New Roman"/>
          <w:b/>
          <w:sz w:val="24"/>
          <w:szCs w:val="24"/>
        </w:rPr>
        <w:t xml:space="preserve">: </w:t>
      </w:r>
      <w:r w:rsidRPr="00AB64D3">
        <w:rPr>
          <w:rFonts w:ascii="Times New Roman" w:hAnsi="Times New Roman"/>
          <w:sz w:val="24"/>
          <w:szCs w:val="24"/>
        </w:rPr>
        <w:t>оценить освоение обучающимися теоретических знаний по вопросам профессиональной патологии.</w:t>
      </w:r>
    </w:p>
    <w:p w:rsidR="00807182" w:rsidRPr="00AB64D3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64D3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AB64D3">
        <w:rPr>
          <w:rFonts w:ascii="Times New Roman" w:hAnsi="Times New Roman"/>
          <w:b/>
          <w:sz w:val="24"/>
          <w:szCs w:val="24"/>
        </w:rPr>
        <w:t>:</w:t>
      </w:r>
      <w:r w:rsidRPr="00AB64D3">
        <w:rPr>
          <w:rFonts w:ascii="Times New Roman" w:hAnsi="Times New Roman"/>
          <w:sz w:val="24"/>
          <w:szCs w:val="24"/>
        </w:rPr>
        <w:t xml:space="preserve"> оценить овладение обучающимися практических навыков по вопросам профессиональной патологии.</w:t>
      </w:r>
    </w:p>
    <w:p w:rsidR="00807182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64D3">
        <w:rPr>
          <w:rFonts w:ascii="Times New Roman" w:hAnsi="Times New Roman"/>
          <w:b/>
          <w:sz w:val="24"/>
          <w:szCs w:val="24"/>
        </w:rPr>
        <w:t>Воспитывающая</w:t>
      </w:r>
      <w:proofErr w:type="gramEnd"/>
      <w:r w:rsidRPr="00AB64D3">
        <w:rPr>
          <w:rFonts w:ascii="Times New Roman" w:hAnsi="Times New Roman"/>
          <w:b/>
          <w:sz w:val="24"/>
          <w:szCs w:val="24"/>
        </w:rPr>
        <w:t>:</w:t>
      </w:r>
      <w:r w:rsidRPr="00AB64D3">
        <w:rPr>
          <w:rFonts w:ascii="Times New Roman" w:hAnsi="Times New Roman"/>
          <w:sz w:val="24"/>
          <w:szCs w:val="24"/>
        </w:rPr>
        <w:t xml:space="preserve"> </w:t>
      </w:r>
      <w:r w:rsidRPr="00AB64D3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AB64D3">
        <w:rPr>
          <w:rFonts w:ascii="Times New Roman" w:hAnsi="Times New Roman"/>
          <w:spacing w:val="-4"/>
          <w:sz w:val="24"/>
          <w:szCs w:val="24"/>
          <w:lang w:eastAsia="ru-RU"/>
        </w:rPr>
        <w:t>значимости выявления профессиональной патологии у работающего населения.</w:t>
      </w:r>
    </w:p>
    <w:p w:rsidR="00807182" w:rsidRPr="0024494A" w:rsidRDefault="00807182" w:rsidP="0080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5. </w:t>
      </w:r>
      <w:r w:rsidRPr="0024494A">
        <w:rPr>
          <w:rFonts w:ascii="Times New Roman" w:hAnsi="Times New Roman"/>
          <w:b/>
          <w:sz w:val="24"/>
          <w:szCs w:val="24"/>
        </w:rPr>
        <w:t>Вопросы для рассмотрения: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</w:p>
    <w:p w:rsidR="00807182" w:rsidRPr="004601C8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C8">
        <w:rPr>
          <w:rFonts w:ascii="Times New Roman" w:hAnsi="Times New Roman"/>
          <w:sz w:val="24"/>
          <w:szCs w:val="24"/>
        </w:rPr>
        <w:t xml:space="preserve">1. </w:t>
      </w:r>
      <w:r w:rsidRPr="004601C8">
        <w:rPr>
          <w:rFonts w:ascii="Times New Roman" w:eastAsia="Calibri" w:hAnsi="Times New Roman"/>
          <w:sz w:val="24"/>
          <w:szCs w:val="24"/>
        </w:rPr>
        <w:t>Введение в клинику профессиональ</w:t>
      </w:r>
      <w:r w:rsidRPr="004601C8">
        <w:rPr>
          <w:rFonts w:ascii="Times New Roman" w:eastAsia="Calibri" w:hAnsi="Times New Roman"/>
          <w:sz w:val="24"/>
          <w:szCs w:val="24"/>
        </w:rPr>
        <w:softHyphen/>
        <w:t xml:space="preserve">ных болезней. Понятие о </w:t>
      </w:r>
      <w:proofErr w:type="spellStart"/>
      <w:r w:rsidRPr="004601C8">
        <w:rPr>
          <w:rFonts w:ascii="Times New Roman" w:eastAsia="Calibri" w:hAnsi="Times New Roman"/>
          <w:sz w:val="24"/>
          <w:szCs w:val="24"/>
        </w:rPr>
        <w:t>профпатологии</w:t>
      </w:r>
      <w:proofErr w:type="spellEnd"/>
      <w:r w:rsidRPr="004601C8">
        <w:rPr>
          <w:rFonts w:ascii="Times New Roman" w:eastAsia="Calibri" w:hAnsi="Times New Roman"/>
          <w:sz w:val="24"/>
          <w:szCs w:val="24"/>
        </w:rPr>
        <w:t xml:space="preserve"> как клинической дисциплине. Группи</w:t>
      </w:r>
      <w:r w:rsidRPr="004601C8">
        <w:rPr>
          <w:rFonts w:ascii="Times New Roman" w:eastAsia="Calibri" w:hAnsi="Times New Roman"/>
          <w:sz w:val="24"/>
          <w:szCs w:val="24"/>
        </w:rPr>
        <w:softHyphen/>
        <w:t>ровка профзаболеваний по этиологии и преимущественному поражению отдель</w:t>
      </w:r>
      <w:r w:rsidRPr="004601C8">
        <w:rPr>
          <w:rFonts w:ascii="Times New Roman" w:eastAsia="Calibri" w:hAnsi="Times New Roman"/>
          <w:sz w:val="24"/>
          <w:szCs w:val="24"/>
        </w:rPr>
        <w:softHyphen/>
        <w:t>ных органов и систем. Медицинские уч</w:t>
      </w:r>
      <w:r w:rsidRPr="004601C8">
        <w:rPr>
          <w:rFonts w:ascii="Times New Roman" w:eastAsia="Calibri" w:hAnsi="Times New Roman"/>
          <w:sz w:val="24"/>
          <w:szCs w:val="24"/>
        </w:rPr>
        <w:softHyphen/>
        <w:t xml:space="preserve">реждения, занимающиеся вопросами </w:t>
      </w:r>
      <w:proofErr w:type="spellStart"/>
      <w:r w:rsidRPr="004601C8">
        <w:rPr>
          <w:rFonts w:ascii="Times New Roman" w:eastAsia="Calibri" w:hAnsi="Times New Roman"/>
          <w:sz w:val="24"/>
          <w:szCs w:val="24"/>
        </w:rPr>
        <w:t>профпатологии</w:t>
      </w:r>
      <w:proofErr w:type="spellEnd"/>
      <w:r w:rsidRPr="004601C8">
        <w:rPr>
          <w:rFonts w:ascii="Times New Roman" w:eastAsia="Calibri" w:hAnsi="Times New Roman"/>
          <w:sz w:val="24"/>
          <w:szCs w:val="24"/>
        </w:rPr>
        <w:t>. 90 приказ МЗ России.</w:t>
      </w:r>
    </w:p>
    <w:p w:rsidR="00807182" w:rsidRPr="004601C8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C8">
        <w:rPr>
          <w:rFonts w:ascii="Times New Roman" w:hAnsi="Times New Roman"/>
          <w:sz w:val="24"/>
          <w:szCs w:val="24"/>
        </w:rPr>
        <w:t xml:space="preserve">2. </w:t>
      </w:r>
      <w:r w:rsidRPr="004601C8">
        <w:rPr>
          <w:rFonts w:ascii="Times New Roman" w:eastAsia="Calibri" w:hAnsi="Times New Roman"/>
          <w:sz w:val="24"/>
          <w:szCs w:val="24"/>
        </w:rPr>
        <w:t>Особенности обследования и необходи</w:t>
      </w:r>
      <w:r w:rsidRPr="004601C8">
        <w:rPr>
          <w:rFonts w:ascii="Times New Roman" w:eastAsia="Calibri" w:hAnsi="Times New Roman"/>
          <w:sz w:val="24"/>
          <w:szCs w:val="24"/>
        </w:rPr>
        <w:softHyphen/>
        <w:t xml:space="preserve">мая документация для установления </w:t>
      </w:r>
      <w:proofErr w:type="spellStart"/>
      <w:r w:rsidRPr="004601C8">
        <w:rPr>
          <w:rFonts w:ascii="Times New Roman" w:eastAsia="Calibri" w:hAnsi="Times New Roman"/>
          <w:sz w:val="24"/>
          <w:szCs w:val="24"/>
        </w:rPr>
        <w:t>профхарактера</w:t>
      </w:r>
      <w:proofErr w:type="spellEnd"/>
      <w:r w:rsidRPr="004601C8">
        <w:rPr>
          <w:rFonts w:ascii="Times New Roman" w:eastAsia="Calibri" w:hAnsi="Times New Roman"/>
          <w:sz w:val="24"/>
          <w:szCs w:val="24"/>
        </w:rPr>
        <w:t xml:space="preserve"> заболевания. Критерии для установления связи заболевания с выполняемой работой.</w:t>
      </w:r>
    </w:p>
    <w:p w:rsidR="00807182" w:rsidRPr="004601C8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C8">
        <w:rPr>
          <w:rFonts w:ascii="Times New Roman" w:hAnsi="Times New Roman"/>
          <w:sz w:val="24"/>
          <w:szCs w:val="24"/>
        </w:rPr>
        <w:t xml:space="preserve">3. </w:t>
      </w:r>
      <w:r w:rsidRPr="004601C8">
        <w:rPr>
          <w:rFonts w:ascii="Times New Roman" w:eastAsia="Calibri" w:hAnsi="Times New Roman"/>
          <w:sz w:val="24"/>
          <w:szCs w:val="24"/>
        </w:rPr>
        <w:t>Задачи и принци</w:t>
      </w:r>
      <w:r w:rsidRPr="004601C8">
        <w:rPr>
          <w:rFonts w:ascii="Times New Roman" w:eastAsia="Calibri" w:hAnsi="Times New Roman"/>
          <w:sz w:val="24"/>
          <w:szCs w:val="24"/>
        </w:rPr>
        <w:softHyphen/>
        <w:t>пы врачебно-трудовой экспертизы, тру</w:t>
      </w:r>
      <w:r w:rsidRPr="004601C8">
        <w:rPr>
          <w:rFonts w:ascii="Times New Roman" w:eastAsia="Calibri" w:hAnsi="Times New Roman"/>
          <w:sz w:val="24"/>
          <w:szCs w:val="24"/>
        </w:rPr>
        <w:softHyphen/>
        <w:t xml:space="preserve">довой и медицинской реабилитации в клинике </w:t>
      </w:r>
      <w:proofErr w:type="spellStart"/>
      <w:r w:rsidRPr="004601C8">
        <w:rPr>
          <w:rFonts w:ascii="Times New Roman" w:eastAsia="Calibri" w:hAnsi="Times New Roman"/>
          <w:sz w:val="24"/>
          <w:szCs w:val="24"/>
        </w:rPr>
        <w:t>профболезней</w:t>
      </w:r>
      <w:proofErr w:type="spellEnd"/>
      <w:r w:rsidRPr="004601C8">
        <w:rPr>
          <w:rFonts w:ascii="Times New Roman" w:eastAsia="Calibri" w:hAnsi="Times New Roman"/>
          <w:sz w:val="24"/>
          <w:szCs w:val="24"/>
        </w:rPr>
        <w:t xml:space="preserve"> и их социальное значение.</w:t>
      </w:r>
    </w:p>
    <w:p w:rsidR="00807182" w:rsidRPr="004601C8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C8">
        <w:rPr>
          <w:rFonts w:ascii="Times New Roman" w:hAnsi="Times New Roman"/>
          <w:sz w:val="24"/>
          <w:szCs w:val="24"/>
        </w:rPr>
        <w:t>4. Классификация профессиональных за</w:t>
      </w:r>
      <w:r w:rsidRPr="004601C8">
        <w:rPr>
          <w:rFonts w:ascii="Times New Roman" w:hAnsi="Times New Roman"/>
          <w:sz w:val="24"/>
          <w:szCs w:val="24"/>
        </w:rPr>
        <w:softHyphen/>
        <w:t>болеваний лёгких. Понятие о пневмокониозах. Классификация пневмокониозов (1976 г., 1995 г.).</w:t>
      </w:r>
      <w:r w:rsidRPr="004601C8">
        <w:rPr>
          <w:rFonts w:ascii="Times New Roman" w:eastAsia="Calibri" w:hAnsi="Times New Roman"/>
          <w:sz w:val="24"/>
          <w:szCs w:val="24"/>
        </w:rPr>
        <w:t xml:space="preserve"> </w:t>
      </w:r>
      <w:r w:rsidRPr="004601C8">
        <w:rPr>
          <w:rFonts w:ascii="Times New Roman" w:hAnsi="Times New Roman"/>
          <w:sz w:val="24"/>
          <w:szCs w:val="24"/>
        </w:rPr>
        <w:t>Особенности разных групп пневмокониозов.</w:t>
      </w:r>
    </w:p>
    <w:p w:rsidR="00807182" w:rsidRPr="004601C8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C8">
        <w:rPr>
          <w:rFonts w:ascii="Times New Roman" w:hAnsi="Times New Roman"/>
          <w:sz w:val="24"/>
          <w:szCs w:val="24"/>
        </w:rPr>
        <w:t xml:space="preserve">5. Силикоз, как пневмокониоз, занимающий </w:t>
      </w:r>
      <w:proofErr w:type="gramStart"/>
      <w:r w:rsidRPr="004601C8">
        <w:rPr>
          <w:rFonts w:ascii="Times New Roman" w:hAnsi="Times New Roman"/>
          <w:sz w:val="24"/>
          <w:szCs w:val="24"/>
        </w:rPr>
        <w:t>центральной</w:t>
      </w:r>
      <w:proofErr w:type="gramEnd"/>
      <w:r w:rsidRPr="004601C8">
        <w:rPr>
          <w:rFonts w:ascii="Times New Roman" w:hAnsi="Times New Roman"/>
          <w:sz w:val="24"/>
          <w:szCs w:val="24"/>
        </w:rPr>
        <w:t xml:space="preserve"> место среди пневмокониозов. </w:t>
      </w:r>
      <w:proofErr w:type="spellStart"/>
      <w:r w:rsidRPr="004601C8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4601C8">
        <w:rPr>
          <w:rFonts w:ascii="Times New Roman" w:hAnsi="Times New Roman"/>
          <w:sz w:val="24"/>
          <w:szCs w:val="24"/>
        </w:rPr>
        <w:t>, клиника, диагностика, течение и осложнения, лечение, профилактика.</w:t>
      </w:r>
    </w:p>
    <w:p w:rsidR="00807182" w:rsidRPr="004601C8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C8">
        <w:rPr>
          <w:rFonts w:ascii="Times New Roman" w:hAnsi="Times New Roman"/>
          <w:sz w:val="24"/>
          <w:szCs w:val="24"/>
        </w:rPr>
        <w:t>6. Силикотуберкулез. Краткие сведения о других пневмокониозах (</w:t>
      </w:r>
      <w:proofErr w:type="spellStart"/>
      <w:r w:rsidRPr="004601C8">
        <w:rPr>
          <w:rFonts w:ascii="Times New Roman" w:hAnsi="Times New Roman"/>
          <w:sz w:val="24"/>
          <w:szCs w:val="24"/>
        </w:rPr>
        <w:t>асбестоз</w:t>
      </w:r>
      <w:proofErr w:type="spellEnd"/>
      <w:r w:rsidRPr="004601C8">
        <w:rPr>
          <w:rFonts w:ascii="Times New Roman" w:hAnsi="Times New Roman"/>
          <w:sz w:val="24"/>
          <w:szCs w:val="24"/>
        </w:rPr>
        <w:t>, пневмокониоз сварщика, антракоз и т.д.).</w:t>
      </w:r>
    </w:p>
    <w:p w:rsidR="00807182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1C8">
        <w:rPr>
          <w:rFonts w:ascii="Times New Roman" w:hAnsi="Times New Roman"/>
          <w:sz w:val="24"/>
          <w:szCs w:val="24"/>
        </w:rPr>
        <w:t>7.</w:t>
      </w:r>
      <w:r w:rsidRPr="004601C8">
        <w:rPr>
          <w:sz w:val="24"/>
          <w:szCs w:val="24"/>
        </w:rPr>
        <w:t xml:space="preserve"> </w:t>
      </w:r>
      <w:proofErr w:type="spellStart"/>
      <w:r w:rsidRPr="004601C8">
        <w:rPr>
          <w:rFonts w:ascii="Times New Roman" w:hAnsi="Times New Roman"/>
          <w:sz w:val="24"/>
          <w:szCs w:val="24"/>
        </w:rPr>
        <w:t>Бериллиоз</w:t>
      </w:r>
      <w:proofErr w:type="spellEnd"/>
      <w:r w:rsidRPr="004601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601C8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4601C8">
        <w:rPr>
          <w:rFonts w:ascii="Times New Roman" w:hAnsi="Times New Roman"/>
          <w:sz w:val="24"/>
          <w:szCs w:val="24"/>
        </w:rPr>
        <w:t>. Клиника. Диагностика. Лечение. Профилактика.</w:t>
      </w:r>
    </w:p>
    <w:p w:rsidR="00807182" w:rsidRPr="00560AC9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60AC9">
        <w:rPr>
          <w:rFonts w:ascii="Times New Roman" w:hAnsi="Times New Roman"/>
          <w:sz w:val="24"/>
          <w:szCs w:val="24"/>
        </w:rPr>
        <w:t>.Оп</w:t>
      </w:r>
      <w:r>
        <w:rPr>
          <w:rFonts w:ascii="Times New Roman" w:hAnsi="Times New Roman"/>
          <w:sz w:val="24"/>
          <w:szCs w:val="24"/>
        </w:rPr>
        <w:t xml:space="preserve">ределение. </w:t>
      </w:r>
      <w:proofErr w:type="spellStart"/>
      <w:r>
        <w:rPr>
          <w:rFonts w:ascii="Times New Roman" w:hAnsi="Times New Roman"/>
          <w:sz w:val="24"/>
          <w:szCs w:val="24"/>
        </w:rPr>
        <w:t>Этиопатогенез</w:t>
      </w:r>
      <w:proofErr w:type="spellEnd"/>
      <w:r>
        <w:rPr>
          <w:rFonts w:ascii="Times New Roman" w:hAnsi="Times New Roman"/>
          <w:sz w:val="24"/>
          <w:szCs w:val="24"/>
        </w:rPr>
        <w:t>. Клини</w:t>
      </w:r>
      <w:r w:rsidRPr="00560AC9">
        <w:rPr>
          <w:rFonts w:ascii="Times New Roman" w:hAnsi="Times New Roman"/>
          <w:sz w:val="24"/>
          <w:szCs w:val="24"/>
        </w:rPr>
        <w:t>ческая картина при заболеваниях, связанных с воздействием общей и локальной вибрации.</w:t>
      </w:r>
    </w:p>
    <w:p w:rsidR="00807182" w:rsidRPr="00560AC9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60AC9">
        <w:rPr>
          <w:rFonts w:ascii="Times New Roman" w:hAnsi="Times New Roman"/>
          <w:sz w:val="24"/>
          <w:szCs w:val="24"/>
        </w:rPr>
        <w:t>.</w:t>
      </w:r>
      <w:r w:rsidRPr="00560AC9">
        <w:rPr>
          <w:rFonts w:ascii="Times New Roman" w:eastAsia="Calibri" w:hAnsi="Times New Roman"/>
          <w:sz w:val="24"/>
          <w:szCs w:val="24"/>
        </w:rPr>
        <w:t xml:space="preserve"> </w:t>
      </w:r>
      <w:r w:rsidRPr="00560AC9">
        <w:rPr>
          <w:rFonts w:ascii="Times New Roman" w:hAnsi="Times New Roman"/>
          <w:sz w:val="24"/>
          <w:szCs w:val="24"/>
        </w:rPr>
        <w:t>Стадии болезни. Диагностика.</w:t>
      </w:r>
    </w:p>
    <w:p w:rsidR="00807182" w:rsidRPr="00560AC9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60AC9">
        <w:rPr>
          <w:rFonts w:ascii="Times New Roman" w:hAnsi="Times New Roman"/>
          <w:sz w:val="24"/>
          <w:szCs w:val="24"/>
        </w:rPr>
        <w:t xml:space="preserve">.Определение. </w:t>
      </w:r>
      <w:proofErr w:type="spellStart"/>
      <w:r w:rsidRPr="00560AC9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60AC9">
        <w:rPr>
          <w:rFonts w:ascii="Times New Roman" w:hAnsi="Times New Roman"/>
          <w:sz w:val="24"/>
          <w:szCs w:val="24"/>
        </w:rPr>
        <w:t>. Клини</w:t>
      </w:r>
      <w:r w:rsidRPr="00560AC9">
        <w:rPr>
          <w:rFonts w:ascii="Times New Roman" w:hAnsi="Times New Roman"/>
          <w:sz w:val="24"/>
          <w:szCs w:val="24"/>
        </w:rPr>
        <w:softHyphen/>
        <w:t>ческая картина при заболеваниях, связанных с воздействием шума.</w:t>
      </w:r>
    </w:p>
    <w:p w:rsidR="00807182" w:rsidRPr="004601C8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60AC9">
        <w:rPr>
          <w:rFonts w:ascii="Times New Roman" w:hAnsi="Times New Roman"/>
          <w:sz w:val="24"/>
          <w:szCs w:val="24"/>
        </w:rPr>
        <w:t>.</w:t>
      </w:r>
      <w:r w:rsidRPr="00560AC9">
        <w:rPr>
          <w:rFonts w:ascii="Times New Roman" w:eastAsia="Calibri" w:hAnsi="Times New Roman"/>
          <w:sz w:val="24"/>
          <w:szCs w:val="24"/>
        </w:rPr>
        <w:t xml:space="preserve"> </w:t>
      </w:r>
      <w:r w:rsidRPr="00560AC9">
        <w:rPr>
          <w:rFonts w:ascii="Times New Roman" w:hAnsi="Times New Roman"/>
          <w:sz w:val="24"/>
          <w:szCs w:val="24"/>
        </w:rPr>
        <w:t>Стадии болезни. Диагностика.</w:t>
      </w:r>
    </w:p>
    <w:p w:rsidR="00807182" w:rsidRPr="00560AC9" w:rsidRDefault="00807182" w:rsidP="008071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601C8">
        <w:rPr>
          <w:rFonts w:ascii="Times New Roman" w:hAnsi="Times New Roman"/>
          <w:sz w:val="24"/>
          <w:szCs w:val="24"/>
        </w:rPr>
        <w:t xml:space="preserve">. </w:t>
      </w:r>
      <w:r w:rsidRPr="00560AC9">
        <w:rPr>
          <w:rFonts w:ascii="Times New Roman" w:hAnsi="Times New Roman"/>
          <w:sz w:val="24"/>
          <w:szCs w:val="24"/>
        </w:rPr>
        <w:t>Общие и специфические изменения крови при действии промышленных ядов. Классификация профессиональных заболеваний крови.</w:t>
      </w:r>
      <w:r w:rsidRPr="00560AC9">
        <w:rPr>
          <w:rFonts w:ascii="Times New Roman" w:eastAsia="Calibri" w:hAnsi="Times New Roman"/>
          <w:sz w:val="24"/>
          <w:szCs w:val="24"/>
        </w:rPr>
        <w:t xml:space="preserve"> </w:t>
      </w:r>
      <w:r w:rsidRPr="00560AC9">
        <w:rPr>
          <w:rFonts w:ascii="Times New Roman" w:hAnsi="Times New Roman"/>
          <w:sz w:val="24"/>
          <w:szCs w:val="24"/>
        </w:rPr>
        <w:t>Пути поступления и выведения яда из организма.</w:t>
      </w:r>
    </w:p>
    <w:p w:rsidR="00807182" w:rsidRPr="00BF00F2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60AC9">
        <w:rPr>
          <w:rFonts w:ascii="Times New Roman" w:hAnsi="Times New Roman"/>
          <w:sz w:val="24"/>
          <w:szCs w:val="24"/>
        </w:rPr>
        <w:t xml:space="preserve">. </w:t>
      </w:r>
      <w:r w:rsidRPr="00BF00F2">
        <w:rPr>
          <w:rFonts w:ascii="Times New Roman" w:hAnsi="Times New Roman"/>
          <w:sz w:val="24"/>
          <w:szCs w:val="24"/>
        </w:rPr>
        <w:t>Хроническая интоксикация свинцом. Клиника, стадии заболевания, диагно</w:t>
      </w:r>
      <w:r w:rsidRPr="00BF00F2">
        <w:rPr>
          <w:rFonts w:ascii="Times New Roman" w:hAnsi="Times New Roman"/>
          <w:sz w:val="24"/>
          <w:szCs w:val="24"/>
        </w:rPr>
        <w:softHyphen/>
        <w:t>стика, экспертиза трудоспособности. Лечение.</w:t>
      </w:r>
    </w:p>
    <w:p w:rsidR="00807182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BF00F2">
        <w:rPr>
          <w:rFonts w:ascii="Times New Roman" w:hAnsi="Times New Roman"/>
          <w:sz w:val="24"/>
          <w:szCs w:val="24"/>
        </w:rPr>
        <w:t>. Хроническая интоксикация бензолом. Клиника, классификация, варианты течения, ранняя диаг</w:t>
      </w:r>
      <w:r>
        <w:rPr>
          <w:rFonts w:ascii="Times New Roman" w:hAnsi="Times New Roman"/>
          <w:sz w:val="24"/>
          <w:szCs w:val="24"/>
        </w:rPr>
        <w:t>ностика, лечение, профилактика.</w:t>
      </w:r>
    </w:p>
    <w:p w:rsidR="00807182" w:rsidRPr="00BF00F2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Острая интоксикация оксидом углерода</w:t>
      </w:r>
      <w:r w:rsidRPr="00BF00F2">
        <w:rPr>
          <w:rFonts w:ascii="Times New Roman" w:hAnsi="Times New Roman"/>
          <w:sz w:val="24"/>
          <w:szCs w:val="24"/>
        </w:rPr>
        <w:t xml:space="preserve">. Клиника, классификация, варианты течения, ранняя диагностика, лечение, профилактика. </w:t>
      </w:r>
    </w:p>
    <w:p w:rsidR="00807182" w:rsidRPr="0024494A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560AC9">
        <w:rPr>
          <w:rFonts w:ascii="Times New Roman" w:hAnsi="Times New Roman"/>
          <w:sz w:val="24"/>
          <w:szCs w:val="24"/>
        </w:rPr>
        <w:t>Особенности ди</w:t>
      </w:r>
      <w:r w:rsidRPr="00560AC9">
        <w:rPr>
          <w:rFonts w:ascii="Times New Roman" w:hAnsi="Times New Roman"/>
          <w:sz w:val="24"/>
          <w:szCs w:val="24"/>
        </w:rPr>
        <w:softHyphen/>
        <w:t>агностики профессиональных заболева</w:t>
      </w:r>
      <w:r w:rsidRPr="00560AC9">
        <w:rPr>
          <w:rFonts w:ascii="Times New Roman" w:hAnsi="Times New Roman"/>
          <w:sz w:val="24"/>
          <w:szCs w:val="24"/>
        </w:rPr>
        <w:softHyphen/>
        <w:t>ний системы крови. Лечение. Профилак</w:t>
      </w:r>
      <w:r w:rsidRPr="00560AC9">
        <w:rPr>
          <w:rFonts w:ascii="Times New Roman" w:hAnsi="Times New Roman"/>
          <w:sz w:val="24"/>
          <w:szCs w:val="24"/>
        </w:rPr>
        <w:softHyphen/>
        <w:t xml:space="preserve">тика. Врачебно-трудовая экспертиза. </w:t>
      </w:r>
    </w:p>
    <w:p w:rsidR="00807182" w:rsidRPr="0024494A" w:rsidRDefault="00807182" w:rsidP="00807182">
      <w:pPr>
        <w:shd w:val="clear" w:color="auto" w:fill="FFFFFF"/>
        <w:spacing w:after="0" w:line="240" w:lineRule="auto"/>
        <w:ind w:right="43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>6.</w:t>
      </w:r>
      <w:r w:rsidRPr="0024494A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</w:p>
    <w:p w:rsidR="00807182" w:rsidRDefault="00807182" w:rsidP="0080718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7. </w:t>
      </w:r>
      <w:r w:rsidRPr="0024494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807182" w:rsidRPr="00CC24AA" w:rsidRDefault="00807182" w:rsidP="0080718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1. Профессиональные болезни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учебник / Н.А. Мухин [и др.]. - 2-е изд., </w:t>
      </w:r>
      <w:proofErr w:type="spell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перераб</w:t>
      </w:r>
      <w:proofErr w:type="spell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. и доп. - М. : ГЭОТАР-Медиа, 2016. - 512 с.</w:t>
      </w:r>
    </w:p>
    <w:p w:rsidR="00807182" w:rsidRPr="00CC24AA" w:rsidRDefault="00807182" w:rsidP="0080718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2. Профессиональные болезни (диагностика, лечение, профилактика) : учеб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.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п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особие / В.В. Косарев, В.С. Лотков, С.А. Бабанов. - М.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ГЭОТАР-Медиа, 2008. - 160 с.</w:t>
      </w:r>
    </w:p>
    <w:p w:rsidR="00807182" w:rsidRPr="00CC24AA" w:rsidRDefault="00807182" w:rsidP="00807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AA">
        <w:rPr>
          <w:rFonts w:ascii="Times New Roman" w:hAnsi="Times New Roman"/>
          <w:sz w:val="24"/>
          <w:szCs w:val="24"/>
        </w:rPr>
        <w:lastRenderedPageBreak/>
        <w:t xml:space="preserve">3. Клинические аспекты профессиональной патологии / под ред. </w:t>
      </w:r>
      <w:proofErr w:type="spellStart"/>
      <w:r w:rsidRPr="00CC24AA">
        <w:rPr>
          <w:rFonts w:ascii="Times New Roman" w:hAnsi="Times New Roman"/>
          <w:sz w:val="24"/>
          <w:szCs w:val="24"/>
        </w:rPr>
        <w:t>В.В.Разумова</w:t>
      </w:r>
      <w:proofErr w:type="spellEnd"/>
      <w:r w:rsidRPr="00CC24AA">
        <w:rPr>
          <w:rFonts w:ascii="Times New Roman" w:hAnsi="Times New Roman"/>
          <w:sz w:val="24"/>
          <w:szCs w:val="24"/>
        </w:rPr>
        <w:t xml:space="preserve">. – Новокузнецк. – 2007. – 72 </w:t>
      </w:r>
      <w:proofErr w:type="gramStart"/>
      <w:r w:rsidRPr="00CC24AA">
        <w:rPr>
          <w:rFonts w:ascii="Times New Roman" w:hAnsi="Times New Roman"/>
          <w:sz w:val="24"/>
          <w:szCs w:val="24"/>
        </w:rPr>
        <w:t>с</w:t>
      </w:r>
      <w:proofErr w:type="gramEnd"/>
    </w:p>
    <w:p w:rsidR="00807182" w:rsidRPr="00CC24AA" w:rsidRDefault="00807182" w:rsidP="008071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Профессиональная патология [Электронный ресурс] : национальное руководство</w:t>
      </w:r>
      <w:proofErr w:type="gramStart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И.Ф. </w:t>
      </w:r>
      <w:proofErr w:type="spellStart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М.</w:t>
      </w:r>
      <w:proofErr w:type="gramStart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ГЭОТАР-Медиа, 2011.</w:t>
      </w:r>
    </w:p>
    <w:p w:rsidR="00807182" w:rsidRPr="00CC24AA" w:rsidRDefault="00807182" w:rsidP="008071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Нормативная документация:</w:t>
      </w:r>
    </w:p>
    <w:p w:rsidR="00807182" w:rsidRPr="00CC24AA" w:rsidRDefault="00807182" w:rsidP="0080718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24AA">
        <w:rPr>
          <w:rFonts w:ascii="Times New Roman" w:hAnsi="Times New Roman"/>
          <w:sz w:val="24"/>
          <w:szCs w:val="24"/>
        </w:rPr>
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807182" w:rsidRPr="00CC24AA" w:rsidRDefault="00807182" w:rsidP="0080718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24AA">
        <w:rPr>
          <w:rFonts w:ascii="Times New Roman" w:hAnsi="Times New Roman"/>
          <w:sz w:val="24"/>
          <w:szCs w:val="24"/>
        </w:rPr>
        <w:t>- П</w:t>
      </w:r>
      <w:r w:rsidRPr="00CC24AA">
        <w:rPr>
          <w:rFonts w:ascii="Times New Roman" w:hAnsi="Times New Roman"/>
          <w:color w:val="000000"/>
          <w:sz w:val="24"/>
          <w:szCs w:val="24"/>
        </w:rPr>
        <w:t>риказ № 417н от 27.04.2012 «Об утверждении перечня профессиональных заболеваний».</w:t>
      </w:r>
    </w:p>
    <w:p w:rsidR="00807182" w:rsidRPr="00CC24AA" w:rsidRDefault="00807182" w:rsidP="0080718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CC24AA">
        <w:rPr>
          <w:rFonts w:ascii="Times New Roman" w:hAnsi="Times New Roman"/>
          <w:color w:val="000000"/>
          <w:sz w:val="24"/>
          <w:szCs w:val="24"/>
        </w:rPr>
        <w:t>. Лекции кафедры.</w:t>
      </w:r>
    </w:p>
    <w:p w:rsidR="00807182" w:rsidRPr="0024494A" w:rsidRDefault="00807182" w:rsidP="0080718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07182" w:rsidRPr="0024494A" w:rsidRDefault="00807182" w:rsidP="0080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4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24494A">
        <w:rPr>
          <w:rFonts w:ascii="Times New Roman" w:hAnsi="Times New Roman"/>
          <w:b/>
          <w:sz w:val="24"/>
          <w:szCs w:val="24"/>
        </w:rPr>
        <w:t>Хронокарта</w:t>
      </w:r>
      <w:proofErr w:type="spellEnd"/>
      <w:r w:rsidRPr="0024494A">
        <w:rPr>
          <w:rFonts w:ascii="Times New Roman" w:hAnsi="Times New Roman"/>
          <w:b/>
          <w:sz w:val="24"/>
          <w:szCs w:val="24"/>
        </w:rPr>
        <w:t xml:space="preserve"> занятия 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807182" w:rsidRPr="00D20F3E" w:rsidTr="003157C2">
        <w:trPr>
          <w:jc w:val="center"/>
        </w:trPr>
        <w:tc>
          <w:tcPr>
            <w:tcW w:w="576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0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187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16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807182" w:rsidRPr="00D20F3E" w:rsidTr="003157C2">
        <w:trPr>
          <w:jc w:val="center"/>
        </w:trPr>
        <w:tc>
          <w:tcPr>
            <w:tcW w:w="576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 </w:t>
            </w:r>
          </w:p>
        </w:tc>
        <w:tc>
          <w:tcPr>
            <w:tcW w:w="4830" w:type="dxa"/>
          </w:tcPr>
          <w:p w:rsidR="00807182" w:rsidRPr="00D20F3E" w:rsidRDefault="00807182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807182" w:rsidRPr="00D20F3E" w:rsidRDefault="00807182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807182" w:rsidRPr="00D20F3E" w:rsidRDefault="00807182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</w:tc>
        <w:tc>
          <w:tcPr>
            <w:tcW w:w="2187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16" w:type="dxa"/>
          </w:tcPr>
          <w:p w:rsidR="00807182" w:rsidRPr="00D20F3E" w:rsidRDefault="00807182" w:rsidP="00315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807182" w:rsidRPr="00D20F3E" w:rsidTr="003157C2">
        <w:trPr>
          <w:jc w:val="center"/>
        </w:trPr>
        <w:tc>
          <w:tcPr>
            <w:tcW w:w="576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</w:tcPr>
          <w:p w:rsidR="00807182" w:rsidRPr="00D20F3E" w:rsidRDefault="00807182" w:rsidP="003157C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онтроль знаний, умений и навыков студентов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полученных в ходе изучения дисциплины: устный студентов по вопросам</w:t>
            </w:r>
          </w:p>
        </w:tc>
        <w:tc>
          <w:tcPr>
            <w:tcW w:w="2187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1816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07182" w:rsidRPr="00D20F3E" w:rsidTr="003157C2">
        <w:trPr>
          <w:jc w:val="center"/>
        </w:trPr>
        <w:tc>
          <w:tcPr>
            <w:tcW w:w="576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</w:tcPr>
          <w:p w:rsidR="00807182" w:rsidRPr="00D20F3E" w:rsidRDefault="00807182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807182" w:rsidRPr="00D20F3E" w:rsidRDefault="00807182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Выставление оценок за ответы, выставление выполнения и зачета в зачетных книжках студентов.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7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07182" w:rsidRPr="00D20F3E" w:rsidTr="003157C2">
        <w:trPr>
          <w:jc w:val="center"/>
        </w:trPr>
        <w:tc>
          <w:tcPr>
            <w:tcW w:w="576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0" w:type="dxa"/>
          </w:tcPr>
          <w:p w:rsidR="00807182" w:rsidRPr="00D20F3E" w:rsidRDefault="00807182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187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07182" w:rsidRPr="00D20F3E" w:rsidRDefault="00807182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  <w:bookmarkStart w:id="0" w:name="_GoBack"/>
            <w:bookmarkEnd w:id="0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807182" w:rsidRPr="0024494A" w:rsidRDefault="00807182" w:rsidP="008071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7182" w:rsidRPr="0024494A" w:rsidRDefault="00807182" w:rsidP="0080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b/>
          <w:sz w:val="24"/>
          <w:szCs w:val="24"/>
        </w:rPr>
        <w:t>9. Форма организации занятия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обучающий </w:t>
      </w:r>
      <w:r w:rsidRPr="0024494A">
        <w:rPr>
          <w:rFonts w:ascii="Times New Roman" w:hAnsi="Times New Roman"/>
          <w:sz w:val="24"/>
          <w:szCs w:val="24"/>
        </w:rPr>
        <w:t>практикум</w:t>
      </w:r>
      <w:r>
        <w:rPr>
          <w:rFonts w:ascii="Times New Roman" w:hAnsi="Times New Roman"/>
          <w:sz w:val="24"/>
          <w:szCs w:val="24"/>
        </w:rPr>
        <w:t>.</w:t>
      </w:r>
    </w:p>
    <w:p w:rsidR="00807182" w:rsidRPr="00D20F3E" w:rsidRDefault="00807182" w:rsidP="008071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10. Средства обучения: </w:t>
      </w:r>
    </w:p>
    <w:p w:rsidR="00807182" w:rsidRPr="00D20F3E" w:rsidRDefault="00807182" w:rsidP="0080718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807182" w:rsidRPr="00D20F3E" w:rsidRDefault="00807182" w:rsidP="0080718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атериально-технические (мел, доска, калькулятор). </w:t>
      </w:r>
    </w:p>
    <w:p w:rsidR="009C13B6" w:rsidRPr="0024494A" w:rsidRDefault="009C13B6" w:rsidP="009C13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080D51" w:rsidRPr="0024494A" w:rsidRDefault="00080D51" w:rsidP="0008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7B74AD" w:rsidRDefault="007B74AD" w:rsidP="007B7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22F8" w:rsidRDefault="00AF22F8"/>
    <w:sectPr w:rsidR="00A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B8"/>
    <w:rsid w:val="00080D51"/>
    <w:rsid w:val="000C78A2"/>
    <w:rsid w:val="00203EED"/>
    <w:rsid w:val="0021320E"/>
    <w:rsid w:val="00293770"/>
    <w:rsid w:val="002B7DB8"/>
    <w:rsid w:val="003F449B"/>
    <w:rsid w:val="007B74AD"/>
    <w:rsid w:val="00803DED"/>
    <w:rsid w:val="00807182"/>
    <w:rsid w:val="0088313E"/>
    <w:rsid w:val="009C13B6"/>
    <w:rsid w:val="00AF22F8"/>
    <w:rsid w:val="00D924B1"/>
    <w:rsid w:val="00F0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ED"/>
    <w:pPr>
      <w:ind w:left="720"/>
      <w:contextualSpacing/>
    </w:pPr>
    <w:rPr>
      <w:rFonts w:eastAsia="Calibri"/>
    </w:rPr>
  </w:style>
  <w:style w:type="paragraph" w:styleId="a4">
    <w:name w:val="Body Text Indent"/>
    <w:basedOn w:val="a"/>
    <w:link w:val="a5"/>
    <w:uiPriority w:val="99"/>
    <w:unhideWhenUsed/>
    <w:rsid w:val="00803D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03D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ED"/>
    <w:pPr>
      <w:ind w:left="720"/>
      <w:contextualSpacing/>
    </w:pPr>
    <w:rPr>
      <w:rFonts w:eastAsia="Calibri"/>
    </w:rPr>
  </w:style>
  <w:style w:type="paragraph" w:styleId="a4">
    <w:name w:val="Body Text Indent"/>
    <w:basedOn w:val="a"/>
    <w:link w:val="a5"/>
    <w:uiPriority w:val="99"/>
    <w:unhideWhenUsed/>
    <w:rsid w:val="00803D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03D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 Алексеевна</dc:creator>
  <cp:lastModifiedBy>Терехова Елена  Алексеевна</cp:lastModifiedBy>
  <cp:revision>2</cp:revision>
  <dcterms:created xsi:type="dcterms:W3CDTF">2018-05-24T06:16:00Z</dcterms:created>
  <dcterms:modified xsi:type="dcterms:W3CDTF">2018-05-24T06:16:00Z</dcterms:modified>
</cp:coreProperties>
</file>