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18" w:rsidRPr="00D20F3E" w:rsidRDefault="00BD6F67" w:rsidP="00A15518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№3</w:t>
      </w:r>
      <w:r w:rsidR="003A74F8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13852" w:rsidRPr="00D20F3E" w:rsidRDefault="00A13852" w:rsidP="00A1385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="00BD6F67" w:rsidRPr="004813B2">
        <w:rPr>
          <w:rFonts w:ascii="Times New Roman" w:hAnsi="Times New Roman"/>
          <w:b/>
          <w:sz w:val="24"/>
          <w:szCs w:val="24"/>
        </w:rPr>
        <w:t>Современные вопросы аттестации рабочих мест по условиям труда</w:t>
      </w:r>
      <w:proofErr w:type="gramStart"/>
      <w:r w:rsidR="00BD6F67" w:rsidRPr="003E06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BD6F67" w:rsidRPr="00555E65" w:rsidRDefault="002616D7" w:rsidP="00BD6F6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06FD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3E06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D6F67" w:rsidRPr="00555E65">
        <w:rPr>
          <w:rFonts w:ascii="Times New Roman" w:hAnsi="Times New Roman"/>
          <w:sz w:val="24"/>
          <w:szCs w:val="24"/>
          <w:lang w:eastAsia="ar-SA"/>
        </w:rPr>
        <w:t>ознакомить</w:t>
      </w:r>
      <w:r w:rsidR="00BD6F67">
        <w:rPr>
          <w:rFonts w:ascii="Times New Roman" w:hAnsi="Times New Roman"/>
          <w:sz w:val="24"/>
          <w:szCs w:val="24"/>
          <w:lang w:eastAsia="ar-SA"/>
        </w:rPr>
        <w:t>ся</w:t>
      </w:r>
      <w:r w:rsidR="00BD6F67" w:rsidRPr="00555E65">
        <w:rPr>
          <w:rFonts w:ascii="Times New Roman" w:hAnsi="Times New Roman"/>
          <w:sz w:val="24"/>
          <w:szCs w:val="24"/>
          <w:lang w:eastAsia="ar-SA"/>
        </w:rPr>
        <w:t xml:space="preserve"> с </w:t>
      </w:r>
      <w:r w:rsidR="00BD6F67" w:rsidRPr="00555E65">
        <w:rPr>
          <w:rFonts w:ascii="Times New Roman" w:hAnsi="Times New Roman"/>
          <w:sz w:val="24"/>
          <w:szCs w:val="24"/>
          <w:lang w:eastAsia="ru-RU"/>
        </w:rPr>
        <w:t xml:space="preserve">особенностями </w:t>
      </w:r>
      <w:r w:rsidR="00BD6F67">
        <w:rPr>
          <w:rFonts w:ascii="Times New Roman" w:hAnsi="Times New Roman"/>
          <w:sz w:val="24"/>
          <w:szCs w:val="24"/>
          <w:lang w:eastAsia="ru-RU"/>
        </w:rPr>
        <w:t>проведения аттестации рабочих мест по условиям труда на современном этапе</w:t>
      </w:r>
      <w:r w:rsidR="00BD6F67" w:rsidRPr="00555E65">
        <w:rPr>
          <w:rFonts w:ascii="Times New Roman" w:hAnsi="Times New Roman"/>
          <w:sz w:val="24"/>
          <w:szCs w:val="24"/>
          <w:lang w:eastAsia="ru-RU"/>
        </w:rPr>
        <w:t>.</w:t>
      </w:r>
    </w:p>
    <w:p w:rsidR="00A13852" w:rsidRPr="00F82509" w:rsidRDefault="00A13852" w:rsidP="00A138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D6F67" w:rsidRDefault="00BD6F67" w:rsidP="00BD6F6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BD6F67" w:rsidRPr="009D345A" w:rsidRDefault="00BD6F67" w:rsidP="00BD6F6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45A">
        <w:rPr>
          <w:rFonts w:ascii="Times New Roman" w:hAnsi="Times New Roman"/>
          <w:sz w:val="24"/>
          <w:szCs w:val="24"/>
          <w:lang w:eastAsia="ru-RU"/>
        </w:rPr>
        <w:t>Нормативная документация по проведению специальной оценки условий труда.</w:t>
      </w:r>
    </w:p>
    <w:p w:rsidR="00BD6F67" w:rsidRPr="009D345A" w:rsidRDefault="00BD6F67" w:rsidP="00BD6F6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45A">
        <w:rPr>
          <w:rFonts w:ascii="Times New Roman" w:eastAsiaTheme="minorHAnsi" w:hAnsi="Times New Roman"/>
          <w:sz w:val="24"/>
          <w:szCs w:val="24"/>
        </w:rPr>
        <w:t>Методика проведения специальной оценки условий труда (СОУТ)</w:t>
      </w:r>
      <w:r w:rsidRPr="009D345A">
        <w:rPr>
          <w:rFonts w:ascii="Times New Roman" w:hAnsi="Times New Roman"/>
          <w:sz w:val="24"/>
          <w:szCs w:val="24"/>
          <w:lang w:eastAsia="ru-RU"/>
        </w:rPr>
        <w:t>.</w:t>
      </w:r>
    </w:p>
    <w:p w:rsidR="00BD6F67" w:rsidRPr="009D345A" w:rsidRDefault="00BD6F67" w:rsidP="00BD6F6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при воздействии химического фактора</w:t>
      </w:r>
      <w:r w:rsidRPr="009D345A">
        <w:rPr>
          <w:rFonts w:ascii="Times New Roman" w:hAnsi="Times New Roman"/>
          <w:sz w:val="24"/>
          <w:szCs w:val="24"/>
          <w:lang w:eastAsia="ru-RU"/>
        </w:rPr>
        <w:t>.</w:t>
      </w:r>
    </w:p>
    <w:p w:rsidR="00BD6F67" w:rsidRPr="009D345A" w:rsidRDefault="00BD6F67" w:rsidP="00BD6F6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при воздействии биологического фактора.</w:t>
      </w:r>
    </w:p>
    <w:p w:rsidR="00BD6F67" w:rsidRPr="009D345A" w:rsidRDefault="00BD6F67" w:rsidP="00BD6F67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при воздейств</w:t>
      </w:r>
      <w:proofErr w:type="gramStart"/>
      <w:r w:rsidRPr="009D345A">
        <w:rPr>
          <w:rFonts w:ascii="Times New Roman" w:eastAsiaTheme="minorHAnsi" w:hAnsi="Times New Roman"/>
          <w:sz w:val="24"/>
          <w:szCs w:val="24"/>
        </w:rPr>
        <w:t>ии аэ</w:t>
      </w:r>
      <w:proofErr w:type="gramEnd"/>
      <w:r w:rsidRPr="009D345A">
        <w:rPr>
          <w:rFonts w:ascii="Times New Roman" w:eastAsiaTheme="minorHAnsi" w:hAnsi="Times New Roman"/>
          <w:sz w:val="24"/>
          <w:szCs w:val="24"/>
        </w:rPr>
        <w:t xml:space="preserve">розолей преимущественно </w:t>
      </w:r>
      <w:proofErr w:type="spellStart"/>
      <w:r w:rsidRPr="009D345A">
        <w:rPr>
          <w:rFonts w:ascii="Times New Roman" w:eastAsiaTheme="minorHAnsi" w:hAnsi="Times New Roman"/>
          <w:sz w:val="24"/>
          <w:szCs w:val="24"/>
        </w:rPr>
        <w:t>фиброгенного</w:t>
      </w:r>
      <w:proofErr w:type="spellEnd"/>
      <w:r w:rsidRPr="009D345A">
        <w:rPr>
          <w:rFonts w:ascii="Times New Roman" w:eastAsiaTheme="minorHAnsi" w:hAnsi="Times New Roman"/>
          <w:sz w:val="24"/>
          <w:szCs w:val="24"/>
        </w:rPr>
        <w:t xml:space="preserve"> действия.</w:t>
      </w:r>
    </w:p>
    <w:p w:rsidR="00BD6F67" w:rsidRPr="009D345A" w:rsidRDefault="00BD6F67" w:rsidP="00BD6F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9D345A">
        <w:rPr>
          <w:rFonts w:ascii="Times New Roman" w:eastAsiaTheme="minorHAnsi" w:hAnsi="Times New Roman"/>
          <w:sz w:val="24"/>
          <w:szCs w:val="24"/>
        </w:rPr>
        <w:t xml:space="preserve">Отнесение условий труда к классу (подклассу) условий труда при воздействии </w:t>
      </w:r>
      <w:proofErr w:type="spellStart"/>
      <w:r w:rsidRPr="009D345A">
        <w:rPr>
          <w:rFonts w:ascii="Times New Roman" w:eastAsiaTheme="minorHAnsi" w:hAnsi="Times New Roman"/>
          <w:sz w:val="24"/>
          <w:szCs w:val="24"/>
        </w:rPr>
        <w:t>виброакустических</w:t>
      </w:r>
      <w:proofErr w:type="spellEnd"/>
      <w:r w:rsidRPr="009D345A">
        <w:rPr>
          <w:rFonts w:ascii="Times New Roman" w:eastAsiaTheme="minorHAnsi" w:hAnsi="Times New Roman"/>
          <w:sz w:val="24"/>
          <w:szCs w:val="24"/>
        </w:rPr>
        <w:t xml:space="preserve"> факторов.</w:t>
      </w:r>
    </w:p>
    <w:p w:rsidR="00BD6F67" w:rsidRPr="009D345A" w:rsidRDefault="00BD6F67" w:rsidP="00BD6F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при воздействии параметров микроклимата</w:t>
      </w:r>
    </w:p>
    <w:p w:rsidR="00BD6F67" w:rsidRPr="009D345A" w:rsidRDefault="00BD6F67" w:rsidP="00BD6F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при воздействии световой среды</w:t>
      </w:r>
    </w:p>
    <w:p w:rsidR="00BD6F67" w:rsidRPr="009D345A" w:rsidRDefault="00BD6F67" w:rsidP="00BD6F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при воздействии неионизирующих излучений</w:t>
      </w:r>
    </w:p>
    <w:p w:rsidR="00BD6F67" w:rsidRPr="009D345A" w:rsidRDefault="00BD6F67" w:rsidP="00BD6F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при воздейств</w:t>
      </w:r>
      <w:proofErr w:type="gramStart"/>
      <w:r w:rsidRPr="009D345A">
        <w:rPr>
          <w:rFonts w:ascii="Times New Roman" w:eastAsiaTheme="minorHAnsi" w:hAnsi="Times New Roman"/>
          <w:sz w:val="24"/>
          <w:szCs w:val="24"/>
        </w:rPr>
        <w:t>ии ио</w:t>
      </w:r>
      <w:proofErr w:type="gramEnd"/>
      <w:r w:rsidRPr="009D345A">
        <w:rPr>
          <w:rFonts w:ascii="Times New Roman" w:eastAsiaTheme="minorHAnsi" w:hAnsi="Times New Roman"/>
          <w:sz w:val="24"/>
          <w:szCs w:val="24"/>
        </w:rPr>
        <w:t>низирующего излучения</w:t>
      </w:r>
    </w:p>
    <w:p w:rsidR="00BD6F67" w:rsidRPr="009D345A" w:rsidRDefault="00BD6F67" w:rsidP="00BD6F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по тяжести трудового процесса</w:t>
      </w:r>
    </w:p>
    <w:p w:rsidR="00BD6F67" w:rsidRPr="009D345A" w:rsidRDefault="00BD6F67" w:rsidP="00BD6F6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по напряжённости трудового процесса</w:t>
      </w:r>
    </w:p>
    <w:p w:rsidR="00BD6F67" w:rsidRPr="004813B2" w:rsidRDefault="00BD6F67" w:rsidP="00BD6F67">
      <w:pPr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C1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D6F67" w:rsidRPr="00E819BC" w:rsidRDefault="00BD6F67" w:rsidP="00BD6F6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9BC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специальная оценка условий труда, вредные производственные факторы: производственный микроклимат, производственная вибрация, производственный шум, пыль, вредные вещества воздуха рабочей зоны, производственной освещение, тяжесть труда, напряженность труда, комплексная оценка условий труда.</w:t>
      </w:r>
    </w:p>
    <w:p w:rsidR="00BD6F67" w:rsidRDefault="00BD6F67" w:rsidP="00BD6F6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D6F67" w:rsidRDefault="00BD6F67" w:rsidP="00BD6F6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BD6F67" w:rsidRPr="00990DB7" w:rsidRDefault="00BD6F67" w:rsidP="00BD6F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Гигиена труда: учеб. для вузов с приложением</w:t>
      </w: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компакт- диске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Н.Ф.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Измерова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В.Ф. Кириллова. – М.: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Гэотар-Медиа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2008. – 592 с.</w:t>
      </w:r>
    </w:p>
    <w:p w:rsidR="00BD6F67" w:rsidRPr="00990DB7" w:rsidRDefault="00BD6F67" w:rsidP="00BD6F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Гигиена труда: учебник для вузов с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прилож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на компакт-диске / под ред.Н.Ф.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Измерова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В.Ф. Кириллова. - М.: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ГЭОТАР-Медиа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2010. - 592 с.</w:t>
      </w:r>
    </w:p>
    <w:p w:rsidR="00BD6F67" w:rsidRPr="00990DB7" w:rsidRDefault="00BD6F67" w:rsidP="00BD6F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Типовые ситуационные задачи / Под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ед. Г.Г. Онищенко, В.И. Покровского. — М.: ФГОУ «ВУНМЦ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Росздрава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2009.</w:t>
      </w:r>
    </w:p>
    <w:p w:rsidR="00BD6F67" w:rsidRPr="00990DB7" w:rsidRDefault="00BD6F67" w:rsidP="00BD6F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 к практическим занятиям по гигиене труда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 ред. В.Ф. Кириллова. – М.: Медицина, 2001. – 336с.</w:t>
      </w:r>
    </w:p>
    <w:p w:rsidR="00BD6F67" w:rsidRPr="00990DB7" w:rsidRDefault="00BD6F67" w:rsidP="00BD6F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Кирюшин, В. А. Гигиена труда: руководство к практическим занятиям: учеб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особие для студентов / В. А. Кирюшин, А. М. Большаков, Т. В.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Моталова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М.: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ГЭОТАР-Медиа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2011. - 400 с.</w:t>
      </w:r>
    </w:p>
    <w:p w:rsidR="00BD6F67" w:rsidRPr="0018777A" w:rsidRDefault="00BD6F67" w:rsidP="00BD6F6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777A">
        <w:rPr>
          <w:rFonts w:ascii="Times New Roman" w:hAnsi="Times New Roman"/>
          <w:sz w:val="24"/>
          <w:szCs w:val="24"/>
          <w:lang w:eastAsia="ru-RU"/>
        </w:rPr>
        <w:t>Лекции кафедры.</w:t>
      </w:r>
    </w:p>
    <w:p w:rsidR="002616D7" w:rsidRDefault="002616D7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15518" w:rsidRPr="00D20F3E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A15518" w:rsidRPr="00D20F3E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A15518" w:rsidRPr="00D20F3E" w:rsidRDefault="00A15518" w:rsidP="00A1551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A15518" w:rsidRPr="00D20F3E" w:rsidRDefault="00A15518" w:rsidP="00A1551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материально-техниче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(мел, доска, калькулятор).</w:t>
      </w:r>
    </w:p>
    <w:p w:rsidR="00A15518" w:rsidRDefault="00A15518" w:rsidP="00A1551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634ED0"/>
    <w:multiLevelType w:val="hybridMultilevel"/>
    <w:tmpl w:val="32B4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518"/>
    <w:rsid w:val="0014275D"/>
    <w:rsid w:val="002616D7"/>
    <w:rsid w:val="002C3C58"/>
    <w:rsid w:val="003A74F8"/>
    <w:rsid w:val="004B1A4C"/>
    <w:rsid w:val="005E1D21"/>
    <w:rsid w:val="00A13852"/>
    <w:rsid w:val="00A15518"/>
    <w:rsid w:val="00A34AB2"/>
    <w:rsid w:val="00BD6F67"/>
    <w:rsid w:val="00DC0915"/>
    <w:rsid w:val="00E87238"/>
    <w:rsid w:val="00F75CDE"/>
    <w:rsid w:val="00FD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Company>ORGMA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Your User Name</cp:lastModifiedBy>
  <cp:revision>7</cp:revision>
  <dcterms:created xsi:type="dcterms:W3CDTF">2018-03-16T08:41:00Z</dcterms:created>
  <dcterms:modified xsi:type="dcterms:W3CDTF">2018-05-13T08:48:00Z</dcterms:modified>
</cp:coreProperties>
</file>