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4B2C94" w:rsidRP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  <w:r>
        <w:rPr>
          <w:b/>
          <w:sz w:val="28"/>
        </w:rPr>
        <w:t xml:space="preserve">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B277A8" w:rsidRPr="00B277A8" w:rsidRDefault="00B277A8" w:rsidP="00B277A8">
      <w:pPr>
        <w:jc w:val="center"/>
        <w:rPr>
          <w:sz w:val="28"/>
        </w:rPr>
      </w:pPr>
      <w:r w:rsidRPr="00B277A8">
        <w:rPr>
          <w:sz w:val="28"/>
        </w:rPr>
        <w:t>Медицина чрезвычайных ситуаций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  <w:r w:rsidRPr="00C539EC">
        <w:rPr>
          <w:sz w:val="28"/>
        </w:rPr>
        <w:t xml:space="preserve">по </w:t>
      </w:r>
      <w:r w:rsidR="00C539EC" w:rsidRPr="00C539EC">
        <w:rPr>
          <w:sz w:val="28"/>
        </w:rPr>
        <w:t>специальности</w:t>
      </w:r>
      <w:r>
        <w:rPr>
          <w:sz w:val="28"/>
        </w:rPr>
        <w:t xml:space="preserve">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1133BA" w:rsidP="00F5136B">
      <w:pPr>
        <w:ind w:firstLine="709"/>
        <w:jc w:val="center"/>
        <w:rPr>
          <w:sz w:val="28"/>
        </w:rPr>
      </w:pPr>
      <w:r w:rsidRPr="001133BA">
        <w:rPr>
          <w:sz w:val="28"/>
          <w:szCs w:val="28"/>
        </w:rPr>
        <w:t>31.08.46 Ревматология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C539EC" w:rsidRDefault="00C539EC" w:rsidP="00C539EC">
      <w:pPr>
        <w:jc w:val="center"/>
        <w:rPr>
          <w:sz w:val="24"/>
          <w:szCs w:val="24"/>
        </w:rPr>
      </w:pPr>
    </w:p>
    <w:p w:rsidR="00A47BC2" w:rsidRDefault="00A47BC2" w:rsidP="00C539EC">
      <w:pPr>
        <w:jc w:val="center"/>
        <w:rPr>
          <w:sz w:val="24"/>
          <w:szCs w:val="24"/>
        </w:rPr>
      </w:pPr>
    </w:p>
    <w:p w:rsidR="001133BA" w:rsidRDefault="001133BA" w:rsidP="00C539EC">
      <w:pPr>
        <w:jc w:val="center"/>
        <w:rPr>
          <w:sz w:val="24"/>
          <w:szCs w:val="24"/>
        </w:rPr>
      </w:pPr>
    </w:p>
    <w:p w:rsidR="00A47BC2" w:rsidRPr="00C539EC" w:rsidRDefault="00A47BC2" w:rsidP="00C539EC">
      <w:pPr>
        <w:jc w:val="center"/>
        <w:rPr>
          <w:sz w:val="24"/>
          <w:szCs w:val="24"/>
        </w:rPr>
      </w:pPr>
    </w:p>
    <w:p w:rsidR="00C539EC" w:rsidRPr="00C539EC" w:rsidRDefault="00C539EC" w:rsidP="00C539EC">
      <w:pPr>
        <w:ind w:firstLine="709"/>
        <w:jc w:val="both"/>
        <w:rPr>
          <w:color w:val="000000"/>
          <w:sz w:val="24"/>
          <w:szCs w:val="24"/>
        </w:rPr>
      </w:pPr>
      <w:r w:rsidRPr="00C539EC">
        <w:rPr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по специальности </w:t>
      </w:r>
      <w:r w:rsidR="001133BA" w:rsidRPr="001133BA">
        <w:rPr>
          <w:sz w:val="24"/>
          <w:szCs w:val="24"/>
        </w:rPr>
        <w:t>31.08.46 Ревматология</w:t>
      </w:r>
      <w:r w:rsidRPr="00C539EC">
        <w:rPr>
          <w:color w:val="000000"/>
          <w:sz w:val="24"/>
          <w:szCs w:val="24"/>
        </w:rPr>
        <w:t xml:space="preserve">, утвержденной ученым советом ФГБОУ ВО </w:t>
      </w:r>
      <w:proofErr w:type="spellStart"/>
      <w:r w:rsidRPr="00C539EC">
        <w:rPr>
          <w:color w:val="000000"/>
          <w:sz w:val="24"/>
          <w:szCs w:val="24"/>
        </w:rPr>
        <w:t>ОрГМУ</w:t>
      </w:r>
      <w:proofErr w:type="spellEnd"/>
      <w:r w:rsidRPr="00C539EC">
        <w:rPr>
          <w:color w:val="000000"/>
          <w:sz w:val="24"/>
          <w:szCs w:val="24"/>
        </w:rPr>
        <w:t xml:space="preserve"> Минздрава России</w:t>
      </w:r>
    </w:p>
    <w:p w:rsidR="00C539EC" w:rsidRDefault="00C539EC" w:rsidP="00C539EC">
      <w:pPr>
        <w:ind w:firstLine="709"/>
        <w:jc w:val="both"/>
        <w:rPr>
          <w:color w:val="000000"/>
          <w:sz w:val="24"/>
          <w:szCs w:val="24"/>
        </w:rPr>
      </w:pPr>
    </w:p>
    <w:p w:rsidR="00792107" w:rsidRPr="00C539EC" w:rsidRDefault="00792107" w:rsidP="00C539EC">
      <w:pPr>
        <w:ind w:firstLine="709"/>
        <w:jc w:val="both"/>
        <w:rPr>
          <w:color w:val="000000"/>
          <w:sz w:val="24"/>
          <w:szCs w:val="24"/>
        </w:rPr>
      </w:pPr>
    </w:p>
    <w:p w:rsidR="00DE3E18" w:rsidRDefault="00DE3E18" w:rsidP="00C539EC">
      <w:pPr>
        <w:ind w:firstLine="709"/>
        <w:jc w:val="center"/>
        <w:rPr>
          <w:color w:val="000000"/>
          <w:sz w:val="24"/>
          <w:szCs w:val="24"/>
        </w:rPr>
      </w:pPr>
    </w:p>
    <w:p w:rsidR="00C539EC" w:rsidRPr="00C539EC" w:rsidRDefault="006F36E5" w:rsidP="00C539EC">
      <w:pPr>
        <w:ind w:firstLine="709"/>
        <w:jc w:val="center"/>
        <w:rPr>
          <w:sz w:val="28"/>
        </w:rPr>
      </w:pPr>
      <w:r>
        <w:rPr>
          <w:color w:val="000000"/>
          <w:sz w:val="24"/>
          <w:szCs w:val="24"/>
        </w:rPr>
        <w:t xml:space="preserve">Протокол № </w:t>
      </w:r>
      <w:bookmarkStart w:id="0" w:name="_GoBack"/>
      <w:bookmarkEnd w:id="0"/>
    </w:p>
    <w:p w:rsidR="00C539EC" w:rsidRPr="00C539EC" w:rsidRDefault="00C539EC" w:rsidP="00C539EC">
      <w:pPr>
        <w:ind w:firstLine="709"/>
        <w:jc w:val="center"/>
        <w:rPr>
          <w:sz w:val="28"/>
        </w:rPr>
      </w:pPr>
    </w:p>
    <w:p w:rsidR="00C539EC" w:rsidRPr="00C539EC" w:rsidRDefault="00C539EC" w:rsidP="00C539EC">
      <w:pPr>
        <w:ind w:firstLine="709"/>
        <w:jc w:val="center"/>
        <w:rPr>
          <w:sz w:val="28"/>
        </w:rPr>
      </w:pPr>
      <w:r w:rsidRPr="00C539EC">
        <w:rPr>
          <w:sz w:val="28"/>
        </w:rPr>
        <w:t>Оренбург</w:t>
      </w:r>
    </w:p>
    <w:p w:rsidR="00C539EC" w:rsidRPr="00C539EC" w:rsidRDefault="00C539EC" w:rsidP="00C539EC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FD5B6B" w:rsidRDefault="009511F7" w:rsidP="009511F7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FD5B6B">
        <w:rPr>
          <w:b/>
          <w:sz w:val="28"/>
        </w:rPr>
        <w:t>Пояснительная записка</w:t>
      </w:r>
      <w:r>
        <w:rPr>
          <w:b/>
          <w:sz w:val="28"/>
        </w:rPr>
        <w:t xml:space="preserve"> </w:t>
      </w: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обучающихся</w:t>
      </w:r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 xml:space="preserve">, </w:t>
      </w:r>
      <w:proofErr w:type="gramStart"/>
      <w:r w:rsidR="000931E3">
        <w:rPr>
          <w:sz w:val="28"/>
        </w:rPr>
        <w:t xml:space="preserve">общепрофессиональных </w:t>
      </w:r>
      <w:r>
        <w:rPr>
          <w:sz w:val="28"/>
        </w:rPr>
        <w:t xml:space="preserve"> </w:t>
      </w:r>
      <w:r w:rsidRPr="009511F7">
        <w:rPr>
          <w:sz w:val="28"/>
        </w:rPr>
        <w:t>и</w:t>
      </w:r>
      <w:proofErr w:type="gramEnd"/>
      <w:r w:rsidRPr="009511F7">
        <w:rPr>
          <w:sz w:val="28"/>
        </w:rPr>
        <w:t xml:space="preserve">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6B47EF" w:rsidRDefault="00FD5B6B" w:rsidP="00FD5B6B">
      <w:pPr>
        <w:ind w:firstLine="709"/>
        <w:jc w:val="both"/>
        <w:rPr>
          <w:sz w:val="28"/>
        </w:rPr>
      </w:pPr>
      <w:r>
        <w:rPr>
          <w:sz w:val="28"/>
        </w:rPr>
        <w:t xml:space="preserve">Целью самостоятельной работы является </w:t>
      </w:r>
      <w:r w:rsidR="006B47EF" w:rsidRPr="006B47EF">
        <w:rPr>
          <w:sz w:val="28"/>
        </w:rPr>
        <w:t>формирование культуры безопасности, готовности и способности осуществлять первую помощь в случае возникновения неотложных и угрожающих жизни состояний, в том числе в условиях чрезвычайной ситуации</w:t>
      </w:r>
      <w:r w:rsidR="006B47EF">
        <w:rPr>
          <w:sz w:val="28"/>
        </w:rPr>
        <w:t xml:space="preserve">. </w:t>
      </w:r>
      <w:r w:rsidR="006B47EF" w:rsidRPr="006B47EF">
        <w:rPr>
          <w:sz w:val="28"/>
        </w:rPr>
        <w:t>В результате самостоятельной работы по дисциплине (модулю)обучающийся должен знать:</w:t>
      </w:r>
    </w:p>
    <w:p w:rsidR="006B47EF" w:rsidRDefault="006B47EF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="00792107" w:rsidRPr="00792107">
        <w:rPr>
          <w:sz w:val="28"/>
        </w:rPr>
        <w:t>характеристики медико-санитарных последствий природных и техногенных катастроф и ЧС, методы и способы защиты населения в ЧС и приемы оказания первой помощи</w:t>
      </w:r>
      <w:r w:rsidR="00792107"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средства оказания первой помощи при различных чрезвычайных ситуациях и порядок их применения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A458E3" w:rsidRPr="00A458E3">
        <w:rPr>
          <w:sz w:val="28"/>
        </w:rPr>
        <w:t>приемы оказания медицинской помощи при чрезвычайных ситуациях, в том числе участия в медицинской эвакуации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методы и способы защиты населения в очагах особо опасных инфекций, при ухудшении радиационной обстановки, стихийных бедствиях и иных чрезвычайных ситуация, порядок и приемы организации лечебно-эвакуационных, санитарно-гигиенических и противоэпидемических мероприятий</w:t>
      </w:r>
      <w:r w:rsidR="008C74D8">
        <w:rPr>
          <w:sz w:val="28"/>
        </w:rPr>
        <w:t>;</w:t>
      </w:r>
    </w:p>
    <w:p w:rsidR="008C74D8" w:rsidRDefault="008C74D8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8C74D8">
        <w:rPr>
          <w:sz w:val="28"/>
        </w:rPr>
        <w:t>факторы риска возникновения профессиональной патологии у медицинских и фармацевтических работников, признаки проявления нарушения психического состояния населения, мероприятия по формированию санитарно-эпидемиологического благополучия населения</w:t>
      </w:r>
      <w:r>
        <w:rPr>
          <w:sz w:val="28"/>
        </w:rPr>
        <w:t>.</w:t>
      </w:r>
    </w:p>
    <w:p w:rsidR="006B47EF" w:rsidRDefault="006B47EF" w:rsidP="00FD5B6B">
      <w:pPr>
        <w:ind w:firstLine="709"/>
        <w:jc w:val="both"/>
        <w:rPr>
          <w:sz w:val="28"/>
        </w:rPr>
      </w:pPr>
      <w:r>
        <w:rPr>
          <w:sz w:val="28"/>
        </w:rPr>
        <w:t>Уметь:</w:t>
      </w:r>
    </w:p>
    <w:p w:rsidR="006B47EF" w:rsidRDefault="006B47EF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="00792107" w:rsidRPr="00792107">
        <w:rPr>
          <w:sz w:val="28"/>
        </w:rPr>
        <w:t>оценить медико-санитарную обстановку, использовать приемы оказания первой помощи</w:t>
      </w:r>
      <w:r w:rsidR="00792107"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применять медицинские изделия, предусмотренные порядком оказания медицинской помощи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распознать медико-санитарные последствия ЧС, провести мероприятия по оказанию медицинской помощи при чрезвычайных ситуациях, в том числе участию в медицинской эвакуации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 - </w:t>
      </w:r>
      <w:r w:rsidRPr="00792107">
        <w:rPr>
          <w:sz w:val="28"/>
        </w:rPr>
        <w:t>идентифицировать опасность и организовать защиту населения в очагах особо опасных инфекций, при ухудшении радиационной обстановки, стихийных бедствиях и иных чрезвычайных ситуация</w:t>
      </w:r>
      <w:r w:rsidR="008C74D8">
        <w:rPr>
          <w:sz w:val="28"/>
        </w:rPr>
        <w:t>;</w:t>
      </w:r>
    </w:p>
    <w:p w:rsidR="008C74D8" w:rsidRDefault="008C74D8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8C74D8">
        <w:rPr>
          <w:sz w:val="28"/>
        </w:rPr>
        <w:t>провести оценку психического состояния медицинских работников и пострадавших в ЧС, оказать медико-психологическую помощь в зоне ЧС</w:t>
      </w:r>
      <w:r>
        <w:rPr>
          <w:sz w:val="28"/>
        </w:rPr>
        <w:t>.</w:t>
      </w:r>
    </w:p>
    <w:p w:rsidR="006B47EF" w:rsidRDefault="006B47EF" w:rsidP="00FD5B6B">
      <w:pPr>
        <w:ind w:firstLine="709"/>
        <w:jc w:val="both"/>
        <w:rPr>
          <w:sz w:val="28"/>
        </w:rPr>
      </w:pPr>
      <w:r>
        <w:rPr>
          <w:sz w:val="28"/>
        </w:rPr>
        <w:t>Владеть:</w:t>
      </w:r>
    </w:p>
    <w:p w:rsidR="006B47EF" w:rsidRDefault="006B47EF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="00792107" w:rsidRPr="00792107">
        <w:rPr>
          <w:sz w:val="28"/>
        </w:rPr>
        <w:t>приемами оказания первой помощи, методами защиты населения в ЧС</w:t>
      </w:r>
      <w:r w:rsidR="00792107"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способами и методами оказания медицинской помощи в различных ЧС с применением медицинских изделий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приемами оказания медицинской помощи при чрезвычайных ситуациях, в том числе участия в медицинской эвакуации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92107">
        <w:rPr>
          <w:sz w:val="28"/>
        </w:rPr>
        <w:t>способами и методами оказания медицинской помощи при ЧС с применением средств индивидуальной медицинской защиты</w:t>
      </w:r>
      <w:r w:rsidR="008C74D8">
        <w:rPr>
          <w:sz w:val="28"/>
        </w:rPr>
        <w:t>;</w:t>
      </w:r>
    </w:p>
    <w:p w:rsidR="008C74D8" w:rsidRDefault="008C74D8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8C74D8">
        <w:rPr>
          <w:sz w:val="28"/>
        </w:rPr>
        <w:t>правилами и приемами оказания медико-психологической помощи в зоне ЧС</w:t>
      </w:r>
      <w:r>
        <w:rPr>
          <w:sz w:val="28"/>
        </w:rPr>
        <w:t>.</w:t>
      </w:r>
    </w:p>
    <w:p w:rsidR="004B2C94" w:rsidRPr="004B2C94" w:rsidRDefault="00FD5B6B" w:rsidP="004B2C94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F5136B" w:rsidRDefault="006F14A4" w:rsidP="00F5136B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>Содержание самостоятельной работы обучающихся.</w:t>
      </w:r>
    </w:p>
    <w:p w:rsidR="00476000" w:rsidRDefault="00476000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476000" w:rsidRPr="00F55788" w:rsidRDefault="00476000" w:rsidP="00F55788">
      <w:pPr>
        <w:ind w:firstLine="709"/>
        <w:jc w:val="both"/>
        <w:rPr>
          <w:b/>
          <w:bCs/>
        </w:rPr>
      </w:pPr>
      <w:r>
        <w:rPr>
          <w:sz w:val="28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F55788">
        <w:rPr>
          <w:sz w:val="28"/>
        </w:rPr>
        <w:t xml:space="preserve">, раздел 8 </w:t>
      </w:r>
      <w:proofErr w:type="gramStart"/>
      <w:r w:rsidR="00F55788">
        <w:rPr>
          <w:sz w:val="28"/>
        </w:rPr>
        <w:t xml:space="preserve">« </w:t>
      </w:r>
      <w:r w:rsidR="00F55788" w:rsidRPr="00F55788">
        <w:rPr>
          <w:sz w:val="28"/>
        </w:rPr>
        <w:t>Перечень</w:t>
      </w:r>
      <w:proofErr w:type="gramEnd"/>
      <w:r w:rsidR="00F55788" w:rsidRPr="00F55788">
        <w:rPr>
          <w:sz w:val="28"/>
        </w:rPr>
        <w:t xml:space="preserve"> основной и дополнительной учебной литературы, необходимой для освоения дисциплины (модуля)»</w:t>
      </w:r>
      <w:r>
        <w:rPr>
          <w:sz w:val="28"/>
        </w:rPr>
        <w:t xml:space="preserve">. </w:t>
      </w:r>
    </w:p>
    <w:p w:rsidR="00476000" w:rsidRDefault="00476000" w:rsidP="00F5136B">
      <w:pPr>
        <w:ind w:firstLine="709"/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56"/>
        <w:gridCol w:w="1959"/>
        <w:gridCol w:w="1959"/>
        <w:gridCol w:w="1959"/>
      </w:tblGrid>
      <w:tr w:rsidR="006F14A4" w:rsidRPr="00033367" w:rsidTr="009D1926">
        <w:tc>
          <w:tcPr>
            <w:tcW w:w="562" w:type="dxa"/>
            <w:shd w:val="clear" w:color="auto" w:fill="auto"/>
          </w:tcPr>
          <w:p w:rsidR="006F14A4" w:rsidRPr="00033367" w:rsidRDefault="006F14A4" w:rsidP="009D1926">
            <w:pPr>
              <w:rPr>
                <w:sz w:val="28"/>
              </w:rPr>
            </w:pPr>
            <w:r w:rsidRPr="00033367">
              <w:rPr>
                <w:sz w:val="28"/>
              </w:rPr>
              <w:t>№</w:t>
            </w:r>
          </w:p>
        </w:tc>
        <w:tc>
          <w:tcPr>
            <w:tcW w:w="3756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Тема самостоятельной </w:t>
            </w:r>
          </w:p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работы 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Форма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 w:rsidRPr="00033367">
              <w:rPr>
                <w:sz w:val="28"/>
              </w:rPr>
              <w:t>самостоятельной работы</w:t>
            </w:r>
            <w:r w:rsidR="009978D9">
              <w:rPr>
                <w:sz w:val="28"/>
                <w:vertAlign w:val="superscript"/>
              </w:rPr>
              <w:t>1</w:t>
            </w:r>
          </w:p>
        </w:tc>
        <w:tc>
          <w:tcPr>
            <w:tcW w:w="1959" w:type="dxa"/>
            <w:shd w:val="clear" w:color="auto" w:fill="auto"/>
          </w:tcPr>
          <w:p w:rsidR="00F55788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Форма контроля самостоятельной работы</w:t>
            </w:r>
          </w:p>
          <w:p w:rsidR="006F14A4" w:rsidRPr="00033367" w:rsidRDefault="00F55788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55788">
              <w:rPr>
                <w:i/>
                <w:sz w:val="24"/>
                <w:szCs w:val="24"/>
              </w:rPr>
              <w:t>(в соответствии с разделом 4 РП)</w:t>
            </w:r>
            <w:r w:rsidR="006F14A4" w:rsidRPr="00033367">
              <w:rPr>
                <w:sz w:val="2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</w:tcPr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контактной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работы при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проведении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текущего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контроля</w:t>
            </w:r>
            <w:r w:rsidR="009978D9">
              <w:rPr>
                <w:sz w:val="28"/>
                <w:vertAlign w:val="superscript"/>
              </w:rPr>
              <w:t>2</w:t>
            </w:r>
          </w:p>
        </w:tc>
      </w:tr>
      <w:tr w:rsidR="006F14A4" w:rsidRPr="00033367" w:rsidTr="009D1926">
        <w:tc>
          <w:tcPr>
            <w:tcW w:w="562" w:type="dxa"/>
            <w:shd w:val="clear" w:color="auto" w:fill="auto"/>
          </w:tcPr>
          <w:p w:rsidR="006F14A4" w:rsidRPr="00033367" w:rsidRDefault="006F14A4" w:rsidP="009D1926">
            <w:pPr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F14A4" w:rsidRPr="00033367" w:rsidRDefault="006F14A4" w:rsidP="00E82842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Тема «</w:t>
            </w:r>
            <w:r w:rsidR="00E82842" w:rsidRPr="00E82842">
              <w:rPr>
                <w:sz w:val="28"/>
              </w:rPr>
              <w:t>Чрезвычайные ситуации. Единая государственная система предупреждения и ликвидации последствий чрезвычайных ситуаций (РСЧС)</w:t>
            </w:r>
            <w:r w:rsidR="001C72FE">
              <w:rPr>
                <w:sz w:val="28"/>
              </w:rPr>
              <w:t>.</w:t>
            </w:r>
            <w:r w:rsidR="001C72FE" w:rsidRPr="00E82842">
              <w:rPr>
                <w:sz w:val="28"/>
              </w:rPr>
              <w:t xml:space="preserve"> Задачи, организационная структура и органы управления Всероссийской службой медицины катастроф (ВСМК)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 xml:space="preserve">: работа с конспектом лекции; </w:t>
            </w:r>
            <w:r>
              <w:rPr>
                <w:sz w:val="28"/>
              </w:rPr>
              <w:t xml:space="preserve">чтение текста </w:t>
            </w:r>
            <w:r w:rsidRPr="00756922">
              <w:rPr>
                <w:sz w:val="28"/>
              </w:rPr>
              <w:t>учебника</w:t>
            </w:r>
            <w:r>
              <w:rPr>
                <w:sz w:val="28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BE5171" w:rsidP="00E82842">
            <w:pPr>
              <w:ind w:right="53" w:hanging="11"/>
              <w:rPr>
                <w:sz w:val="28"/>
              </w:rPr>
            </w:pPr>
            <w:r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75692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6F14A4" w:rsidRPr="00033367" w:rsidTr="009D1926">
        <w:tc>
          <w:tcPr>
            <w:tcW w:w="562" w:type="dxa"/>
            <w:shd w:val="clear" w:color="auto" w:fill="auto"/>
          </w:tcPr>
          <w:p w:rsidR="006F14A4" w:rsidRPr="00033367" w:rsidRDefault="006F14A4" w:rsidP="009D1926">
            <w:pPr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F14A4" w:rsidRPr="00033367" w:rsidRDefault="006F14A4" w:rsidP="00E82842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Тема «</w:t>
            </w:r>
            <w:r w:rsidR="00E82842" w:rsidRPr="00E82842">
              <w:rPr>
                <w:sz w:val="28"/>
              </w:rPr>
              <w:t>Основы лечебно-эвакуационного обеспечения населения в чрезвычайных ситуациях мирного и военного времени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6F14A4" w:rsidRPr="00033367" w:rsidTr="009D1926">
        <w:tc>
          <w:tcPr>
            <w:tcW w:w="562" w:type="dxa"/>
            <w:shd w:val="clear" w:color="auto" w:fill="auto"/>
          </w:tcPr>
          <w:p w:rsidR="006F14A4" w:rsidRPr="00033367" w:rsidRDefault="006F14A4" w:rsidP="009D1926">
            <w:pPr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F14A4" w:rsidRPr="00033367" w:rsidRDefault="006F14A4" w:rsidP="00E82842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Тема «</w:t>
            </w:r>
            <w:r w:rsidR="00E82842" w:rsidRPr="00E82842">
              <w:rPr>
                <w:sz w:val="28"/>
              </w:rPr>
              <w:t>Особенности медико-санитарного обеспечения при ликвидации последствий чрезвычайных ситуаций природного и техногенного характера</w:t>
            </w:r>
            <w:r w:rsidR="001C72FE">
              <w:rPr>
                <w:sz w:val="28"/>
              </w:rPr>
              <w:t>.</w:t>
            </w:r>
            <w:r w:rsidR="001C72FE" w:rsidRPr="00E82842">
              <w:rPr>
                <w:sz w:val="28"/>
              </w:rPr>
              <w:t xml:space="preserve"> Медико-санитарное обеспечение населения при ликвидации последствий чрезвычайных ситуаций дорожно-транспортного, </w:t>
            </w:r>
            <w:proofErr w:type="spellStart"/>
            <w:r w:rsidR="001C72FE" w:rsidRPr="00E82842">
              <w:rPr>
                <w:sz w:val="28"/>
              </w:rPr>
              <w:t>взрыво</w:t>
            </w:r>
            <w:proofErr w:type="spellEnd"/>
            <w:r w:rsidR="001C72FE" w:rsidRPr="00E82842">
              <w:rPr>
                <w:sz w:val="28"/>
              </w:rPr>
              <w:t>- и пожароопасного характера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9978D9" w:rsidRPr="00033367" w:rsidTr="009D1926">
        <w:trPr>
          <w:trHeight w:val="199"/>
        </w:trPr>
        <w:tc>
          <w:tcPr>
            <w:tcW w:w="562" w:type="dxa"/>
            <w:shd w:val="clear" w:color="auto" w:fill="auto"/>
          </w:tcPr>
          <w:p w:rsidR="009978D9" w:rsidRPr="00033367" w:rsidRDefault="009978D9" w:rsidP="009D1926">
            <w:pPr>
              <w:tabs>
                <w:tab w:val="left" w:pos="989"/>
              </w:tabs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9978D9" w:rsidRPr="00033367" w:rsidRDefault="00E82842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E82842">
              <w:rPr>
                <w:sz w:val="28"/>
              </w:rPr>
              <w:t>Санитарно-противоэпидемические (профилактические) мероприятия при ликвидации последствий чрезвычайных ситуаций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9978D9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9978D9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9978D9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E82842" w:rsidRPr="00033367" w:rsidTr="009D1926">
        <w:tc>
          <w:tcPr>
            <w:tcW w:w="562" w:type="dxa"/>
            <w:shd w:val="clear" w:color="auto" w:fill="auto"/>
          </w:tcPr>
          <w:p w:rsidR="00E82842" w:rsidRDefault="00E82842" w:rsidP="009D1926">
            <w:pPr>
              <w:tabs>
                <w:tab w:val="left" w:pos="738"/>
              </w:tabs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E82842" w:rsidRPr="00033367" w:rsidRDefault="00E82842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E82842">
              <w:rPr>
                <w:sz w:val="28"/>
              </w:rPr>
              <w:t>Подготовка и организация работы лечебно-профилактических учреждений в чрезвычайных ситуациях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E82842" w:rsidRPr="00033367" w:rsidTr="009D1926">
        <w:tc>
          <w:tcPr>
            <w:tcW w:w="562" w:type="dxa"/>
            <w:shd w:val="clear" w:color="auto" w:fill="auto"/>
          </w:tcPr>
          <w:p w:rsidR="00E82842" w:rsidRDefault="00E82842" w:rsidP="009D1926">
            <w:pPr>
              <w:tabs>
                <w:tab w:val="left" w:pos="738"/>
              </w:tabs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E82842" w:rsidRPr="00033367" w:rsidRDefault="00E82842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E82842">
              <w:rPr>
                <w:sz w:val="28"/>
              </w:rPr>
              <w:t>Основы организации медико-психологического обеспечения населения, медицинских работников и спасателей в чрезвычайных ситуациях</w:t>
            </w:r>
            <w:r w:rsidR="001C72FE">
              <w:rPr>
                <w:sz w:val="28"/>
              </w:rPr>
              <w:t>.</w:t>
            </w:r>
            <w:r w:rsidR="001C72FE" w:rsidRPr="00E82842">
              <w:rPr>
                <w:sz w:val="28"/>
              </w:rPr>
              <w:t xml:space="preserve"> Особенности медико-санитарного обеспечения при террористических актах и локальных вооруженных конфликтах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BE5171">
              <w:rPr>
                <w:sz w:val="28"/>
              </w:rPr>
              <w:t>Введение в токсикологию чрезвычайных ситуаций</w:t>
            </w:r>
            <w:r w:rsidR="001C72FE">
              <w:rPr>
                <w:sz w:val="28"/>
              </w:rPr>
              <w:t>.</w:t>
            </w:r>
            <w:r w:rsidR="001C72FE" w:rsidRPr="00BE5171">
              <w:rPr>
                <w:sz w:val="28"/>
              </w:rPr>
              <w:t xml:space="preserve"> Токсичные химические вещества </w:t>
            </w:r>
            <w:proofErr w:type="gramStart"/>
            <w:r w:rsidR="001C72FE" w:rsidRPr="00BE5171">
              <w:rPr>
                <w:sz w:val="28"/>
              </w:rPr>
              <w:t>нервно-паралитического</w:t>
            </w:r>
            <w:proofErr w:type="gramEnd"/>
            <w:r w:rsidR="001C72FE" w:rsidRPr="00BE5171">
              <w:rPr>
                <w:sz w:val="28"/>
              </w:rPr>
              <w:t xml:space="preserve"> действия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Токсичные химические вещества преимущественно цитотоксического действия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BE5171">
              <w:rPr>
                <w:sz w:val="28"/>
              </w:rPr>
              <w:t xml:space="preserve">Токсичные химические вещества преимущественно </w:t>
            </w:r>
            <w:proofErr w:type="spellStart"/>
            <w:r w:rsidRPr="00BE5171">
              <w:rPr>
                <w:sz w:val="28"/>
              </w:rPr>
              <w:t>общеядовитого</w:t>
            </w:r>
            <w:proofErr w:type="spellEnd"/>
            <w:r w:rsidRPr="00BE5171">
              <w:rPr>
                <w:sz w:val="28"/>
              </w:rPr>
              <w:t xml:space="preserve"> действия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Токсичные химические вещества преимущественно </w:t>
            </w:r>
            <w:proofErr w:type="spellStart"/>
            <w:r w:rsidR="009D1926" w:rsidRPr="00BE5171">
              <w:rPr>
                <w:sz w:val="28"/>
              </w:rPr>
              <w:t>пульмонотоксического</w:t>
            </w:r>
            <w:proofErr w:type="spellEnd"/>
            <w:r w:rsidR="009D1926" w:rsidRPr="00BE5171">
              <w:rPr>
                <w:sz w:val="28"/>
              </w:rPr>
              <w:t xml:space="preserve"> действия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proofErr w:type="spellStart"/>
            <w:r w:rsidRPr="00BE5171">
              <w:rPr>
                <w:sz w:val="28"/>
              </w:rPr>
              <w:t>Инкапаситанты</w:t>
            </w:r>
            <w:proofErr w:type="spellEnd"/>
            <w:r w:rsidRPr="00BE5171">
              <w:rPr>
                <w:sz w:val="28"/>
              </w:rPr>
              <w:t>. Токсичные химические вещества, вызывающие преимущественно преходящие расстройства здоровья и работоспособности человека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Ядовитые технические жидкости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BE5171">
              <w:rPr>
                <w:sz w:val="28"/>
              </w:rPr>
              <w:t>Введение в радиобиологию. Основы биологического действия ионизирующих излучений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Медицинские средства профилактики и оказания помощи при химических и радиационных поражениях. Технические средства индивидуальной защиты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9D19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BE5171">
              <w:rPr>
                <w:sz w:val="28"/>
              </w:rPr>
              <w:t>Средства и методы химической разведки и контроля. Основы оценки химической обстановки. Организация и проведение радиационной разведки и контроля. Основы оценки радиационной обстановки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Организация и проведение специальной обработки в очаге и на этапах медицинской эвакуации. Защита населения и спасателей в чрезвычайных ситуациях мирного и военного времени</w:t>
            </w:r>
            <w:r w:rsidR="009D1926"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</w:tbl>
    <w:p w:rsidR="009978D9" w:rsidRDefault="009978D9" w:rsidP="00F5136B">
      <w:pPr>
        <w:ind w:firstLine="709"/>
        <w:jc w:val="both"/>
        <w:rPr>
          <w:sz w:val="28"/>
        </w:rPr>
      </w:pPr>
    </w:p>
    <w:p w:rsidR="009978D9" w:rsidRDefault="009978D9" w:rsidP="00F5136B">
      <w:pPr>
        <w:ind w:firstLine="709"/>
        <w:jc w:val="both"/>
        <w:rPr>
          <w:sz w:val="28"/>
        </w:rPr>
      </w:pPr>
    </w:p>
    <w:p w:rsidR="00593334" w:rsidRDefault="00593334" w:rsidP="00593334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:rsidR="00BE5171" w:rsidRDefault="00BE5171" w:rsidP="00BE5171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етодические указания обучающимся </w:t>
      </w:r>
    </w:p>
    <w:p w:rsidR="00BE5171" w:rsidRDefault="00BE5171" w:rsidP="00BE517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BE5171" w:rsidRPr="009C4A0D" w:rsidRDefault="00BE5171" w:rsidP="00BE5171">
      <w:pPr>
        <w:ind w:firstLine="709"/>
        <w:jc w:val="both"/>
        <w:rPr>
          <w:color w:val="000000"/>
          <w:sz w:val="10"/>
          <w:szCs w:val="28"/>
        </w:rPr>
      </w:pP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BE5171" w:rsidRPr="006E062D" w:rsidRDefault="00BE5171" w:rsidP="00BE5171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1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 - прочитать еще раз;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// законспектировать первоисточник;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? – непонятно, требует уточнения;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смело;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S – слишком сложно. </w:t>
      </w:r>
    </w:p>
    <w:p w:rsidR="00BE5171" w:rsidRPr="006E062D" w:rsidRDefault="00BE5171" w:rsidP="00BE5171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2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= - это важно;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-</w:t>
      </w:r>
      <w:proofErr w:type="gramEnd"/>
      <w:r w:rsidRPr="006E062D">
        <w:rPr>
          <w:color w:val="000000"/>
          <w:sz w:val="28"/>
          <w:szCs w:val="28"/>
        </w:rPr>
        <w:t xml:space="preserve"> сделать выписки;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]</w:t>
      </w:r>
      <w:proofErr w:type="gramEnd"/>
      <w:r w:rsidRPr="006E062D">
        <w:rPr>
          <w:color w:val="000000"/>
          <w:sz w:val="28"/>
          <w:szCs w:val="28"/>
        </w:rPr>
        <w:t xml:space="preserve"> – выписки сделаны;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очень важно;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6ECD8" wp14:editId="1D78EAA5">
                <wp:simplePos x="0" y="0"/>
                <wp:positionH relativeFrom="column">
                  <wp:posOffset>342900</wp:posOffset>
                </wp:positionH>
                <wp:positionV relativeFrom="paragraph">
                  <wp:posOffset>163195</wp:posOffset>
                </wp:positionV>
                <wp:extent cx="179705" cy="179705"/>
                <wp:effectExtent l="5715" t="5715" r="508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5A591" id="Rectangle 2" o:spid="_x0000_s1026" style="position:absolute;margin-left:27pt;margin-top:12.85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    </w:pict>
          </mc:Fallback>
        </mc:AlternateContent>
      </w:r>
      <w:r w:rsidRPr="006E062D">
        <w:rPr>
          <w:color w:val="000000"/>
          <w:sz w:val="28"/>
          <w:szCs w:val="28"/>
        </w:rPr>
        <w:t>? – надо посмотреть, не совсем понятно;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     - основные определения;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CE7D0E" wp14:editId="06A05602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179705" cy="179705"/>
                <wp:effectExtent l="15240" t="16510" r="1460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8000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27pt;margin-top:3.2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    </w:pict>
          </mc:Fallback>
        </mc:AlternateContent>
      </w:r>
      <w:r w:rsidRPr="006E062D">
        <w:rPr>
          <w:color w:val="000000"/>
          <w:sz w:val="28"/>
          <w:szCs w:val="28"/>
        </w:rPr>
        <w:t xml:space="preserve">      - не представляет интереса.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</w:t>
      </w:r>
      <w:proofErr w:type="spellStart"/>
      <w:r w:rsidRPr="006E062D">
        <w:rPr>
          <w:color w:val="000000"/>
          <w:sz w:val="28"/>
          <w:szCs w:val="28"/>
        </w:rPr>
        <w:t>дистантного</w:t>
      </w:r>
      <w:proofErr w:type="spellEnd"/>
      <w:r w:rsidRPr="006E062D">
        <w:rPr>
          <w:color w:val="000000"/>
          <w:sz w:val="28"/>
          <w:szCs w:val="28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6E062D">
        <w:rPr>
          <w:color w:val="000000"/>
          <w:sz w:val="28"/>
          <w:szCs w:val="28"/>
        </w:rPr>
        <w:t>нумерование</w:t>
      </w:r>
      <w:proofErr w:type="spellEnd"/>
      <w:r w:rsidRPr="006E062D">
        <w:rPr>
          <w:color w:val="000000"/>
          <w:sz w:val="28"/>
          <w:szCs w:val="28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</w:t>
      </w:r>
      <w:proofErr w:type="spellStart"/>
      <w:r w:rsidRPr="006E062D">
        <w:rPr>
          <w:color w:val="000000"/>
          <w:spacing w:val="-4"/>
          <w:sz w:val="28"/>
          <w:szCs w:val="28"/>
        </w:rPr>
        <w:t>конспект+память</w:t>
      </w:r>
      <w:proofErr w:type="spellEnd"/>
      <w:r w:rsidRPr="006E062D">
        <w:rPr>
          <w:color w:val="000000"/>
          <w:spacing w:val="-4"/>
          <w:sz w:val="28"/>
          <w:szCs w:val="28"/>
        </w:rPr>
        <w:t>=исходный текст</w:t>
      </w:r>
      <w:r w:rsidRPr="006E062D">
        <w:rPr>
          <w:color w:val="000000"/>
          <w:sz w:val="28"/>
          <w:szCs w:val="28"/>
        </w:rPr>
        <w:t>».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затрудняют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 xml:space="preserve">имеется своя система скорописи, которая основывается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BE5171" w:rsidRDefault="00BE5171" w:rsidP="00BE5171">
      <w:pPr>
        <w:ind w:firstLine="709"/>
        <w:jc w:val="both"/>
        <w:rPr>
          <w:sz w:val="28"/>
        </w:rPr>
      </w:pPr>
    </w:p>
    <w:p w:rsidR="00BE5171" w:rsidRDefault="00BE5171" w:rsidP="00BE5171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обучающимся </w:t>
      </w:r>
      <w:r w:rsidRPr="00460AEA">
        <w:rPr>
          <w:b/>
          <w:sz w:val="28"/>
          <w:szCs w:val="28"/>
        </w:rPr>
        <w:t>по подготовке</w:t>
      </w:r>
    </w:p>
    <w:p w:rsidR="00BE5171" w:rsidRPr="00460AEA" w:rsidRDefault="00BE5171" w:rsidP="00BE5171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BE5171" w:rsidRPr="00C35B2E" w:rsidRDefault="00BE5171" w:rsidP="00BE5171">
      <w:pPr>
        <w:ind w:firstLine="709"/>
        <w:jc w:val="both"/>
        <w:rPr>
          <w:sz w:val="8"/>
          <w:szCs w:val="28"/>
        </w:rPr>
      </w:pPr>
    </w:p>
    <w:p w:rsidR="00BE5171" w:rsidRPr="00821EB4" w:rsidRDefault="00BE5171" w:rsidP="00BE5171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BE5171" w:rsidRDefault="00BE5171" w:rsidP="00BE5171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BE5171" w:rsidRDefault="00BE5171" w:rsidP="00BE5171">
      <w:pPr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ответа;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авторитетными, значимыми;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позиции</w:t>
      </w:r>
      <w:r>
        <w:rPr>
          <w:sz w:val="28"/>
        </w:rPr>
        <w:t xml:space="preserve">.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обобщить вашу позицию по обсуждаемой проблеме, ваш окончательный вывод и решение;</w:t>
      </w:r>
    </w:p>
    <w:p w:rsidR="00BE5171" w:rsidRPr="00981A6C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обосновать, каковы последствия в случае отказа от вашего подхода к решению проблемы. </w:t>
      </w:r>
    </w:p>
    <w:p w:rsidR="00BE5171" w:rsidRPr="009F413C" w:rsidRDefault="00BE5171" w:rsidP="00BE5171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BE5171" w:rsidRPr="009F413C" w:rsidRDefault="00BE5171" w:rsidP="00BE5171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BE5171" w:rsidRPr="009F413C" w:rsidRDefault="00BE5171" w:rsidP="00BE5171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BE5171" w:rsidRPr="009F413C" w:rsidRDefault="00BE5171" w:rsidP="00BE5171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BE5171" w:rsidRPr="009F413C" w:rsidRDefault="00BE5171" w:rsidP="00BE5171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BE5171" w:rsidRPr="009F413C" w:rsidRDefault="00BE5171" w:rsidP="00BE5171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BE5171" w:rsidRPr="009F413C" w:rsidRDefault="00BE5171" w:rsidP="00BE5171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BE5171" w:rsidRPr="009F413C" w:rsidRDefault="00BE5171" w:rsidP="00BE5171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BE5171" w:rsidRPr="00755609" w:rsidRDefault="00BE5171" w:rsidP="00BE5171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подготовке устного доклада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Доклад </w:t>
      </w:r>
      <w:r>
        <w:rPr>
          <w:sz w:val="28"/>
        </w:rPr>
        <w:t>–</w:t>
      </w:r>
      <w:r w:rsidRPr="00755609">
        <w:rPr>
          <w:sz w:val="28"/>
        </w:rPr>
        <w:t xml:space="preserve"> </w:t>
      </w:r>
      <w:r>
        <w:rPr>
          <w:sz w:val="28"/>
        </w:rPr>
        <w:t>п</w:t>
      </w:r>
      <w:r w:rsidRPr="00755609">
        <w:rPr>
          <w:sz w:val="28"/>
        </w:rPr>
        <w:t>убличное сообщение или документ, которые содержат информацию и отражают суть вопроса или исследования</w:t>
      </w:r>
      <w:r>
        <w:rPr>
          <w:sz w:val="28"/>
        </w:rPr>
        <w:t xml:space="preserve"> </w:t>
      </w:r>
      <w:r w:rsidRPr="00755609">
        <w:rPr>
          <w:sz w:val="28"/>
        </w:rPr>
        <w:t xml:space="preserve">применительно к данной ситуации. </w:t>
      </w:r>
    </w:p>
    <w:p w:rsidR="00BE5171" w:rsidRPr="00755609" w:rsidRDefault="00BE5171" w:rsidP="00BE5171">
      <w:pPr>
        <w:ind w:firstLine="709"/>
        <w:jc w:val="center"/>
        <w:rPr>
          <w:sz w:val="28"/>
        </w:rPr>
      </w:pPr>
      <w:r w:rsidRPr="00985E1D">
        <w:rPr>
          <w:i/>
          <w:sz w:val="28"/>
        </w:rPr>
        <w:t>Алгоритм выполнение задания</w:t>
      </w:r>
      <w:r w:rsidRPr="00755609">
        <w:rPr>
          <w:sz w:val="28"/>
        </w:rPr>
        <w:t>: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1) четко сформулировать тему;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2) изучить и подобрать литературу, рекомендуемую по теме, выделив три источника библиографической информации: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первичные (статьи, диссертации, монографии и т д.);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вторичные (библиография, реферативные журналы, сигнальная информация, планы, граф-схемы, предметные указатели и т.д.);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третичные (обзоры, компилятивные работы, справочные книги и т.д.);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>3) написать план, который полностью согласуется с выбранной темой и логично раскрывает ее;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4) написать доклад, соблюдая следующие требования: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структуре доклада </w:t>
      </w:r>
      <w:r>
        <w:rPr>
          <w:sz w:val="28"/>
        </w:rPr>
        <w:t xml:space="preserve">– </w:t>
      </w:r>
      <w:r w:rsidRPr="00755609">
        <w:rPr>
          <w:sz w:val="28"/>
        </w:rPr>
        <w:t xml:space="preserve">она должна включать: краткое введение, обосновывающее актуальность проблемы; основной текст; заключение с краткими выводами по исследуемой проблеме; список использованной литературы;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содержанию доклада </w:t>
      </w:r>
      <w:r>
        <w:rPr>
          <w:sz w:val="28"/>
        </w:rPr>
        <w:t xml:space="preserve">– </w:t>
      </w:r>
      <w:r w:rsidRPr="00755609">
        <w:rPr>
          <w:sz w:val="28"/>
        </w:rPr>
        <w:t>общие положения надо подкрепить</w:t>
      </w:r>
      <w:r>
        <w:rPr>
          <w:sz w:val="28"/>
        </w:rPr>
        <w:t xml:space="preserve"> </w:t>
      </w:r>
      <w:r w:rsidRPr="00755609">
        <w:rPr>
          <w:sz w:val="28"/>
        </w:rPr>
        <w:t>и пояснить конкретными примерами; не пересказывать отдельные главы учебника или учебного пособия, а изложить собственные соображения по существу рассматриваемых вопросов, внести свои предложения;</w:t>
      </w:r>
    </w:p>
    <w:p w:rsidR="00BE5171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5) оформить работу в соответствии с требованиями. </w:t>
      </w:r>
    </w:p>
    <w:p w:rsidR="006463C4" w:rsidRPr="00BD5AFD" w:rsidRDefault="006463C4" w:rsidP="006463C4">
      <w:pPr>
        <w:ind w:firstLine="709"/>
        <w:jc w:val="center"/>
        <w:rPr>
          <w:b/>
          <w:sz w:val="28"/>
          <w:szCs w:val="28"/>
        </w:rPr>
      </w:pPr>
      <w:r w:rsidRPr="00BD5AFD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по </w:t>
      </w:r>
      <w:r w:rsidRPr="00BD5AFD">
        <w:rPr>
          <w:b/>
          <w:sz w:val="28"/>
          <w:szCs w:val="28"/>
        </w:rPr>
        <w:t xml:space="preserve">подготовке </w:t>
      </w:r>
      <w:r>
        <w:rPr>
          <w:b/>
          <w:sz w:val="28"/>
          <w:szCs w:val="28"/>
        </w:rPr>
        <w:t xml:space="preserve">компьютерной </w:t>
      </w:r>
      <w:r w:rsidRPr="00BD5AFD">
        <w:rPr>
          <w:b/>
          <w:sz w:val="28"/>
          <w:szCs w:val="28"/>
        </w:rPr>
        <w:t>презентации</w:t>
      </w:r>
    </w:p>
    <w:p w:rsidR="006463C4" w:rsidRPr="00BD5AFD" w:rsidRDefault="006463C4" w:rsidP="00646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Компьютерная </w:t>
      </w:r>
      <w:r w:rsidRPr="00C35B2E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C35B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D5AFD">
        <w:rPr>
          <w:sz w:val="28"/>
          <w:szCs w:val="28"/>
        </w:rPr>
        <w:t>демонстрация в наглядной форме основных положений доклада, степени освоения содержания проблемы.</w:t>
      </w:r>
    </w:p>
    <w:p w:rsidR="006463C4" w:rsidRPr="00BD5AFD" w:rsidRDefault="006463C4" w:rsidP="006463C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i/>
          <w:sz w:val="28"/>
          <w:szCs w:val="28"/>
        </w:rPr>
        <w:t>Алгоритм подготовки компьютерной презентации</w:t>
      </w:r>
      <w:r w:rsidRPr="00BD5AFD">
        <w:rPr>
          <w:sz w:val="28"/>
          <w:szCs w:val="28"/>
        </w:rPr>
        <w:t>:</w:t>
      </w:r>
    </w:p>
    <w:p w:rsidR="006463C4" w:rsidRPr="00BD5AFD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D5AFD">
        <w:rPr>
          <w:sz w:val="28"/>
          <w:szCs w:val="28"/>
        </w:rPr>
        <w:t>подготовка и согласование с научным руководителем текста доклада;</w:t>
      </w:r>
    </w:p>
    <w:p w:rsidR="006463C4" w:rsidRPr="00BD5AFD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D5AFD">
        <w:rPr>
          <w:sz w:val="28"/>
          <w:szCs w:val="28"/>
        </w:rPr>
        <w:t>разработка структуры презентации;</w:t>
      </w:r>
    </w:p>
    <w:p w:rsidR="006463C4" w:rsidRPr="00BD5AFD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D5AFD">
        <w:rPr>
          <w:sz w:val="28"/>
          <w:szCs w:val="28"/>
        </w:rPr>
        <w:t xml:space="preserve">создание презентации в </w:t>
      </w:r>
      <w:proofErr w:type="spellStart"/>
      <w:r w:rsidRPr="00BD5AFD">
        <w:rPr>
          <w:sz w:val="28"/>
          <w:szCs w:val="28"/>
        </w:rPr>
        <w:t>Power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Point</w:t>
      </w:r>
      <w:proofErr w:type="spellEnd"/>
      <w:r w:rsidRPr="00BD5AFD">
        <w:rPr>
          <w:sz w:val="28"/>
          <w:szCs w:val="28"/>
        </w:rPr>
        <w:t>;</w:t>
      </w:r>
    </w:p>
    <w:p w:rsidR="006463C4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D5AFD">
        <w:rPr>
          <w:sz w:val="28"/>
          <w:szCs w:val="28"/>
        </w:rPr>
        <w:t>репетиция доклада с использованием презентации.</w:t>
      </w:r>
    </w:p>
    <w:p w:rsidR="006463C4" w:rsidRPr="00C35B2E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Требования к оформлению компьютерной презентации: 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Презентация должна полностью </w:t>
      </w:r>
      <w:r w:rsidRPr="00BD5AFD">
        <w:rPr>
          <w:bCs/>
          <w:sz w:val="28"/>
          <w:szCs w:val="28"/>
        </w:rPr>
        <w:t>соответствовать тексту вашего доклада</w:t>
      </w:r>
      <w:r w:rsidRPr="00BD5AFD">
        <w:rPr>
          <w:sz w:val="28"/>
          <w:szCs w:val="28"/>
        </w:rPr>
        <w:t xml:space="preserve">. В первую очередь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ам необходимо составить сам текст доклада, во вторую очередь – создать презентацию.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Титульный слайд должен содержать тему </w:t>
      </w:r>
      <w:r>
        <w:rPr>
          <w:sz w:val="28"/>
          <w:szCs w:val="28"/>
        </w:rPr>
        <w:t>доклада</w:t>
      </w:r>
      <w:r w:rsidRPr="00BD5AFD">
        <w:rPr>
          <w:sz w:val="28"/>
          <w:szCs w:val="28"/>
        </w:rPr>
        <w:t xml:space="preserve"> и фамилию, имя и отчество докладчика.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Очередность слайдов должна четко соответствовать структуре вашего доклада. Не планируйте в процессе доклада возвращаться к предыдущим слайдам или перелистывать их вперед, это усложнит процесс и может сбить ход ваших рассуждений.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Не пытайтесь отразить в презентации весь текст доклада! Слайды должны демонстрировать лишь основные положения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ашего доклада.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Слайды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должны быть </w:t>
      </w:r>
      <w:r w:rsidRPr="00BD5AFD">
        <w:rPr>
          <w:bCs/>
          <w:sz w:val="28"/>
          <w:szCs w:val="28"/>
        </w:rPr>
        <w:t xml:space="preserve">перегружены </w:t>
      </w:r>
      <w:r w:rsidRPr="00BD5AFD">
        <w:rPr>
          <w:sz w:val="28"/>
          <w:szCs w:val="28"/>
        </w:rPr>
        <w:t xml:space="preserve">графической и текстовой </w:t>
      </w:r>
      <w:r w:rsidRPr="00BD5AFD">
        <w:rPr>
          <w:bCs/>
          <w:sz w:val="28"/>
          <w:szCs w:val="28"/>
        </w:rPr>
        <w:t>информацией</w:t>
      </w:r>
      <w:r w:rsidRPr="00BD5AFD">
        <w:rPr>
          <w:sz w:val="28"/>
          <w:szCs w:val="28"/>
        </w:rPr>
        <w:t>, различными эффектами анимации.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Текст </w:t>
      </w:r>
      <w:r w:rsidRPr="00BD5AFD">
        <w:rPr>
          <w:sz w:val="28"/>
          <w:szCs w:val="28"/>
        </w:rPr>
        <w:t xml:space="preserve">на слайдах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должен быть </w:t>
      </w:r>
      <w:r w:rsidRPr="00BD5AFD">
        <w:rPr>
          <w:bCs/>
          <w:sz w:val="28"/>
          <w:szCs w:val="28"/>
        </w:rPr>
        <w:t>слишком мелким (кегель 24-28).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Предложения </w:t>
      </w:r>
      <w:r w:rsidRPr="00BD5AFD">
        <w:rPr>
          <w:sz w:val="28"/>
          <w:szCs w:val="28"/>
        </w:rPr>
        <w:t xml:space="preserve">должны быть короткими, максимум – </w:t>
      </w:r>
      <w:r w:rsidRPr="00BD5AFD">
        <w:rPr>
          <w:bCs/>
          <w:sz w:val="28"/>
          <w:szCs w:val="28"/>
        </w:rPr>
        <w:t>7 слов</w:t>
      </w:r>
      <w:r w:rsidRPr="00BD5AFD">
        <w:rPr>
          <w:sz w:val="28"/>
          <w:szCs w:val="28"/>
        </w:rPr>
        <w:t xml:space="preserve">. Каждая отдельная </w:t>
      </w:r>
      <w:r w:rsidRPr="00BD5AFD">
        <w:rPr>
          <w:bCs/>
          <w:sz w:val="28"/>
          <w:szCs w:val="28"/>
        </w:rPr>
        <w:t xml:space="preserve">информация </w:t>
      </w:r>
      <w:r w:rsidRPr="00BD5AFD">
        <w:rPr>
          <w:sz w:val="28"/>
          <w:szCs w:val="28"/>
        </w:rPr>
        <w:t xml:space="preserve">должна быть в отдельном предложении или </w:t>
      </w:r>
      <w:r w:rsidRPr="00BD5AFD">
        <w:rPr>
          <w:bCs/>
          <w:sz w:val="28"/>
          <w:szCs w:val="28"/>
        </w:rPr>
        <w:t>на отдельном слайде</w:t>
      </w:r>
      <w:r w:rsidRPr="00BD5AFD">
        <w:rPr>
          <w:sz w:val="28"/>
          <w:szCs w:val="28"/>
        </w:rPr>
        <w:t>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Тезисы </w:t>
      </w:r>
      <w:r w:rsidRPr="00BD5AFD">
        <w:rPr>
          <w:sz w:val="28"/>
          <w:szCs w:val="28"/>
        </w:rPr>
        <w:t xml:space="preserve">доклада должны быть </w:t>
      </w:r>
      <w:r w:rsidRPr="00BD5AFD">
        <w:rPr>
          <w:bCs/>
          <w:sz w:val="28"/>
          <w:szCs w:val="28"/>
        </w:rPr>
        <w:t>общепонятными</w:t>
      </w:r>
      <w:r w:rsidRPr="00BD5AFD">
        <w:rPr>
          <w:sz w:val="28"/>
          <w:szCs w:val="28"/>
        </w:rPr>
        <w:t>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Не допускаются </w:t>
      </w:r>
      <w:r w:rsidRPr="00BD5AFD">
        <w:rPr>
          <w:sz w:val="28"/>
          <w:szCs w:val="28"/>
        </w:rPr>
        <w:t xml:space="preserve">орфографические </w:t>
      </w:r>
      <w:r w:rsidRPr="00BD5AFD">
        <w:rPr>
          <w:bCs/>
          <w:sz w:val="28"/>
          <w:szCs w:val="28"/>
        </w:rPr>
        <w:t xml:space="preserve">ошибки </w:t>
      </w:r>
      <w:r w:rsidRPr="00BD5AFD">
        <w:rPr>
          <w:sz w:val="28"/>
          <w:szCs w:val="28"/>
        </w:rPr>
        <w:t>в тексте презентации!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Иллюстрации </w:t>
      </w:r>
      <w:r w:rsidRPr="00BD5AFD">
        <w:rPr>
          <w:sz w:val="28"/>
          <w:szCs w:val="28"/>
        </w:rPr>
        <w:t xml:space="preserve">(рисунки, графики, таблицы) должны иметь </w:t>
      </w:r>
      <w:r w:rsidRPr="00BD5AFD">
        <w:rPr>
          <w:bCs/>
          <w:sz w:val="28"/>
          <w:szCs w:val="28"/>
        </w:rPr>
        <w:t>четкое</w:t>
      </w:r>
      <w:r w:rsidRPr="00BD5AFD">
        <w:rPr>
          <w:sz w:val="28"/>
          <w:szCs w:val="28"/>
        </w:rPr>
        <w:t xml:space="preserve">, краткое и выразительное </w:t>
      </w:r>
      <w:r w:rsidRPr="00BD5AFD">
        <w:rPr>
          <w:bCs/>
          <w:sz w:val="28"/>
          <w:szCs w:val="28"/>
        </w:rPr>
        <w:t>название</w:t>
      </w:r>
      <w:r w:rsidRPr="00BD5AFD">
        <w:rPr>
          <w:sz w:val="28"/>
          <w:szCs w:val="28"/>
        </w:rPr>
        <w:t>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В </w:t>
      </w:r>
      <w:r w:rsidRPr="00BD5AFD">
        <w:rPr>
          <w:bCs/>
          <w:color w:val="000000"/>
          <w:sz w:val="28"/>
          <w:szCs w:val="28"/>
        </w:rPr>
        <w:t xml:space="preserve">дизайне </w:t>
      </w:r>
      <w:r w:rsidRPr="00BD5AFD">
        <w:rPr>
          <w:color w:val="000000"/>
          <w:sz w:val="28"/>
          <w:szCs w:val="28"/>
        </w:rPr>
        <w:t xml:space="preserve">презентации придерживайтесь принципа </w:t>
      </w:r>
      <w:r w:rsidRPr="00BD5AFD">
        <w:rPr>
          <w:bCs/>
          <w:color w:val="000000"/>
          <w:sz w:val="28"/>
          <w:szCs w:val="28"/>
        </w:rPr>
        <w:t>«чем меньше, тем лучше»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 xml:space="preserve">Не </w:t>
      </w:r>
      <w:r w:rsidRPr="00BD5AFD">
        <w:rPr>
          <w:color w:val="000000"/>
          <w:sz w:val="28"/>
          <w:szCs w:val="28"/>
        </w:rPr>
        <w:t xml:space="preserve">следует использовать </w:t>
      </w:r>
      <w:r w:rsidRPr="00BD5AFD">
        <w:rPr>
          <w:bCs/>
          <w:color w:val="000000"/>
          <w:sz w:val="28"/>
          <w:szCs w:val="28"/>
        </w:rPr>
        <w:t xml:space="preserve">более 3 </w:t>
      </w:r>
      <w:r w:rsidRPr="00BD5AFD">
        <w:rPr>
          <w:color w:val="000000"/>
          <w:sz w:val="28"/>
          <w:szCs w:val="28"/>
        </w:rPr>
        <w:t xml:space="preserve">различных </w:t>
      </w:r>
      <w:r w:rsidRPr="00BD5AFD">
        <w:rPr>
          <w:bCs/>
          <w:color w:val="000000"/>
          <w:sz w:val="28"/>
          <w:szCs w:val="28"/>
        </w:rPr>
        <w:t xml:space="preserve">цветов </w:t>
      </w:r>
      <w:r w:rsidRPr="00BD5AFD">
        <w:rPr>
          <w:color w:val="000000"/>
          <w:sz w:val="28"/>
          <w:szCs w:val="28"/>
        </w:rPr>
        <w:t>на одном слайде.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>Остерегайтесь светлых цветов</w:t>
      </w:r>
      <w:r w:rsidRPr="00BD5AFD">
        <w:rPr>
          <w:color w:val="000000"/>
          <w:sz w:val="28"/>
          <w:szCs w:val="28"/>
        </w:rPr>
        <w:t>, они плохо видны издали.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Сочетание цветов фона и текста должно быть таким, чтобы </w:t>
      </w:r>
      <w:r w:rsidRPr="00BD5AFD">
        <w:rPr>
          <w:bCs/>
          <w:color w:val="000000"/>
          <w:sz w:val="28"/>
          <w:szCs w:val="28"/>
        </w:rPr>
        <w:t xml:space="preserve">текст легко </w:t>
      </w:r>
      <w:r w:rsidRPr="00BD5AFD">
        <w:rPr>
          <w:color w:val="000000"/>
          <w:sz w:val="28"/>
          <w:szCs w:val="28"/>
        </w:rPr>
        <w:t xml:space="preserve">мог быть </w:t>
      </w:r>
      <w:r w:rsidRPr="00BD5AFD">
        <w:rPr>
          <w:bCs/>
          <w:color w:val="000000"/>
          <w:sz w:val="28"/>
          <w:szCs w:val="28"/>
        </w:rPr>
        <w:t>прочитан</w:t>
      </w:r>
      <w:r w:rsidRPr="00BD5AFD">
        <w:rPr>
          <w:color w:val="000000"/>
          <w:sz w:val="28"/>
          <w:szCs w:val="28"/>
        </w:rPr>
        <w:t xml:space="preserve">. Лучшее сочетание: </w:t>
      </w:r>
      <w:r w:rsidRPr="00BD5AFD">
        <w:rPr>
          <w:bCs/>
          <w:color w:val="000000"/>
          <w:sz w:val="28"/>
          <w:szCs w:val="28"/>
        </w:rPr>
        <w:t>белый фон, черный текст</w:t>
      </w:r>
      <w:r w:rsidRPr="00BD5A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 xml:space="preserve">В качестве основного шрифта рекомендуется использовать </w:t>
      </w:r>
      <w:r w:rsidRPr="00BD5AFD">
        <w:rPr>
          <w:bCs/>
          <w:color w:val="000000"/>
          <w:sz w:val="28"/>
          <w:szCs w:val="28"/>
        </w:rPr>
        <w:t xml:space="preserve">черный </w:t>
      </w:r>
      <w:r w:rsidRPr="00BD5AFD">
        <w:rPr>
          <w:color w:val="000000"/>
          <w:sz w:val="28"/>
          <w:szCs w:val="28"/>
        </w:rPr>
        <w:t xml:space="preserve">или </w:t>
      </w:r>
      <w:r w:rsidRPr="00BD5AFD">
        <w:rPr>
          <w:bCs/>
          <w:color w:val="0F243E"/>
          <w:sz w:val="28"/>
          <w:szCs w:val="28"/>
        </w:rPr>
        <w:t>темно-синий.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Лучше использовать </w:t>
      </w:r>
      <w:r w:rsidRPr="00BD5AFD">
        <w:rPr>
          <w:bCs/>
          <w:color w:val="000000"/>
          <w:sz w:val="28"/>
          <w:szCs w:val="28"/>
        </w:rPr>
        <w:t xml:space="preserve">одну цветовую гамму </w:t>
      </w:r>
      <w:r w:rsidRPr="00BD5AFD">
        <w:rPr>
          <w:color w:val="000000"/>
          <w:sz w:val="28"/>
          <w:szCs w:val="28"/>
        </w:rPr>
        <w:t>во всей презентации, а не различные стили для каждого слайда.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Используйте только </w:t>
      </w:r>
      <w:r w:rsidRPr="00BD5AFD">
        <w:rPr>
          <w:bCs/>
          <w:color w:val="000000"/>
          <w:sz w:val="28"/>
          <w:szCs w:val="28"/>
        </w:rPr>
        <w:t>один вид шрифта</w:t>
      </w:r>
      <w:r w:rsidRPr="00BD5AFD">
        <w:rPr>
          <w:color w:val="000000"/>
          <w:sz w:val="28"/>
          <w:szCs w:val="28"/>
        </w:rPr>
        <w:t xml:space="preserve">. Лучше использовать </w:t>
      </w:r>
      <w:r w:rsidRPr="00BD5AFD">
        <w:rPr>
          <w:bCs/>
          <w:color w:val="000000"/>
          <w:sz w:val="28"/>
          <w:szCs w:val="28"/>
        </w:rPr>
        <w:t xml:space="preserve">простой печатный шрифт </w:t>
      </w:r>
      <w:r w:rsidRPr="00BD5AFD">
        <w:rPr>
          <w:color w:val="000000"/>
          <w:sz w:val="28"/>
          <w:szCs w:val="28"/>
        </w:rPr>
        <w:t>вместо экзотических и витиеватых шрифтов.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Style w:val="mw-headline"/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Финальным слайдом, как правило, благодарят за внимание, дают информацию для контактов.</w:t>
      </w:r>
    </w:p>
    <w:p w:rsidR="006463C4" w:rsidRPr="00BD5AFD" w:rsidRDefault="006463C4" w:rsidP="006463C4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тексту презентации</w:t>
      </w:r>
      <w:r>
        <w:rPr>
          <w:i/>
          <w:iCs/>
          <w:color w:val="000000"/>
          <w:sz w:val="28"/>
          <w:szCs w:val="28"/>
        </w:rPr>
        <w:t xml:space="preserve">: 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не пишите длинно;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разбивайте текстовую информацию на слайды;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 заголовки и подзаголовки;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для повышения удобочитаемости используйте: форматирование, списки, подбор шрифтов.</w:t>
      </w:r>
    </w:p>
    <w:p w:rsidR="006463C4" w:rsidRPr="00BD5AFD" w:rsidRDefault="006463C4" w:rsidP="006463C4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фону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6463C4" w:rsidRPr="00BD5AFD" w:rsidRDefault="006463C4" w:rsidP="006463C4">
      <w:pPr>
        <w:pStyle w:val="a9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Рекомендуется использовать: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синий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белый на синем,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черном,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зеленом.</w:t>
      </w:r>
    </w:p>
    <w:p w:rsidR="006463C4" w:rsidRPr="00BD5AFD" w:rsidRDefault="006463C4" w:rsidP="006463C4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иллюстрациям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Чем </w:t>
      </w:r>
      <w:proofErr w:type="spellStart"/>
      <w:r w:rsidRPr="00BD5AFD">
        <w:rPr>
          <w:color w:val="000000"/>
          <w:sz w:val="28"/>
          <w:szCs w:val="28"/>
        </w:rPr>
        <w:t>абстрактнее</w:t>
      </w:r>
      <w:proofErr w:type="spellEnd"/>
      <w:r w:rsidRPr="00BD5AFD">
        <w:rPr>
          <w:color w:val="000000"/>
          <w:sz w:val="28"/>
          <w:szCs w:val="28"/>
        </w:rPr>
        <w:t xml:space="preserve"> материал, тем действеннее иллюстрация.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Что можно изобразить, лучше не описывать словами.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Изображать то, что трудно или невозможно описать словами.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 xml:space="preserve">анимацию, </w:t>
      </w:r>
      <w:r w:rsidRPr="00BD5AFD">
        <w:rPr>
          <w:color w:val="000000"/>
          <w:sz w:val="28"/>
          <w:szCs w:val="28"/>
        </w:rPr>
        <w:t>как одно из эффективных средств привлечения внимания пользователя и управления им.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>видеоинформацию,</w:t>
      </w:r>
      <w:r w:rsidRPr="00BD5AFD">
        <w:rPr>
          <w:color w:val="000000"/>
          <w:sz w:val="28"/>
          <w:szCs w:val="28"/>
        </w:rPr>
        <w:t xml:space="preserve"> позволяющую в динамике демонстрировать информацию в режиме реального времени, что недоступно при традиционном обучении.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Помните, что видеоинформация требует больших затрат вычислительных ресурсов и значительных затрат на доставку и воспроизведение изображения.</w:t>
      </w:r>
    </w:p>
    <w:p w:rsidR="006463C4" w:rsidRDefault="006463C4" w:rsidP="006463C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выполнению </w:t>
      </w:r>
      <w:r w:rsidRPr="00AD3EBB">
        <w:rPr>
          <w:b/>
          <w:sz w:val="28"/>
        </w:rPr>
        <w:t>Информационн</w:t>
      </w:r>
      <w:r>
        <w:rPr>
          <w:b/>
          <w:sz w:val="28"/>
        </w:rPr>
        <w:t>ого п</w:t>
      </w:r>
      <w:r w:rsidRPr="00AD3EBB">
        <w:rPr>
          <w:b/>
          <w:sz w:val="28"/>
        </w:rPr>
        <w:t>оиск</w:t>
      </w:r>
      <w:r>
        <w:rPr>
          <w:b/>
          <w:sz w:val="28"/>
        </w:rPr>
        <w:t xml:space="preserve">а </w:t>
      </w:r>
    </w:p>
    <w:p w:rsidR="006463C4" w:rsidRPr="00AD3EBB" w:rsidRDefault="006463C4" w:rsidP="006463C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(поиска неструктурированной информации)</w:t>
      </w:r>
      <w:r w:rsidRPr="00AD3EBB">
        <w:rPr>
          <w:b/>
          <w:sz w:val="28"/>
        </w:rPr>
        <w:t xml:space="preserve">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Задачи </w:t>
      </w:r>
      <w:r w:rsidRPr="00AD3EBB">
        <w:rPr>
          <w:sz w:val="28"/>
        </w:rPr>
        <w:t>современн</w:t>
      </w:r>
      <w:r>
        <w:rPr>
          <w:sz w:val="28"/>
        </w:rPr>
        <w:t xml:space="preserve">ого </w:t>
      </w:r>
      <w:r w:rsidRPr="00AD3EBB">
        <w:rPr>
          <w:sz w:val="28"/>
        </w:rPr>
        <w:t xml:space="preserve">информационного поиска: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решение вопросов моделирования;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классификация документов;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фильтрация, классификация документов;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проектирование архитектур поисковых систем и пользовательских интерфейсов;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извлечение информации (аннотирование и реферирование документов);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выбор информационно-поискового языка запроса в поисковых системах.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>В процессе выполнения самостоятельной работы студент может использовать различные виды поиска (</w:t>
      </w:r>
      <w:r>
        <w:rPr>
          <w:i/>
          <w:sz w:val="28"/>
        </w:rPr>
        <w:t>преподаватель может сразу указать необходимый для выполнения задания вид информационного поиска)</w:t>
      </w:r>
      <w:r w:rsidRPr="00AD3EBB">
        <w:rPr>
          <w:sz w:val="28"/>
        </w:rPr>
        <w:t xml:space="preserve">: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библиографический </w:t>
      </w:r>
      <w:r>
        <w:rPr>
          <w:sz w:val="28"/>
        </w:rPr>
        <w:t>–</w:t>
      </w:r>
      <w:r w:rsidRPr="00AD3EBB">
        <w:rPr>
          <w:sz w:val="28"/>
        </w:rPr>
        <w:t xml:space="preserve"> поиск необходимых сведений об источнике и установление его наличия в системе других источников. </w:t>
      </w:r>
      <w:r>
        <w:rPr>
          <w:sz w:val="28"/>
        </w:rPr>
        <w:t>В</w:t>
      </w:r>
      <w:r w:rsidRPr="00AD3EBB">
        <w:rPr>
          <w:sz w:val="28"/>
        </w:rPr>
        <w:t xml:space="preserve">едется путем разыскания библиографической информации </w:t>
      </w:r>
      <w:r>
        <w:rPr>
          <w:sz w:val="28"/>
        </w:rPr>
        <w:t>и</w:t>
      </w:r>
      <w:r w:rsidRPr="00AD3EBB">
        <w:rPr>
          <w:sz w:val="28"/>
        </w:rPr>
        <w:t xml:space="preserve"> библиографических пособий (информационных изданий);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самих информационных источников (документов и изданий), в которых есть или может содержаться нужная информация;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фактических сведений, содержащихся в литературе, книге (например, об исторических фактах и событиях, о биографических данных из жизни и деятельности писателя, ученого и т. п.). </w:t>
      </w:r>
    </w:p>
    <w:p w:rsidR="006463C4" w:rsidRPr="00AD3EBB" w:rsidRDefault="006463C4" w:rsidP="006463C4">
      <w:pPr>
        <w:ind w:firstLine="709"/>
        <w:jc w:val="center"/>
        <w:rPr>
          <w:sz w:val="28"/>
        </w:rPr>
      </w:pPr>
      <w:r>
        <w:rPr>
          <w:i/>
          <w:sz w:val="28"/>
        </w:rPr>
        <w:t xml:space="preserve">Алгоритм выполнения задания: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>1) определение области знаний;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2) выбор типа и источников данных;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3) сбор материалов, необходимых для наполнения информационной модели;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>4) отбор наиболее полезной информации;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5) выбор метода обработки информации (классификация, кластеризация, регрессионный анализ и т.д.);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6) выбор алгоритма поиска закономерностей;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>7) поиск закономерностей, формальных правил и структурных связей в собранной информации;</w:t>
      </w:r>
    </w:p>
    <w:p w:rsidR="006463C4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>8) творческая интерпретация полученных результатов.</w:t>
      </w:r>
    </w:p>
    <w:p w:rsidR="00BF1CD1" w:rsidRDefault="00BF1CD1" w:rsidP="00593334">
      <w:pPr>
        <w:ind w:firstLine="709"/>
        <w:jc w:val="both"/>
        <w:rPr>
          <w:sz w:val="28"/>
        </w:rPr>
      </w:pPr>
    </w:p>
    <w:p w:rsidR="00F55788" w:rsidRDefault="00F55788" w:rsidP="0059333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</w:t>
      </w:r>
      <w:r w:rsidR="00BF1CD1">
        <w:rPr>
          <w:b/>
          <w:sz w:val="28"/>
        </w:rPr>
        <w:t xml:space="preserve"> </w:t>
      </w:r>
      <w:r>
        <w:rPr>
          <w:b/>
          <w:sz w:val="28"/>
        </w:rPr>
        <w:t>Критерии оценивания результатов выполнения заданий по самостоятельной работе обучающихся.</w:t>
      </w:r>
    </w:p>
    <w:p w:rsidR="00BF1CD1" w:rsidRDefault="00F55788" w:rsidP="00593334">
      <w:pPr>
        <w:ind w:firstLine="709"/>
        <w:jc w:val="both"/>
        <w:rPr>
          <w:sz w:val="28"/>
        </w:rPr>
      </w:pPr>
      <w:r>
        <w:rPr>
          <w:sz w:val="28"/>
        </w:rPr>
        <w:t>Критерии оценивания</w:t>
      </w:r>
      <w:r w:rsidR="00BF1CD1" w:rsidRPr="00BF1CD1">
        <w:rPr>
          <w:sz w:val="28"/>
        </w:rPr>
        <w:t xml:space="preserve"> выполненных заданий</w:t>
      </w:r>
      <w:r w:rsidR="006847B8">
        <w:rPr>
          <w:sz w:val="28"/>
        </w:rPr>
        <w:t xml:space="preserve"> представлен</w:t>
      </w:r>
      <w:r w:rsidR="00F44E53">
        <w:rPr>
          <w:sz w:val="28"/>
        </w:rPr>
        <w:t>ы</w:t>
      </w:r>
      <w:r w:rsidR="006847B8">
        <w:rPr>
          <w:sz w:val="28"/>
        </w:rPr>
        <w:t xml:space="preserve"> </w:t>
      </w:r>
      <w:r w:rsidR="006F7AD8"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="006F7AD8" w:rsidRPr="006F7AD8">
        <w:rPr>
          <w:sz w:val="28"/>
        </w:rPr>
        <w:t>,</w:t>
      </w:r>
      <w:r w:rsidR="006F7AD8">
        <w:rPr>
          <w:sz w:val="28"/>
        </w:rPr>
        <w:t xml:space="preserve"> который прикреплен</w:t>
      </w:r>
      <w:r w:rsidR="006F7AD8" w:rsidRPr="006F7AD8">
        <w:rPr>
          <w:sz w:val="28"/>
        </w:rPr>
        <w:t xml:space="preserve"> </w:t>
      </w:r>
      <w:r w:rsidR="006F7AD8">
        <w:rPr>
          <w:sz w:val="28"/>
        </w:rPr>
        <w:t>к</w:t>
      </w:r>
      <w:r w:rsidR="006F7AD8" w:rsidRPr="006F7AD8">
        <w:rPr>
          <w:sz w:val="28"/>
        </w:rPr>
        <w:t xml:space="preserve"> рабочей программе дисциплины</w:t>
      </w:r>
      <w:r w:rsidR="006F7AD8">
        <w:rPr>
          <w:sz w:val="28"/>
        </w:rPr>
        <w:t>,</w:t>
      </w:r>
      <w:r w:rsidR="006F7AD8" w:rsidRPr="006F7AD8">
        <w:rPr>
          <w:sz w:val="28"/>
        </w:rPr>
        <w:t xml:space="preserve"> раздел 6 «Учебно- методическое обеспечение по дисциплине (модулю)»</w:t>
      </w:r>
      <w:r w:rsidR="006F7AD8">
        <w:rPr>
          <w:sz w:val="28"/>
        </w:rPr>
        <w:t>,</w:t>
      </w:r>
      <w:r w:rsidR="006F7AD8" w:rsidRPr="006F7AD8">
        <w:rPr>
          <w:sz w:val="28"/>
        </w:rPr>
        <w:t xml:space="preserve"> в информационной системе Университета</w:t>
      </w:r>
      <w:r w:rsidR="006F7AD8">
        <w:rPr>
          <w:sz w:val="28"/>
        </w:rPr>
        <w:t>.</w:t>
      </w:r>
    </w:p>
    <w:p w:rsidR="00F44E53" w:rsidRDefault="00F44E53" w:rsidP="00593334">
      <w:pPr>
        <w:ind w:firstLine="709"/>
        <w:jc w:val="both"/>
        <w:rPr>
          <w:sz w:val="28"/>
        </w:rPr>
      </w:pPr>
    </w:p>
    <w:p w:rsidR="00F44E53" w:rsidRDefault="00F44E53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C35B2E" w:rsidRPr="00755609" w:rsidRDefault="00C35B2E" w:rsidP="00F922E9">
      <w:pPr>
        <w:ind w:firstLine="709"/>
        <w:jc w:val="both"/>
        <w:outlineLvl w:val="0"/>
        <w:rPr>
          <w:sz w:val="28"/>
        </w:rPr>
      </w:pPr>
      <w:r w:rsidRPr="00344EFB">
        <w:rPr>
          <w:sz w:val="28"/>
          <w:szCs w:val="28"/>
        </w:rPr>
        <w:t xml:space="preserve"> </w:t>
      </w:r>
    </w:p>
    <w:sectPr w:rsidR="00C35B2E" w:rsidRPr="00755609" w:rsidSect="00FD5B6B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7F0" w:rsidRDefault="00AF57F0" w:rsidP="00FD5B6B">
      <w:r>
        <w:separator/>
      </w:r>
    </w:p>
  </w:endnote>
  <w:endnote w:type="continuationSeparator" w:id="0">
    <w:p w:rsidR="00AF57F0" w:rsidRDefault="00AF57F0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71" w:rsidRDefault="00BE517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867363">
      <w:rPr>
        <w:noProof/>
      </w:rPr>
      <w:t>12</w:t>
    </w:r>
    <w:r>
      <w:fldChar w:fldCharType="end"/>
    </w:r>
  </w:p>
  <w:p w:rsidR="00BE5171" w:rsidRDefault="00BE51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7F0" w:rsidRDefault="00AF57F0" w:rsidP="00FD5B6B">
      <w:r>
        <w:separator/>
      </w:r>
    </w:p>
  </w:footnote>
  <w:footnote w:type="continuationSeparator" w:id="0">
    <w:p w:rsidR="00AF57F0" w:rsidRDefault="00AF57F0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7D"/>
    <w:rsid w:val="00033367"/>
    <w:rsid w:val="0003403A"/>
    <w:rsid w:val="00083C34"/>
    <w:rsid w:val="000931E3"/>
    <w:rsid w:val="001133BA"/>
    <w:rsid w:val="001C72FE"/>
    <w:rsid w:val="001F5EE1"/>
    <w:rsid w:val="0026698D"/>
    <w:rsid w:val="002D2784"/>
    <w:rsid w:val="003B22CE"/>
    <w:rsid w:val="003B5F75"/>
    <w:rsid w:val="003C37BE"/>
    <w:rsid w:val="00462D87"/>
    <w:rsid w:val="00476000"/>
    <w:rsid w:val="004B2C94"/>
    <w:rsid w:val="004C1386"/>
    <w:rsid w:val="004D1091"/>
    <w:rsid w:val="00563BFC"/>
    <w:rsid w:val="005677BE"/>
    <w:rsid w:val="00582BA5"/>
    <w:rsid w:val="00593334"/>
    <w:rsid w:val="00600F78"/>
    <w:rsid w:val="0064540B"/>
    <w:rsid w:val="006463C4"/>
    <w:rsid w:val="006847B8"/>
    <w:rsid w:val="00693E11"/>
    <w:rsid w:val="006B47EF"/>
    <w:rsid w:val="006F14A4"/>
    <w:rsid w:val="006F36E5"/>
    <w:rsid w:val="006F7AD8"/>
    <w:rsid w:val="00742208"/>
    <w:rsid w:val="00747DFA"/>
    <w:rsid w:val="00755609"/>
    <w:rsid w:val="007562D4"/>
    <w:rsid w:val="00756922"/>
    <w:rsid w:val="00792107"/>
    <w:rsid w:val="0079237F"/>
    <w:rsid w:val="008113A5"/>
    <w:rsid w:val="00832D24"/>
    <w:rsid w:val="00845C7D"/>
    <w:rsid w:val="00867363"/>
    <w:rsid w:val="008C74D8"/>
    <w:rsid w:val="009511F7"/>
    <w:rsid w:val="00985E1D"/>
    <w:rsid w:val="009978D9"/>
    <w:rsid w:val="009C2F35"/>
    <w:rsid w:val="009C4A0D"/>
    <w:rsid w:val="009D1926"/>
    <w:rsid w:val="009F49C5"/>
    <w:rsid w:val="00A458E3"/>
    <w:rsid w:val="00A47BC2"/>
    <w:rsid w:val="00AD3EBB"/>
    <w:rsid w:val="00AF327C"/>
    <w:rsid w:val="00AF57F0"/>
    <w:rsid w:val="00B277A8"/>
    <w:rsid w:val="00B350F3"/>
    <w:rsid w:val="00BE5171"/>
    <w:rsid w:val="00BF1CD1"/>
    <w:rsid w:val="00C35B2E"/>
    <w:rsid w:val="00C460D4"/>
    <w:rsid w:val="00C539EC"/>
    <w:rsid w:val="00C83AB7"/>
    <w:rsid w:val="00D06B87"/>
    <w:rsid w:val="00D33524"/>
    <w:rsid w:val="00D35869"/>
    <w:rsid w:val="00D471E6"/>
    <w:rsid w:val="00DE3E18"/>
    <w:rsid w:val="00E078AD"/>
    <w:rsid w:val="00E57C66"/>
    <w:rsid w:val="00E82842"/>
    <w:rsid w:val="00EE38EE"/>
    <w:rsid w:val="00F0689E"/>
    <w:rsid w:val="00F44E53"/>
    <w:rsid w:val="00F5136B"/>
    <w:rsid w:val="00F55788"/>
    <w:rsid w:val="00F70195"/>
    <w:rsid w:val="00F8248C"/>
    <w:rsid w:val="00F8739C"/>
    <w:rsid w:val="00F922E9"/>
    <w:rsid w:val="00FD34ED"/>
    <w:rsid w:val="00FD5B6B"/>
    <w:rsid w:val="00FD741C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07B43-97C3-4BAF-AE07-2A378111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3749</Words>
  <Characters>21371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user</cp:lastModifiedBy>
  <cp:revision>3</cp:revision>
  <dcterms:created xsi:type="dcterms:W3CDTF">2019-11-27T06:54:00Z</dcterms:created>
  <dcterms:modified xsi:type="dcterms:W3CDTF">2019-11-29T07:22:00Z</dcterms:modified>
</cp:coreProperties>
</file>