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5E377B" w:rsidRDefault="005E377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77B">
        <w:rPr>
          <w:rFonts w:ascii="Times New Roman" w:hAnsi="Times New Roman"/>
          <w:sz w:val="28"/>
          <w:szCs w:val="28"/>
        </w:rPr>
        <w:t>31.08.53 Офтальмология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5E377B">
        <w:rPr>
          <w:rFonts w:ascii="Times New Roman" w:hAnsi="Times New Roman"/>
          <w:sz w:val="24"/>
          <w:szCs w:val="24"/>
        </w:rPr>
        <w:t>31.08.53 Офтальмология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7328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Режимы функционирования Всероссийской службы медицины ктастроф.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>одного и техногенного характера; медико-санитарном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очаге: - надеть противогаз, под маску поместить раздавленную ампулу с противодымной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рт.ст., пульс 108 в 1 минуту, ритмичный, слабого наполнения. Живот резко болезненный при пальпации в области пупка и в нижних отделах, положительный симптом Щеткина - Блюмберга. Во всех отделах живота определяется мышечное напряжение, в отлогих местах - притупление перкуторного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Да, нуждается. Экстренная помощь при задержке эвакуации заключается в переливании кровозамещающих жидкостей, введении спазмолитиков, гемостатиков,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сантраспортом,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прекардинальный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«Глазолин»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18" w:rsidRDefault="000D0518" w:rsidP="00CF7355">
      <w:pPr>
        <w:spacing w:after="0" w:line="240" w:lineRule="auto"/>
      </w:pPr>
      <w:r>
        <w:separator/>
      </w:r>
    </w:p>
  </w:endnote>
  <w:endnote w:type="continuationSeparator" w:id="0">
    <w:p w:rsidR="000D0518" w:rsidRDefault="000D051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881">
          <w:rPr>
            <w:noProof/>
          </w:rPr>
          <w:t>2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18" w:rsidRDefault="000D0518" w:rsidP="00CF7355">
      <w:pPr>
        <w:spacing w:after="0" w:line="240" w:lineRule="auto"/>
      </w:pPr>
      <w:r>
        <w:separator/>
      </w:r>
    </w:p>
  </w:footnote>
  <w:footnote w:type="continuationSeparator" w:id="0">
    <w:p w:rsidR="000D0518" w:rsidRDefault="000D051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0518"/>
    <w:rsid w:val="000D720E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32881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25</Pages>
  <Words>7480</Words>
  <Characters>42637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2019-02-05T10:00:00Z</cp:lastPrinted>
  <dcterms:created xsi:type="dcterms:W3CDTF">2019-01-24T12:19:00Z</dcterms:created>
  <dcterms:modified xsi:type="dcterms:W3CDTF">2019-10-15T04:59:00Z</dcterms:modified>
</cp:coreProperties>
</file>