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23" w:rsidRPr="00651923" w:rsidRDefault="00651923" w:rsidP="00651923">
      <w:pPr>
        <w:tabs>
          <w:tab w:val="left" w:pos="54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23469969"/>
      <w:bookmarkEnd w:id="0"/>
      <w:r w:rsidRPr="0065192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51923" w:rsidRPr="00651923" w:rsidRDefault="00651923" w:rsidP="006519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92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51923" w:rsidRPr="00651923" w:rsidRDefault="00651923" w:rsidP="006519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923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651923" w:rsidRPr="00651923" w:rsidRDefault="00651923" w:rsidP="006519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923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51923" w:rsidRPr="00651923" w:rsidRDefault="00651923" w:rsidP="00651923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923" w:rsidRPr="00651923" w:rsidRDefault="00651923" w:rsidP="00651923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651923" w:rsidRPr="00651923" w:rsidRDefault="00651923" w:rsidP="00651923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4E99" w:rsidRDefault="00651923" w:rsidP="0065192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ИТОГОВЫЕ ПРАКТИКО-ОРИЕНТИРОВАННЫЕ</w:t>
      </w:r>
      <w:r w:rsidR="002B4E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19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51923" w:rsidRPr="00651923" w:rsidRDefault="002B4E99" w:rsidP="0065192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промежуточной аттестации</w:t>
      </w:r>
    </w:p>
    <w:p w:rsidR="00651923" w:rsidRPr="00651923" w:rsidRDefault="00F66A32" w:rsidP="006519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обучающихся </w:t>
      </w:r>
      <w:r w:rsidR="002B4E99" w:rsidRPr="006519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учебной практике </w:t>
      </w:r>
    </w:p>
    <w:p w:rsidR="00651923" w:rsidRPr="00651923" w:rsidRDefault="006D789E" w:rsidP="002B4E99">
      <w:pPr>
        <w:tabs>
          <w:tab w:val="center" w:pos="4677"/>
          <w:tab w:val="left" w:pos="6265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789E">
        <w:rPr>
          <w:rFonts w:ascii="Times New Roman" w:hAnsi="Times New Roman" w:cs="Times New Roman"/>
          <w:b/>
          <w:sz w:val="28"/>
          <w:szCs w:val="28"/>
        </w:rPr>
        <w:t xml:space="preserve">«Манипуляционная практика "Технология оказания медицинских услуг»» </w:t>
      </w:r>
      <w:r w:rsidRPr="006D789E">
        <w:rPr>
          <w:rFonts w:ascii="Times New Roman" w:hAnsi="Times New Roman" w:cs="Times New Roman"/>
          <w:b/>
          <w:sz w:val="28"/>
          <w:szCs w:val="28"/>
        </w:rPr>
        <w:tab/>
      </w:r>
      <w:r w:rsidR="00651923" w:rsidRPr="00651923">
        <w:rPr>
          <w:rFonts w:ascii="Times New Roman" w:hAnsi="Times New Roman" w:cs="Times New Roman"/>
          <w:sz w:val="28"/>
          <w:szCs w:val="28"/>
        </w:rPr>
        <w:t xml:space="preserve">по </w:t>
      </w:r>
      <w:r w:rsidRPr="00651923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34.03.01</w:t>
      </w:r>
      <w:r w:rsidR="00651923" w:rsidRPr="006519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1923">
        <w:rPr>
          <w:rFonts w:ascii="Times New Roman" w:hAnsi="Times New Roman" w:cs="Times New Roman"/>
          <w:i/>
          <w:sz w:val="28"/>
          <w:szCs w:val="28"/>
        </w:rPr>
        <w:t>Сестринское дело</w:t>
      </w: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sz w:val="28"/>
          <w:szCs w:val="28"/>
        </w:rPr>
        <w:t>Факультет высшего сестринского образования</w:t>
      </w: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sz w:val="28"/>
          <w:szCs w:val="28"/>
        </w:rPr>
        <w:t>Курс: _ 2_   Группа: _____________</w:t>
      </w: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sz w:val="28"/>
          <w:szCs w:val="28"/>
        </w:rPr>
        <w:t>ФИО______________________________________________</w:t>
      </w: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B4E99" w:rsidRPr="00175DE1" w:rsidRDefault="002B4E99" w:rsidP="002B4E99">
      <w:pPr>
        <w:tabs>
          <w:tab w:val="left" w:pos="14175"/>
        </w:tabs>
        <w:jc w:val="center"/>
        <w:rPr>
          <w:sz w:val="28"/>
          <w:szCs w:val="28"/>
        </w:rPr>
      </w:pPr>
      <w:r w:rsidRPr="002B4E99">
        <w:rPr>
          <w:rFonts w:ascii="Times New Roman" w:hAnsi="Times New Roman" w:cs="Times New Roman"/>
          <w:sz w:val="28"/>
          <w:szCs w:val="28"/>
        </w:rPr>
        <w:t>_________________</w:t>
      </w:r>
    </w:p>
    <w:p w:rsidR="002B4E99" w:rsidRPr="00175DE1" w:rsidRDefault="002B4E99" w:rsidP="002B4E99">
      <w:pPr>
        <w:tabs>
          <w:tab w:val="left" w:pos="14175"/>
        </w:tabs>
        <w:jc w:val="center"/>
        <w:rPr>
          <w:sz w:val="28"/>
          <w:szCs w:val="28"/>
        </w:rPr>
      </w:pPr>
    </w:p>
    <w:p w:rsidR="002B4E99" w:rsidRPr="00175DE1" w:rsidRDefault="002B4E99" w:rsidP="002B4E99">
      <w:pPr>
        <w:tabs>
          <w:tab w:val="left" w:pos="14175"/>
        </w:tabs>
        <w:jc w:val="center"/>
        <w:rPr>
          <w:sz w:val="28"/>
          <w:szCs w:val="28"/>
        </w:rPr>
      </w:pPr>
    </w:p>
    <w:p w:rsidR="00651923" w:rsidRPr="00651923" w:rsidRDefault="00651923" w:rsidP="0065192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1923" w:rsidRDefault="00651923" w:rsidP="0065192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4E99" w:rsidRDefault="00651923" w:rsidP="002B4E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51923" w:rsidRPr="00651923" w:rsidRDefault="00651923" w:rsidP="002B4E9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923">
        <w:rPr>
          <w:rFonts w:ascii="Times New Roman" w:hAnsi="Times New Roman" w:cs="Times New Roman"/>
          <w:sz w:val="28"/>
          <w:szCs w:val="28"/>
        </w:rPr>
        <w:t>Оренбург</w:t>
      </w:r>
      <w:r w:rsidR="002B4E99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651923" w:rsidRDefault="00651923" w:rsidP="006519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789E" w:rsidRDefault="006D789E" w:rsidP="006519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789E" w:rsidRPr="006D789E" w:rsidRDefault="006D789E" w:rsidP="006D789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1.</w:t>
      </w:r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  необходимо просмотреть видео и проанализировать действия медицинской сестры.  Если Вы считаете, что допущены ошибки перечислите их</w:t>
      </w:r>
      <w:r w:rsidRPr="006D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D789E" w:rsidRPr="006D789E" w:rsidRDefault="006D789E" w:rsidP="006D789E">
      <w:pPr>
        <w:spacing w:after="0" w:line="360" w:lineRule="auto"/>
        <w:ind w:left="786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D789E" w:rsidRPr="006D789E" w:rsidRDefault="006D789E" w:rsidP="006D789E">
      <w:pPr>
        <w:spacing w:after="0" w:line="360" w:lineRule="auto"/>
        <w:ind w:left="786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D789E" w:rsidRPr="006D789E" w:rsidRDefault="006D789E" w:rsidP="006D789E">
      <w:pPr>
        <w:spacing w:after="0" w:line="360" w:lineRule="auto"/>
        <w:ind w:left="786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D789E" w:rsidRPr="006D789E" w:rsidRDefault="006D789E" w:rsidP="006D789E">
      <w:pPr>
        <w:spacing w:after="0" w:line="360" w:lineRule="auto"/>
        <w:ind w:left="786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D789E" w:rsidRPr="006D789E" w:rsidRDefault="006D789E" w:rsidP="006D789E">
      <w:pPr>
        <w:spacing w:after="0" w:line="360" w:lineRule="auto"/>
        <w:ind w:left="786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D789E" w:rsidRPr="006D789E" w:rsidRDefault="006D789E" w:rsidP="006D789E">
      <w:pPr>
        <w:spacing w:after="0" w:line="360" w:lineRule="auto"/>
        <w:ind w:left="786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D789E" w:rsidRPr="006D789E" w:rsidRDefault="006D789E" w:rsidP="006D78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9E" w:rsidRPr="006D789E" w:rsidRDefault="006D789E" w:rsidP="006D78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таблицу «Виды </w:t>
      </w:r>
      <w:proofErr w:type="spellStart"/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постинъекционных</w:t>
      </w:r>
      <w:proofErr w:type="spellEnd"/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осложнений» (используйте знак «+», отмечая соответствие вида </w:t>
      </w:r>
      <w:proofErr w:type="spellStart"/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постинъекционного</w:t>
      </w:r>
      <w:proofErr w:type="spellEnd"/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осложнения способу введения):</w:t>
      </w:r>
    </w:p>
    <w:p w:rsidR="006D789E" w:rsidRPr="006D789E" w:rsidRDefault="006D789E" w:rsidP="006D78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1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992"/>
        <w:gridCol w:w="850"/>
        <w:gridCol w:w="993"/>
        <w:gridCol w:w="1134"/>
      </w:tblGrid>
      <w:tr w:rsidR="006D789E" w:rsidRPr="006D789E" w:rsidTr="00605C31">
        <w:tc>
          <w:tcPr>
            <w:tcW w:w="7343" w:type="dxa"/>
          </w:tcPr>
          <w:p w:rsidR="006D789E" w:rsidRPr="006D789E" w:rsidRDefault="006D789E" w:rsidP="006D78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осложнения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В/К</w:t>
            </w: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П/К</w:t>
            </w: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В/М</w:t>
            </w: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В/В</w:t>
            </w: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Инфильтрат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Абсцесс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Эмболия медикаментозная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Эмболия воздушная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Гематома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Некроз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Повреждение нервного ствола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Тромбофлебит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Сепсис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Отломка иглы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Ошибочное введение лекарственного препарата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89E" w:rsidRPr="006D789E" w:rsidTr="00605C31">
        <w:tc>
          <w:tcPr>
            <w:tcW w:w="7343" w:type="dxa"/>
          </w:tcPr>
          <w:p w:rsidR="006D789E" w:rsidRPr="006D789E" w:rsidRDefault="00D103B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D789E" w:rsidRPr="006D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Анафилактический шок</w:t>
            </w:r>
          </w:p>
        </w:tc>
        <w:tc>
          <w:tcPr>
            <w:tcW w:w="992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89E" w:rsidRPr="006D789E" w:rsidRDefault="006D789E" w:rsidP="006D78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789E" w:rsidRPr="006D789E" w:rsidRDefault="006D789E" w:rsidP="006D789E">
      <w:pPr>
        <w:tabs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89E" w:rsidRPr="006D789E" w:rsidRDefault="006D789E" w:rsidP="006D789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89E" w:rsidRPr="006D789E" w:rsidRDefault="006D789E" w:rsidP="006D789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89E" w:rsidRPr="006D789E" w:rsidRDefault="006D789E" w:rsidP="006D789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89E" w:rsidRPr="006D789E" w:rsidRDefault="006D789E" w:rsidP="006D789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89E" w:rsidRPr="006D789E" w:rsidRDefault="006D789E" w:rsidP="006D789E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3. </w:t>
      </w:r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 «Клизмы»</w:t>
      </w:r>
    </w:p>
    <w:p w:rsidR="006D789E" w:rsidRPr="006D789E" w:rsidRDefault="006D789E" w:rsidP="006D789E">
      <w:pPr>
        <w:spacing w:after="200" w:line="276" w:lineRule="auto"/>
        <w:ind w:left="-284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81"/>
        <w:gridCol w:w="2551"/>
        <w:gridCol w:w="2693"/>
      </w:tblGrid>
      <w:tr w:rsidR="006D789E" w:rsidRPr="006D789E" w:rsidTr="006D789E">
        <w:tc>
          <w:tcPr>
            <w:tcW w:w="2268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клизм</w:t>
            </w:r>
          </w:p>
        </w:tc>
        <w:tc>
          <w:tcPr>
            <w:tcW w:w="258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Очистительная</w:t>
            </w:r>
          </w:p>
        </w:tc>
        <w:tc>
          <w:tcPr>
            <w:tcW w:w="255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Масляная</w:t>
            </w:r>
          </w:p>
        </w:tc>
        <w:tc>
          <w:tcPr>
            <w:tcW w:w="2693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Гипертоническая</w:t>
            </w:r>
          </w:p>
        </w:tc>
      </w:tr>
      <w:tr w:rsidR="006D789E" w:rsidRPr="006D789E" w:rsidTr="006D789E">
        <w:tc>
          <w:tcPr>
            <w:tcW w:w="2268" w:type="dxa"/>
          </w:tcPr>
          <w:p w:rsidR="006D789E" w:rsidRPr="006D789E" w:rsidRDefault="006D789E" w:rsidP="006D789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Показания</w:t>
            </w:r>
          </w:p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D789E" w:rsidRPr="006D789E" w:rsidTr="006D789E">
        <w:tc>
          <w:tcPr>
            <w:tcW w:w="2268" w:type="dxa"/>
          </w:tcPr>
          <w:p w:rsidR="006D789E" w:rsidRPr="006D789E" w:rsidRDefault="006D789E" w:rsidP="006D789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Механизм</w:t>
            </w: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действия</w:t>
            </w:r>
          </w:p>
          <w:p w:rsidR="006D789E" w:rsidRPr="006D789E" w:rsidRDefault="006D789E" w:rsidP="006D789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D789E" w:rsidRPr="006D789E" w:rsidTr="006D789E">
        <w:tc>
          <w:tcPr>
            <w:tcW w:w="2268" w:type="dxa"/>
          </w:tcPr>
          <w:p w:rsidR="006D789E" w:rsidRPr="006D789E" w:rsidRDefault="006D789E" w:rsidP="006D789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  <w:r w:rsidRPr="006D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наступления</w:t>
            </w:r>
            <w:r w:rsidRPr="006D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эффекта</w:t>
            </w:r>
          </w:p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D789E" w:rsidRPr="006D789E" w:rsidTr="006D789E">
        <w:tc>
          <w:tcPr>
            <w:tcW w:w="2268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Жидкость, используемая</w:t>
            </w: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для введения</w:t>
            </w:r>
          </w:p>
        </w:tc>
        <w:tc>
          <w:tcPr>
            <w:tcW w:w="258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D789E" w:rsidRPr="006D789E" w:rsidTr="006D789E">
        <w:tc>
          <w:tcPr>
            <w:tcW w:w="2268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вводимой</w:t>
            </w: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жидкости</w:t>
            </w:r>
          </w:p>
        </w:tc>
        <w:tc>
          <w:tcPr>
            <w:tcW w:w="258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D789E" w:rsidRPr="006D789E" w:rsidTr="006D789E">
        <w:tc>
          <w:tcPr>
            <w:tcW w:w="2268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Температура</w:t>
            </w: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вводимой</w:t>
            </w:r>
            <w:r w:rsidRPr="006D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жидкости</w:t>
            </w:r>
          </w:p>
        </w:tc>
        <w:tc>
          <w:tcPr>
            <w:tcW w:w="258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D789E" w:rsidRPr="006D789E" w:rsidRDefault="006D789E" w:rsidP="006D789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D789E" w:rsidRDefault="006D789E" w:rsidP="004A5218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9E" w:rsidRDefault="006D789E" w:rsidP="006D789E">
      <w:pPr>
        <w:spacing w:after="0" w:line="36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9E" w:rsidRPr="006D789E" w:rsidRDefault="006D789E" w:rsidP="004A5218">
      <w:pPr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представлены практические задания по умениям и навыкам. Перед выполнением практических заданий Вам необходимо ознакомится со стандартами выполнения базовых сестринских манипуляций. После этого необходимо внимательно изучить представленные алгоритмы и вставить пропущенные этапы манипуляции в таблицу, </w:t>
      </w:r>
      <w:r w:rsidRPr="006D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выделяя их цветом или жирным шрифтом</w:t>
      </w:r>
      <w:r w:rsidRPr="006D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789E" w:rsidRPr="006D789E" w:rsidRDefault="006D789E" w:rsidP="006D789E">
      <w:pPr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D789E" w:rsidRPr="006D789E" w:rsidRDefault="006D789E" w:rsidP="004A5218">
      <w:pPr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D78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Алгоритм кормления через </w:t>
      </w:r>
      <w:proofErr w:type="spellStart"/>
      <w:r w:rsidRPr="006D78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назогастральный</w:t>
      </w:r>
      <w:proofErr w:type="spellEnd"/>
      <w:r w:rsidRPr="006D78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зонд</w:t>
      </w:r>
    </w:p>
    <w:p w:rsidR="006D789E" w:rsidRPr="006D789E" w:rsidRDefault="006D789E" w:rsidP="006D789E">
      <w:pPr>
        <w:suppressAutoHyphens/>
        <w:spacing w:after="0" w:line="240" w:lineRule="auto"/>
        <w:ind w:right="283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89E" w:rsidRPr="006D789E" w:rsidRDefault="006D789E" w:rsidP="006D789E">
      <w:pPr>
        <w:suppressAutoHyphens/>
        <w:spacing w:after="0" w:line="240" w:lineRule="auto"/>
        <w:ind w:right="283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89E">
        <w:rPr>
          <w:rFonts w:ascii="Times New Roman" w:eastAsia="Times New Roman" w:hAnsi="Times New Roman" w:cs="Times New Roman"/>
          <w:b/>
          <w:sz w:val="24"/>
          <w:szCs w:val="24"/>
        </w:rPr>
        <w:t>Алгоритм действия:</w:t>
      </w:r>
    </w:p>
    <w:p w:rsidR="006D789E" w:rsidRPr="006D789E" w:rsidRDefault="006D789E" w:rsidP="006D789E">
      <w:pPr>
        <w:suppressAutoHyphens/>
        <w:spacing w:after="0" w:line="240" w:lineRule="auto"/>
        <w:ind w:right="283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8852"/>
      </w:tblGrid>
      <w:tr w:rsidR="006D789E" w:rsidRPr="006D789E" w:rsidTr="004A5218">
        <w:trPr>
          <w:trHeight w:val="310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9E" w:rsidRPr="006D789E" w:rsidTr="004A5218">
        <w:trPr>
          <w:trHeight w:val="620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Перевести пациента в положение </w:t>
            </w:r>
            <w:proofErr w:type="spellStart"/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Фаулера</w:t>
            </w:r>
            <w:proofErr w:type="spellEnd"/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789E" w:rsidRPr="006D789E" w:rsidTr="004A5218">
        <w:trPr>
          <w:trHeight w:val="620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89E" w:rsidRPr="006D789E" w:rsidTr="004A5218">
        <w:trPr>
          <w:trHeight w:val="310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9E" w:rsidRPr="006D789E" w:rsidTr="004A5218">
        <w:trPr>
          <w:trHeight w:val="886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Набрать в шприц </w:t>
            </w:r>
            <w:proofErr w:type="spellStart"/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Жанэ</w:t>
            </w:r>
            <w:proofErr w:type="spellEnd"/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питательную смесь (300 мл). Соединить шприц с зондом, подняв его на 50 см выше туловища пациента, чтобы рукоятка поршня была направлена вверх.</w:t>
            </w:r>
          </w:p>
        </w:tc>
      </w:tr>
      <w:tr w:rsidR="006D789E" w:rsidRPr="006D789E" w:rsidTr="004A5218">
        <w:trPr>
          <w:trHeight w:val="310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9E" w:rsidRPr="006D789E" w:rsidTr="004A5218">
        <w:trPr>
          <w:trHeight w:val="662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опорожнения шприца пережать зонд зажимом и отсоединить шприц от зонда.</w:t>
            </w:r>
          </w:p>
        </w:tc>
      </w:tr>
      <w:tr w:rsidR="006D789E" w:rsidRPr="006D789E" w:rsidTr="004A5218">
        <w:trPr>
          <w:trHeight w:val="701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Присоединить к зонду шприц емкостью 50 мл с кипяченой водой. Снять зажим и промыть зонд под давлением.</w:t>
            </w:r>
          </w:p>
        </w:tc>
      </w:tr>
      <w:tr w:rsidR="006D789E" w:rsidRPr="006D789E" w:rsidTr="004A5218">
        <w:trPr>
          <w:trHeight w:val="620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Отсоединить шприц и закрыть заглушкой дистальный конец зонда.</w:t>
            </w:r>
          </w:p>
        </w:tc>
      </w:tr>
      <w:tr w:rsidR="006D789E" w:rsidRPr="006D789E" w:rsidTr="004A5218">
        <w:trPr>
          <w:trHeight w:val="310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Зафиксировать зонд. </w:t>
            </w:r>
          </w:p>
        </w:tc>
      </w:tr>
      <w:tr w:rsidR="006D789E" w:rsidRPr="006D789E" w:rsidTr="004A5218">
        <w:trPr>
          <w:trHeight w:val="620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пациенту занять комфортное положение.</w:t>
            </w:r>
          </w:p>
        </w:tc>
      </w:tr>
      <w:tr w:rsidR="006D789E" w:rsidRPr="006D789E" w:rsidTr="004A5218">
        <w:trPr>
          <w:trHeight w:val="415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Подвергнуть дезинфекции и утилизировать использованный материал.</w:t>
            </w:r>
          </w:p>
        </w:tc>
      </w:tr>
      <w:tr w:rsidR="006D789E" w:rsidRPr="006D789E" w:rsidTr="004A5218">
        <w:trPr>
          <w:trHeight w:val="310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89E" w:rsidRPr="006D789E" w:rsidTr="004A5218">
        <w:trPr>
          <w:trHeight w:val="310"/>
        </w:trPr>
        <w:tc>
          <w:tcPr>
            <w:tcW w:w="646" w:type="dxa"/>
            <w:shd w:val="clear" w:color="auto" w:fill="auto"/>
            <w:noWrap/>
            <w:hideMark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6D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2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789E" w:rsidRPr="006D789E" w:rsidRDefault="006D789E" w:rsidP="006D789E">
      <w:pPr>
        <w:spacing w:after="0" w:line="360" w:lineRule="auto"/>
        <w:ind w:left="-284" w:right="-284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89E" w:rsidRPr="006D789E" w:rsidRDefault="006D789E" w:rsidP="006D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9E" w:rsidRPr="006D789E" w:rsidRDefault="006D789E" w:rsidP="006D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89E" w:rsidRPr="006D789E" w:rsidRDefault="006D789E" w:rsidP="004A5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влажного согревающего компресса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356"/>
      </w:tblGrid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действия</w:t>
            </w:r>
          </w:p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оснащение: марлевая салфетка 6-8слойная, вощеная бумага, бинты, ножницы, раствор для смачивания ткани (вода комнатной температуры, спирт 40%).</w:t>
            </w: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кожный покров пациента в месте постановки компресса.</w:t>
            </w: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Наложить марлевую салфетку на кожу.</w:t>
            </w: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Покрыть салфетку куском вощеной бумаги, который на 1,5-2 см больше предыдущего слоя.</w:t>
            </w: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Покрыть вощеную бумагу слоем ваты, который на 1,5-2 см больше предыдущего слоя.</w:t>
            </w: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Зафиксировать время наложения компресса (компресс накладывается на ………   часов). </w:t>
            </w: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компресс, кожу протереть теплой водой, просушить салфеткой.</w:t>
            </w:r>
          </w:p>
        </w:tc>
      </w:tr>
      <w:tr w:rsidR="006D789E" w:rsidRPr="006D789E" w:rsidTr="00463850">
        <w:tc>
          <w:tcPr>
            <w:tcW w:w="709" w:type="dxa"/>
          </w:tcPr>
          <w:p w:rsidR="006D789E" w:rsidRPr="006D789E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</w:tcPr>
          <w:p w:rsidR="006D789E" w:rsidRPr="006D789E" w:rsidRDefault="006D789E" w:rsidP="006D789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89E" w:rsidRDefault="006D789E" w:rsidP="000A25D9">
      <w:pPr>
        <w:spacing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89E" w:rsidRPr="006D789E" w:rsidRDefault="006D789E" w:rsidP="006D78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89E">
        <w:rPr>
          <w:rFonts w:ascii="Times New Roman" w:eastAsia="Times New Roman" w:hAnsi="Times New Roman" w:cs="Times New Roman"/>
          <w:b/>
          <w:sz w:val="28"/>
          <w:szCs w:val="28"/>
        </w:rPr>
        <w:t>Алгоритм наложения повязки «</w:t>
      </w:r>
      <w:proofErr w:type="spellStart"/>
      <w:r w:rsidRPr="006D789E">
        <w:rPr>
          <w:rFonts w:ascii="Times New Roman" w:eastAsia="Times New Roman" w:hAnsi="Times New Roman" w:cs="Times New Roman"/>
          <w:b/>
          <w:sz w:val="28"/>
          <w:szCs w:val="28"/>
        </w:rPr>
        <w:t>Дезо</w:t>
      </w:r>
      <w:proofErr w:type="spellEnd"/>
      <w:r w:rsidRPr="006D789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D789E" w:rsidRPr="006D789E" w:rsidRDefault="006D789E" w:rsidP="006D78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285"/>
      </w:tblGrid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действия</w:t>
            </w:r>
          </w:p>
          <w:p w:rsidR="006D789E" w:rsidRPr="006D789E" w:rsidRDefault="006D789E" w:rsidP="006D789E">
            <w:pPr>
              <w:widowControl w:val="0"/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Оснащение: </w:t>
            </w: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бинт (16 – 20см), ватно-марлевый валик, булавка, ножницы, перчатки.</w:t>
            </w: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Встать лицом к пациенту.</w:t>
            </w: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9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«Больной» руке придать среднефизиологическое положение (привести к туловищу, согнув в локтевом суставе под прямым углом, кисть ладонной поверхностью развернуть к телу).</w:t>
            </w: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Наложить 2 закрепляющих тура вокруг грудной клетки и «больного» плеча на уровне средней трети плеча.</w:t>
            </w: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D789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Бинтовать по </w:t>
            </w: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направлению – к «больной» руке (1тур).</w:t>
            </w: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Правая рука бинтуется слева </w:t>
            </w: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направо, левая — справа налево.</w:t>
            </w: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бинт вертикально вниз по задней поверхности плеча до локтевого сустава.</w:t>
            </w: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Из-под локтевого сустава провести бинт вверх в «здоровую» подмышечную область, при этом фиксируя «больное» плечо и кисть к туловищу(3тур).</w:t>
            </w: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Опустить бинт по передней поверхности плеча до локтевого сустава (4тур).</w:t>
            </w: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Наложить закрепляющий тур вокруг грудной клетки и плеча на уровне средней трети плеча.</w:t>
            </w: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пункты 6-12. </w:t>
            </w: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бинт с помощью булавки.</w:t>
            </w: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780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5" w:type="dxa"/>
          </w:tcPr>
          <w:p w:rsidR="006D789E" w:rsidRPr="006D789E" w:rsidRDefault="006D789E" w:rsidP="006D789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89E" w:rsidRPr="006D789E" w:rsidRDefault="006D789E" w:rsidP="006D789E">
      <w:pPr>
        <w:spacing w:line="256" w:lineRule="auto"/>
        <w:rPr>
          <w:rFonts w:ascii="Calibri" w:eastAsia="Calibri" w:hAnsi="Calibri" w:cs="Times New Roman"/>
        </w:rPr>
      </w:pPr>
    </w:p>
    <w:p w:rsidR="006D789E" w:rsidRPr="006D789E" w:rsidRDefault="006D789E" w:rsidP="006D789E">
      <w:pPr>
        <w:widowControl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89E">
        <w:rPr>
          <w:rFonts w:ascii="Times New Roman" w:eastAsia="Times New Roman" w:hAnsi="Times New Roman" w:cs="Times New Roman"/>
          <w:b/>
          <w:sz w:val="28"/>
          <w:szCs w:val="28"/>
        </w:rPr>
        <w:t>Алгоритм наложения повязки «Чепец»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355"/>
      </w:tblGrid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действия</w:t>
            </w:r>
          </w:p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Оснащение: </w:t>
            </w:r>
            <w:r w:rsidRPr="006D78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бинт шириной 10см, перчатки, ножницы.</w:t>
            </w: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Усадить пациента лицом к себе.</w:t>
            </w: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bookmarkEnd w:id="1"/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Расположить середину отрезка бинта на теменную область головы; концы бинта удерживают руки помощника или пациента.</w:t>
            </w: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Взять начало бинта в левую руку, головку бинта - в правую.</w:t>
            </w: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Дойдя до завязки, обернуть бинт вокруг завязки и вести по затылку до завязки, с другой стороны.</w:t>
            </w: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Закрыть полностью повторными ходами бинта волосистую часть головы.</w:t>
            </w: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Закончить </w:t>
            </w:r>
            <w:proofErr w:type="spellStart"/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бинтование</w:t>
            </w:r>
            <w:proofErr w:type="spellEnd"/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двумя закрепляющими турами и зафиксировать конец бинта у одной из завязок.</w:t>
            </w: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0A25D9"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9E" w:rsidRPr="006D789E" w:rsidTr="000A25D9">
        <w:trPr>
          <w:trHeight w:val="291"/>
        </w:trPr>
        <w:tc>
          <w:tcPr>
            <w:tcW w:w="851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9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:rsidR="006D789E" w:rsidRPr="006D789E" w:rsidRDefault="006D789E" w:rsidP="006D7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89E" w:rsidRPr="006D789E" w:rsidRDefault="006D789E" w:rsidP="006D789E">
      <w:pPr>
        <w:spacing w:line="256" w:lineRule="auto"/>
        <w:rPr>
          <w:rFonts w:ascii="Calibri" w:eastAsia="Calibri" w:hAnsi="Calibri" w:cs="Times New Roman"/>
        </w:rPr>
      </w:pPr>
    </w:p>
    <w:p w:rsidR="006D789E" w:rsidRDefault="006D789E" w:rsidP="006519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789E" w:rsidRPr="00651923" w:rsidRDefault="006D789E" w:rsidP="006519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D789E" w:rsidRPr="00651923" w:rsidSect="00CB0528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5A" w:rsidRDefault="00360C5A" w:rsidP="004A5218">
      <w:pPr>
        <w:spacing w:after="0" w:line="240" w:lineRule="auto"/>
      </w:pPr>
      <w:r>
        <w:separator/>
      </w:r>
    </w:p>
  </w:endnote>
  <w:endnote w:type="continuationSeparator" w:id="0">
    <w:p w:rsidR="00360C5A" w:rsidRDefault="00360C5A" w:rsidP="004A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5A" w:rsidRDefault="00360C5A" w:rsidP="004A5218">
      <w:pPr>
        <w:spacing w:after="0" w:line="240" w:lineRule="auto"/>
      </w:pPr>
      <w:r>
        <w:separator/>
      </w:r>
    </w:p>
  </w:footnote>
  <w:footnote w:type="continuationSeparator" w:id="0">
    <w:p w:rsidR="00360C5A" w:rsidRDefault="00360C5A" w:rsidP="004A5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D92"/>
    <w:multiLevelType w:val="hybridMultilevel"/>
    <w:tmpl w:val="F2843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E116D"/>
    <w:multiLevelType w:val="hybridMultilevel"/>
    <w:tmpl w:val="07083778"/>
    <w:lvl w:ilvl="0" w:tplc="66B6D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A2FD0"/>
    <w:multiLevelType w:val="hybridMultilevel"/>
    <w:tmpl w:val="0F884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A84A6B"/>
    <w:multiLevelType w:val="hybridMultilevel"/>
    <w:tmpl w:val="3DAE978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67033CA9"/>
    <w:multiLevelType w:val="hybridMultilevel"/>
    <w:tmpl w:val="A156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ACF"/>
    <w:rsid w:val="000A25D9"/>
    <w:rsid w:val="000D2A78"/>
    <w:rsid w:val="00146B92"/>
    <w:rsid w:val="002B4E99"/>
    <w:rsid w:val="002E0C50"/>
    <w:rsid w:val="002E7CD4"/>
    <w:rsid w:val="00360C5A"/>
    <w:rsid w:val="00393EA2"/>
    <w:rsid w:val="003A19C1"/>
    <w:rsid w:val="003A64F6"/>
    <w:rsid w:val="004A5218"/>
    <w:rsid w:val="004B5D3D"/>
    <w:rsid w:val="004E4282"/>
    <w:rsid w:val="005F0C84"/>
    <w:rsid w:val="00605C31"/>
    <w:rsid w:val="00651923"/>
    <w:rsid w:val="006C3D83"/>
    <w:rsid w:val="006D789E"/>
    <w:rsid w:val="0092780E"/>
    <w:rsid w:val="00A07A92"/>
    <w:rsid w:val="00AC285F"/>
    <w:rsid w:val="00B541FC"/>
    <w:rsid w:val="00B743C8"/>
    <w:rsid w:val="00BE2ACF"/>
    <w:rsid w:val="00CB0528"/>
    <w:rsid w:val="00CB3B17"/>
    <w:rsid w:val="00D103BE"/>
    <w:rsid w:val="00E12F95"/>
    <w:rsid w:val="00E248CA"/>
    <w:rsid w:val="00E84BD5"/>
    <w:rsid w:val="00EF60AB"/>
    <w:rsid w:val="00F56CAB"/>
    <w:rsid w:val="00F66A32"/>
    <w:rsid w:val="00F91916"/>
    <w:rsid w:val="00FA1F87"/>
    <w:rsid w:val="00F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D2D06-CA88-43D3-A51A-B8A1E3F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C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B3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1FC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A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FA1F87"/>
  </w:style>
  <w:style w:type="paragraph" w:customStyle="1" w:styleId="formattext">
    <w:name w:val="formattext"/>
    <w:basedOn w:val="a"/>
    <w:rsid w:val="00FA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3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CB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3EA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5218"/>
  </w:style>
  <w:style w:type="paragraph" w:styleId="a9">
    <w:name w:val="footer"/>
    <w:basedOn w:val="a"/>
    <w:link w:val="aa"/>
    <w:uiPriority w:val="99"/>
    <w:unhideWhenUsed/>
    <w:rsid w:val="004A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28</cp:revision>
  <dcterms:created xsi:type="dcterms:W3CDTF">2021-04-17T15:39:00Z</dcterms:created>
  <dcterms:modified xsi:type="dcterms:W3CDTF">2021-05-15T17:44:00Z</dcterms:modified>
</cp:coreProperties>
</file>