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Логика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 по специализации "Клинико-психологическая помощь ребёнку и семье"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37.05.01 Клиническая психология по специализации "Клинико-психологическая помощь ребёнку и семье"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______________________________________________________________________________, </w:t>
      </w:r>
    </w:p>
    <w:p w:rsidR="00995494" w:rsidRDefault="00995494" w:rsidP="00995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_________  от «___» ______________20___</w:t>
      </w:r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Методические рекомендации к лекционному курсу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pStyle w:val="a7"/>
        <w:ind w:left="0"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Логика как наука</w:t>
      </w:r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№1.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</w:rPr>
        <w:t xml:space="preserve"> </w:t>
      </w:r>
      <w:r>
        <w:rPr>
          <w:i/>
          <w:sz w:val="28"/>
          <w:szCs w:val="28"/>
        </w:rPr>
        <w:t>История возникновения и основные этапы развития науки логики.</w:t>
      </w:r>
    </w:p>
    <w:p w:rsidR="00995494" w:rsidRDefault="00995494" w:rsidP="009954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сформировать представления об основных этапах развития логики, ее предмете и объекте.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sz w:val="28"/>
          <w:szCs w:val="28"/>
        </w:rPr>
        <w:t xml:space="preserve">Историко-культурные предпосылки возникновения логики. Аристотель как создатель логики. Три закона логики. Логика Древней Индии. Логика Китая. Логика арабского Востока. Применение логики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средневековой философии. Жан Буридан и логический парадокс о свободе воли. Уильям Оккам и создание логического принципа «Бритва Оккама». Логика эпохи Возрождения. Применение логики в философии Нового времени. Дедукция в философии Р. Декарта. Индукция в философии Ф. Бэкона. Логика в творчестве Г. Гегеля. Современный этап развития логики.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Объект и предмет логики. Логическая культура личности. Коммуникативная компетентность. Коммуникация и </w:t>
      </w:r>
      <w:proofErr w:type="spellStart"/>
      <w:r>
        <w:rPr>
          <w:rFonts w:ascii="Times New Roman" w:hAnsi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/>
          <w:sz w:val="28"/>
          <w:szCs w:val="28"/>
        </w:rPr>
        <w:t xml:space="preserve">. Культура диалога. Культура монолога.  Математическая логика. </w:t>
      </w:r>
    </w:p>
    <w:p w:rsidR="00995494" w:rsidRDefault="00995494" w:rsidP="00995494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tabs>
          <w:tab w:val="left" w:pos="6075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вводная, установочная, информационная</w:t>
      </w:r>
      <w:r>
        <w:rPr>
          <w:rFonts w:ascii="Times New Roman" w:hAnsi="Times New Roman"/>
          <w:sz w:val="28"/>
          <w:szCs w:val="28"/>
        </w:rPr>
        <w:tab/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 xml:space="preserve">: наглядные, словесные,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-</w:t>
      </w:r>
      <w:proofErr w:type="gramStart"/>
      <w:r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мел, доска,  </w:t>
      </w:r>
      <w:proofErr w:type="spellStart"/>
      <w:r>
        <w:rPr>
          <w:rFonts w:ascii="Times New Roman" w:hAnsi="Times New Roman"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проектор, интерактивная доска и т.д.</w:t>
      </w:r>
      <w:r>
        <w:rPr>
          <w:rFonts w:ascii="Times New Roman" w:hAnsi="Times New Roman"/>
          <w:sz w:val="28"/>
          <w:szCs w:val="28"/>
        </w:rPr>
        <w:t>).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Лекция №2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 Законы логики. Их роль в мышлении  и аргументации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изучение законов логики, понимание их сдерживающей и поддерживающей роли для процесса мышления.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sz w:val="28"/>
          <w:szCs w:val="28"/>
        </w:rPr>
        <w:t>Аристотель как создатель трех законов логики. Первый закон логики. Второй закон логики. Третий закон логики. Взаимосвязь логики и диалектики. Г. Лейбниц как создатель четвертого закона логики. Закон достаточного основания. Использование Лейбницем логики для доказательства бытия Бога. Принцип предустановленной гармонии.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Применение законов логики в различных сферах профессиональной деятельности. Законы логики и принципы мышления.  Нарушение законов логики в процессе мышления и их последствия. Соблюдения законов логики в процессе мышления. </w:t>
      </w:r>
    </w:p>
    <w:p w:rsidR="00995494" w:rsidRDefault="00995494" w:rsidP="00995494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sz w:val="28"/>
          <w:szCs w:val="28"/>
        </w:rPr>
        <w:t>лекции:__</w:t>
      </w:r>
      <w:r>
        <w:rPr>
          <w:rFonts w:ascii="Times New Roman" w:hAnsi="Times New Roman"/>
          <w:sz w:val="28"/>
          <w:szCs w:val="28"/>
        </w:rPr>
        <w:t>тематическая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установочная, информационная.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 xml:space="preserve">: наглядные, словесные,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-материально-технические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  <w:r>
        <w:rPr>
          <w:rFonts w:ascii="Times New Roman" w:hAnsi="Times New Roman"/>
          <w:i/>
          <w:color w:val="FFFFFF" w:themeColor="background1"/>
          <w:sz w:val="28"/>
          <w:szCs w:val="28"/>
        </w:rPr>
        <w:t>, интерактивная доска и т.д.</w:t>
      </w:r>
      <w:r>
        <w:rPr>
          <w:rFonts w:ascii="Times New Roman" w:hAnsi="Times New Roman"/>
          <w:color w:val="FFFFFF" w:themeColor="background1"/>
          <w:sz w:val="28"/>
          <w:szCs w:val="28"/>
        </w:rPr>
        <w:t>).</w:t>
      </w:r>
    </w:p>
    <w:p w:rsidR="00995494" w:rsidRDefault="00995494" w:rsidP="00995494">
      <w:pPr>
        <w:rPr>
          <w:rFonts w:ascii="Times New Roman" w:hAnsi="Times New Roman"/>
          <w:color w:val="FFFFFF" w:themeColor="background1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 Основы логики принятия решений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рассмотреть основные принципы логики принятия управленческого решения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sz w:val="28"/>
          <w:szCs w:val="28"/>
        </w:rPr>
        <w:t xml:space="preserve">Процесс принятия управленческого решения. Субъект решения. Объект решения. Ситуация груза решений. Нулевой этап принятия решений. </w:t>
      </w:r>
      <w:proofErr w:type="spellStart"/>
      <w:r>
        <w:rPr>
          <w:rFonts w:ascii="Times New Roman" w:hAnsi="Times New Roman"/>
          <w:sz w:val="28"/>
          <w:szCs w:val="28"/>
        </w:rPr>
        <w:t>Метаобъект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принятия решений. </w:t>
      </w:r>
      <w:proofErr w:type="spellStart"/>
      <w:r>
        <w:rPr>
          <w:rFonts w:ascii="Times New Roman" w:hAnsi="Times New Roman"/>
          <w:sz w:val="28"/>
          <w:szCs w:val="28"/>
        </w:rPr>
        <w:t>Эпиобъект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принятия решений. Первый этап принятия решений. Ориентирующая цель. Проблемная ситуация. Начальное состояние. Второй этап принятия решения. Конкретная цель. Конечное состояние  </w:t>
      </w:r>
      <w:proofErr w:type="spellStart"/>
      <w:r>
        <w:rPr>
          <w:rFonts w:ascii="Times New Roman" w:hAnsi="Times New Roman"/>
          <w:sz w:val="28"/>
          <w:szCs w:val="28"/>
        </w:rPr>
        <w:t>метаобъекта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управления. Проблема перевода. Выбор наилучшего варианта управленческого действия. Третий этап принятия решения.  Определение конечного состояния </w:t>
      </w:r>
      <w:proofErr w:type="spellStart"/>
      <w:r>
        <w:rPr>
          <w:rFonts w:ascii="Times New Roman" w:hAnsi="Times New Roman"/>
          <w:sz w:val="28"/>
          <w:szCs w:val="28"/>
        </w:rPr>
        <w:t>эпиобъекта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принятия решения. Оценка рисков. Четвертый этап принятия решения. Проект решения.</w:t>
      </w:r>
    </w:p>
    <w:p w:rsidR="00995494" w:rsidRDefault="00995494" w:rsidP="00995494">
      <w:pPr>
        <w:widowControl w:val="0"/>
        <w:autoSpaceDE w:val="0"/>
        <w:autoSpaceDN w:val="0"/>
        <w:adjustRightInd w:val="0"/>
        <w:spacing w:after="0" w:line="360" w:lineRule="auto"/>
        <w:ind w:left="-567" w:firstLine="27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объяснительная, установочная, проблемная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проблемное изложение.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-материально-технические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5494" w:rsidRDefault="00995494" w:rsidP="009954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 Логика делового общения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5494" w:rsidRDefault="00995494" w:rsidP="009954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рассмотреть особенности профессионального общения, аргументирования своей позиции, ведения дискуссии, опровержения аргумента оппонента.</w:t>
      </w:r>
    </w:p>
    <w:p w:rsidR="00995494" w:rsidRDefault="00995494" w:rsidP="009954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лекции.</w:t>
      </w:r>
      <w:r>
        <w:rPr>
          <w:rFonts w:ascii="Times New Roman" w:hAnsi="Times New Roman"/>
          <w:sz w:val="28"/>
          <w:szCs w:val="28"/>
        </w:rPr>
        <w:t xml:space="preserve"> Коммуникация. Культура диалога. Культура монолога. Коммуникативная компетенция. Коммуникативная поломка. </w:t>
      </w:r>
      <w:proofErr w:type="spellStart"/>
      <w:r>
        <w:rPr>
          <w:rFonts w:ascii="Times New Roman" w:hAnsi="Times New Roman"/>
          <w:sz w:val="28"/>
          <w:szCs w:val="28"/>
        </w:rPr>
        <w:t>Нарратив</w:t>
      </w:r>
      <w:proofErr w:type="spellEnd"/>
      <w:r>
        <w:rPr>
          <w:rFonts w:ascii="Times New Roman" w:hAnsi="Times New Roman"/>
          <w:sz w:val="28"/>
          <w:szCs w:val="28"/>
        </w:rPr>
        <w:t xml:space="preserve">. Интерпретация. </w:t>
      </w:r>
      <w:proofErr w:type="spellStart"/>
      <w:r>
        <w:rPr>
          <w:rFonts w:ascii="Times New Roman" w:hAnsi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/>
          <w:sz w:val="28"/>
          <w:szCs w:val="28"/>
        </w:rPr>
        <w:t xml:space="preserve">. Риторика реакции.  Диалог. Монолог. </w:t>
      </w:r>
      <w:proofErr w:type="spellStart"/>
      <w:r>
        <w:rPr>
          <w:rFonts w:ascii="Times New Roman" w:hAnsi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/>
          <w:sz w:val="28"/>
          <w:szCs w:val="28"/>
        </w:rPr>
        <w:t xml:space="preserve">. Оппонент. </w:t>
      </w:r>
      <w:proofErr w:type="spellStart"/>
      <w:r>
        <w:rPr>
          <w:rFonts w:ascii="Times New Roman" w:hAnsi="Times New Roman"/>
          <w:sz w:val="28"/>
          <w:szCs w:val="28"/>
        </w:rPr>
        <w:t>Пропонент</w:t>
      </w:r>
      <w:proofErr w:type="spellEnd"/>
      <w:r>
        <w:rPr>
          <w:rFonts w:ascii="Times New Roman" w:hAnsi="Times New Roman"/>
          <w:sz w:val="28"/>
          <w:szCs w:val="28"/>
        </w:rPr>
        <w:t>. Вопрос и ответ. Типы вопроса и ответа (дописать) Правила аргументации. Ошибки аргументации. Виды аргументов. Аргумент к личности. Аргумент к тщеславию. Аргумент к аудитории. Аргумент. Речевой акт. Структура речевого акта. Форма движения мысли. Понятие. Суждение. Умозаключение. Ложь. Заблуждение. Дезинформация.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8"/>
          <w:szCs w:val="28"/>
        </w:rPr>
        <w:t xml:space="preserve"> объяснительная, установочная, проблемная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проблемное изложение.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- -материально-технические. </w:t>
      </w:r>
      <w:proofErr w:type="spellStart"/>
      <w:proofErr w:type="gramStart"/>
      <w:r>
        <w:rPr>
          <w:rFonts w:ascii="Times New Roman" w:hAnsi="Times New Roman"/>
          <w:i/>
          <w:color w:val="FFFFFF" w:themeColor="background1"/>
          <w:sz w:val="28"/>
          <w:szCs w:val="28"/>
        </w:rPr>
        <w:t>р</w:t>
      </w:r>
      <w:proofErr w:type="spellEnd"/>
      <w:proofErr w:type="gramEnd"/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5 </w:t>
      </w:r>
      <w:r>
        <w:rPr>
          <w:rFonts w:ascii="Times New Roman" w:hAnsi="Times New Roman"/>
          <w:sz w:val="28"/>
          <w:szCs w:val="28"/>
        </w:rPr>
        <w:t>Роль логической культуры в профессиональной деятельности</w:t>
      </w:r>
    </w:p>
    <w:p w:rsidR="00995494" w:rsidRDefault="00995494" w:rsidP="009954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сформировать представление о роли и месте логической культуры в сфере профессионального и межличностного общения</w:t>
      </w:r>
    </w:p>
    <w:p w:rsidR="00995494" w:rsidRDefault="00995494" w:rsidP="009954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</w:t>
      </w:r>
      <w:r>
        <w:rPr>
          <w:rFonts w:ascii="Times New Roman" w:hAnsi="Times New Roman"/>
          <w:sz w:val="28"/>
          <w:szCs w:val="28"/>
        </w:rPr>
        <w:t xml:space="preserve"> Логическая культура личности. Культура мышления. Абстрактное мышление. Критическое мышление. Индукция. Дедукция. Абдукция. Традукция. Содержание мышления. Форма мышления. Познание. </w:t>
      </w:r>
      <w:r>
        <w:rPr>
          <w:rFonts w:ascii="Times New Roman" w:hAnsi="Times New Roman"/>
          <w:sz w:val="28"/>
          <w:szCs w:val="28"/>
        </w:rPr>
        <w:lastRenderedPageBreak/>
        <w:t xml:space="preserve">Формы мысли. Принцип экономии мышления. Индивидуальная логика. </w:t>
      </w:r>
      <w:proofErr w:type="spellStart"/>
      <w:r>
        <w:rPr>
          <w:rFonts w:ascii="Times New Roman" w:hAnsi="Times New Roman"/>
          <w:sz w:val="28"/>
          <w:szCs w:val="28"/>
        </w:rPr>
        <w:t>Логосфера</w:t>
      </w:r>
      <w:proofErr w:type="spellEnd"/>
      <w:r>
        <w:rPr>
          <w:rFonts w:ascii="Times New Roman" w:hAnsi="Times New Roman"/>
          <w:sz w:val="28"/>
          <w:szCs w:val="28"/>
        </w:rPr>
        <w:t>. Индивидуальный аспект логической культуры. Социальный аспект логической культуры. Познавательный аспект логической культуры. Научный аспект логической культуры. Неформальная логика. Логика аргументации. Логическая прагматика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sz w:val="28"/>
          <w:szCs w:val="28"/>
        </w:rPr>
        <w:t>лекции:_</w:t>
      </w:r>
      <w:r>
        <w:rPr>
          <w:rFonts w:ascii="Times New Roman" w:hAnsi="Times New Roman"/>
          <w:sz w:val="28"/>
          <w:szCs w:val="28"/>
        </w:rPr>
        <w:t>обобщающая</w:t>
      </w:r>
      <w:proofErr w:type="spellEnd"/>
      <w:r>
        <w:rPr>
          <w:rFonts w:ascii="Times New Roman" w:hAnsi="Times New Roman"/>
          <w:sz w:val="28"/>
          <w:szCs w:val="28"/>
        </w:rPr>
        <w:t>, проблемная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объяснительно-иллюстративные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проблемное изложение.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- -материально-технические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FFFFFF" w:themeColor="background1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FFFFFF" w:themeColor="background1"/>
          <w:sz w:val="28"/>
          <w:szCs w:val="28"/>
        </w:rPr>
        <w:t>ектор</w:t>
      </w:r>
      <w:proofErr w:type="spellEnd"/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Методические рекомендации по проведению семинаров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 Логика как наука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Семинарское занятие №  1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</w:rPr>
        <w:t>Логика как наука. Объект и предмет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изучить становление логики как раздела философского знания.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3"/>
        <w:gridCol w:w="8598"/>
      </w:tblGrid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 – устный опрос</w:t>
            </w:r>
          </w:p>
        </w:tc>
      </w:tr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ab/>
              <w:t>Что такое логика?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2. Назовите основные культурно-исторические предпосылки возникновения логики.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3. В чем особенность логики Древней Индии?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4. Каковы особенности логики Древнего  Китая?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5. Как применялись идеи античной логики в Средневековье?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6. Назовите основных представителей логики эпохи Возрождения.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7. Расскажите об особенностях использования индукции и дедукции в логике Нового времени.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Покажите взаимосвязь развития логики и философии на примере совпадения некоторых областей исследования этих наук: объект и предмет исследования, основные представители, ключевые понятия, основные этапы исторического развития.</w:t>
            </w:r>
          </w:p>
        </w:tc>
      </w:tr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 </w:t>
            </w:r>
          </w:p>
        </w:tc>
      </w:tr>
    </w:tbl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Семинарское занятие №  2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</w:rPr>
        <w:t>Логика как наука. Историческое становление основных школ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рассмотреть основные исторические школы логики 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8597"/>
      </w:tblGrid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pStyle w:val="a7"/>
              <w:numPr>
                <w:ilvl w:val="0"/>
                <w:numId w:val="6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В чем заключается историческая взаимосвязь логики и диалектики?</w:t>
            </w:r>
          </w:p>
          <w:p w:rsidR="00995494" w:rsidRDefault="00995494">
            <w:pPr>
              <w:pStyle w:val="a7"/>
              <w:numPr>
                <w:ilvl w:val="0"/>
                <w:numId w:val="6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lastRenderedPageBreak/>
              <w:t>Назовите основные особенности математической логики в рамках учения Пифагора.</w:t>
            </w:r>
          </w:p>
          <w:p w:rsidR="00995494" w:rsidRDefault="00995494">
            <w:pPr>
              <w:pStyle w:val="a7"/>
              <w:numPr>
                <w:ilvl w:val="0"/>
                <w:numId w:val="6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Как использовалась логика в эпоху Средневековья в решении проблемы доказательства бытия Бога?</w:t>
            </w:r>
          </w:p>
          <w:p w:rsidR="00995494" w:rsidRDefault="00995494">
            <w:pPr>
              <w:pStyle w:val="a7"/>
              <w:numPr>
                <w:ilvl w:val="0"/>
                <w:numId w:val="6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Логика У. Оккама. Принцип «бритва Оккама».</w:t>
            </w:r>
          </w:p>
          <w:p w:rsidR="00995494" w:rsidRDefault="00995494">
            <w:pPr>
              <w:pStyle w:val="a7"/>
              <w:numPr>
                <w:ilvl w:val="0"/>
                <w:numId w:val="6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Логические парадоксы в творчестве Ж. Буридана.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</w:t>
            </w:r>
          </w:p>
          <w:p w:rsidR="00995494" w:rsidRDefault="00995494">
            <w:pP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): </w:t>
            </w:r>
          </w:p>
          <w:p w:rsidR="00995494" w:rsidRDefault="00995494">
            <w:pP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1. Объясните на конкретном примере значение логического парадокса «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Буриданов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осел» и логического принципа мышления «бритва Оккама».</w:t>
            </w:r>
          </w:p>
          <w:p w:rsidR="00995494" w:rsidRDefault="00995494">
            <w:pPr>
              <w:rPr>
                <w:rFonts w:ascii="Times New Roman" w:eastAsiaTheme="minorHAnsi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</w:tr>
      <w:tr w:rsidR="00995494" w:rsidTr="0099549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Семинарское занятие №  3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/>
          <w:color w:val="FFFFFF" w:themeColor="background1"/>
          <w:sz w:val="28"/>
          <w:szCs w:val="28"/>
        </w:rPr>
        <w:t>ска</w:t>
      </w:r>
      <w:proofErr w:type="spellEnd"/>
      <w:r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 и т.д.</w:t>
      </w:r>
      <w:r>
        <w:rPr>
          <w:rFonts w:ascii="Times New Roman" w:hAnsi="Times New Roman"/>
          <w:color w:val="FFFFFF" w:themeColor="background1"/>
          <w:sz w:val="28"/>
          <w:szCs w:val="28"/>
        </w:rPr>
        <w:t>).</w:t>
      </w:r>
      <w:proofErr w:type="gramEnd"/>
    </w:p>
    <w:p w:rsidR="00995494" w:rsidRDefault="00995494" w:rsidP="00995494">
      <w:pPr>
        <w:tabs>
          <w:tab w:val="left" w:pos="-180"/>
        </w:tabs>
        <w:spacing w:after="0" w:line="360" w:lineRule="auto"/>
        <w:ind w:left="-567" w:firstLine="2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Законы логики (2 часа)</w:t>
      </w:r>
    </w:p>
    <w:p w:rsidR="00995494" w:rsidRDefault="00995494" w:rsidP="00995494">
      <w:pPr>
        <w:tabs>
          <w:tab w:val="left" w:pos="-180"/>
        </w:tabs>
        <w:spacing w:after="0" w:line="360" w:lineRule="auto"/>
        <w:ind w:left="-567" w:firstLine="2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tabs>
          <w:tab w:val="left" w:pos="-180"/>
        </w:tabs>
        <w:spacing w:after="0" w:line="360" w:lineRule="auto"/>
        <w:ind w:left="-567" w:firstLine="2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рассмотреть истоки формирования законов логики, их общенаучное и методологическое мышление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законы в рамках науки?</w:t>
            </w:r>
          </w:p>
          <w:p w:rsidR="00995494" w:rsidRDefault="00995494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заключается отличительная особенность законов логики?</w:t>
            </w:r>
          </w:p>
          <w:p w:rsidR="00995494" w:rsidRDefault="00995494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суть первого закона логики?</w:t>
            </w:r>
          </w:p>
          <w:p w:rsidR="00995494" w:rsidRDefault="00995494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Каково основное содержание второго закона логики?</w:t>
            </w:r>
          </w:p>
          <w:p w:rsidR="00995494" w:rsidRDefault="00995494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заключается принцип мышления в рамках третьего закона логики?</w:t>
            </w:r>
          </w:p>
          <w:p w:rsidR="00995494" w:rsidRDefault="00995494">
            <w:pPr>
              <w:pStyle w:val="a7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Для чего необходимо было создать четвертый закон логики?</w:t>
            </w:r>
          </w:p>
          <w:p w:rsidR="00995494" w:rsidRDefault="00995494">
            <w:pPr>
              <w:tabs>
                <w:tab w:val="left" w:pos="-180"/>
              </w:tabs>
              <w:spacing w:after="0" w:line="360" w:lineRule="auto"/>
              <w:ind w:left="-567" w:firstLine="2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ab/>
            </w:r>
          </w:p>
          <w:p w:rsidR="00995494" w:rsidRDefault="00995494">
            <w:pPr>
              <w:tabs>
                <w:tab w:val="left" w:pos="-180"/>
              </w:tabs>
              <w:spacing w:after="0" w:line="360" w:lineRule="auto"/>
              <w:ind w:left="-567" w:firstLine="2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Представьте ситуацию научной дискуссии, публичного спора или межличностного общения. В какой из них чаще всего нарушается один из законов логики?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</w:rPr>
              <w:t xml:space="preserve"> 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Семинарское занятие №  4 </w:t>
      </w:r>
    </w:p>
    <w:p w:rsidR="00995494" w:rsidRDefault="00995494" w:rsidP="009954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color w:val="FFFFFF" w:themeColor="background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color w:val="FFFFFF" w:themeColor="background1"/>
          <w:sz w:val="28"/>
          <w:szCs w:val="28"/>
        </w:rPr>
        <w:t>ин</w:t>
      </w:r>
      <w:r>
        <w:rPr>
          <w:rFonts w:ascii="Times New Roman" w:hAnsi="Times New Roman"/>
          <w:b/>
          <w:sz w:val="28"/>
          <w:szCs w:val="28"/>
        </w:rPr>
        <w:t>Тема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</w:rPr>
        <w:t>Основы логики принятия решений</w:t>
      </w:r>
      <w:r>
        <w:rPr>
          <w:rFonts w:ascii="Times New Roman" w:hAnsi="Times New Roman"/>
          <w:bCs/>
          <w:sz w:val="28"/>
          <w:szCs w:val="28"/>
        </w:rPr>
        <w:t xml:space="preserve">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рассмотреть принцип использования схемы логики принятия управленческого решения.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3"/>
        <w:gridCol w:w="8528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обсуждения:</w:t>
            </w:r>
          </w:p>
          <w:p w:rsidR="00995494" w:rsidRDefault="00995494">
            <w:pPr>
              <w:pStyle w:val="a7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логическая форма выработки управленческого решения?</w:t>
            </w:r>
          </w:p>
          <w:p w:rsidR="00995494" w:rsidRDefault="00995494">
            <w:pPr>
              <w:pStyle w:val="a7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В чем разница между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прогрессивным</w:t>
            </w:r>
            <w:proofErr w:type="gram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егрессивным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 и нейтральным решением?</w:t>
            </w:r>
          </w:p>
          <w:p w:rsidR="00995494" w:rsidRDefault="00995494">
            <w:pPr>
              <w:pStyle w:val="a7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суть нулевого этапа логики принятия решений?</w:t>
            </w:r>
          </w:p>
          <w:p w:rsidR="00995494" w:rsidRDefault="00995494">
            <w:pPr>
              <w:pStyle w:val="a7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означает целевое изучение объекта  управления?</w:t>
            </w:r>
          </w:p>
          <w:p w:rsidR="00995494" w:rsidRDefault="00995494">
            <w:pPr>
              <w:pStyle w:val="a7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Охарактеризуйте этап </w:t>
            </w:r>
            <w:proofErr w:type="gram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формирования проблемы перевода объекта решения</w:t>
            </w:r>
            <w:proofErr w:type="gram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 из начального состояния в конечное.</w:t>
            </w:r>
          </w:p>
          <w:p w:rsidR="00995494" w:rsidRDefault="00995494">
            <w:pPr>
              <w:pStyle w:val="a7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Опишите основные этапы создания проекта решений.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):   1. Составьте проект принятия управленческого решения для ситуации ликвидации последствий условной катастрофы, когда большому количеству людей требуется психологическая помощь.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</w:p>
        </w:tc>
      </w:tr>
    </w:tbl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Семинарское занятие №  5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</w:rPr>
        <w:t>Логика аргументации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классифицировать основные виды логических аргументов и понять варианты их применения в процессе коммуникации.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аргумент?</w:t>
            </w:r>
          </w:p>
          <w:p w:rsidR="00995494" w:rsidRDefault="009954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логика аргументации?</w:t>
            </w:r>
          </w:p>
          <w:p w:rsidR="00995494" w:rsidRDefault="009954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суть аргумента в личности?</w:t>
            </w:r>
          </w:p>
          <w:p w:rsidR="00995494" w:rsidRDefault="009954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отличие между аргументами к аудитории и аргументами к тщеславию?</w:t>
            </w:r>
          </w:p>
          <w:p w:rsidR="00995494" w:rsidRDefault="009954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риторика реакции?</w:t>
            </w:r>
          </w:p>
          <w:p w:rsidR="00995494" w:rsidRDefault="009954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Для чего используется аргумент к авторитету?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навыков (ситуационные задачи)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Представьте ситуацию, в которой Вам необходимо убедить родственников пациента в его госпитализации. Какие типы аргументов Вы будете использовать, и почему?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Методические рекомендации по проведению семинаров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Семинарское занятие №  6 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</w:rPr>
        <w:t>Правила аргументации</w:t>
      </w:r>
      <w:r>
        <w:rPr>
          <w:rFonts w:ascii="Times New Roman" w:hAnsi="Times New Roman"/>
          <w:sz w:val="28"/>
          <w:szCs w:val="28"/>
        </w:rPr>
        <w:t xml:space="preserve">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 р</w:t>
      </w:r>
      <w:r>
        <w:rPr>
          <w:rFonts w:ascii="Times New Roman" w:hAnsi="Times New Roman"/>
          <w:sz w:val="28"/>
          <w:szCs w:val="28"/>
        </w:rPr>
        <w:t>ассмотреть особенности аргументирования точки зрения в процессе дискуссии, изучить её основные правила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аргументация?</w:t>
            </w:r>
          </w:p>
          <w:p w:rsidR="00995494" w:rsidRDefault="009954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состоит суть правила конкретности?</w:t>
            </w:r>
          </w:p>
          <w:p w:rsidR="00995494" w:rsidRDefault="009954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Почему в процессе аргументации недопустима дискредитация оппонента?</w:t>
            </w:r>
          </w:p>
          <w:p w:rsidR="00995494" w:rsidRDefault="009954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Какова главная цель процесса аргументации?</w:t>
            </w:r>
          </w:p>
          <w:p w:rsidR="00995494" w:rsidRDefault="009954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Какова роль логической культуры личности в процессе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аргментации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?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color w:val="000000"/>
                <w:w w:val="8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В ситуации общения врача 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пациента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какой тип коммуникативной культуры – «культуры диалога» и «культуры монолога» - лучше всего применять? Аргументируйте свой ответ.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</w:rPr>
              <w:t xml:space="preserve"> 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Семинарское занятие № 7(2 часа)</w:t>
      </w:r>
    </w:p>
    <w:p w:rsidR="00995494" w:rsidRDefault="00995494" w:rsidP="0099549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Рубежный контроль</w:t>
      </w:r>
    </w:p>
    <w:p w:rsidR="00995494" w:rsidRDefault="00995494" w:rsidP="0099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 (2 часа)</w:t>
      </w:r>
    </w:p>
    <w:p w:rsidR="00995494" w:rsidRDefault="00995494" w:rsidP="009954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закрепление и систематизация знаний по предмету, полученных в рамках рассмотрения предыдущих тем семинарских занятий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4"/>
        <w:gridCol w:w="8527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обсуждения: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1.Что такое логика?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2. Назовите основные культурно-исторические предпосылки возникновения логики.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3. В чем особенность логики Древней Индии?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4. Каковы особенности логики Древнего  Китая?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5. Как применялись идеи античной логики в Средневековье?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6. Назовите основных представителей логики эпохи Возрождения.</w:t>
            </w:r>
          </w:p>
          <w:p w:rsidR="00995494" w:rsidRDefault="00995494">
            <w:pPr>
              <w:tabs>
                <w:tab w:val="left" w:pos="360"/>
              </w:tabs>
              <w:spacing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7. Расскажите об особенностях использования индукции и дедукции в логике Нового времени.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8. В чем заключается историческая взаимосвязь логики и диалектики?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9.Назовите основные особенности математической логики в рамках учения Пифагора.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10.Как использовалась логика в эпоху Средневековья в решении проблемы доказательства бытия Бога?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11.Логика У. Оккама. Принцип «бритва Оккама».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12.Логические парадоксы в творчестве Ж. Буридана. 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13. </w:t>
            </w: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Что такое законы в рамках науки?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14.В чем заключается отличительная особенность законов логики?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15.В чем суть первого закона логики?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16.Каково основное содержание второго закона логики?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17.В чем заключается принцип мышления в рамках третьего закона логики?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18.Для чего необходимо было создать четвертый закон логики?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19. Что такое логическая форма выработки управленческого решения?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20.В чем разница между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прогрессивным</w:t>
            </w:r>
            <w:proofErr w:type="gram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егрессивным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и нейтральным решением?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21.В чем суть нулевого этапа логики принятия решений?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22.Что означает целевое изучение объекта  управления?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23.Охарактеризуйте этап </w:t>
            </w:r>
            <w:proofErr w:type="gram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формирования проблемы перевода объекта решения</w:t>
            </w:r>
            <w:proofErr w:type="gram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из начального состояния в конечное.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24.Опишите основные этапы создания проекта решений.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25.Что такое вопрос?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26.Что такое ответ?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27.Какие виды вопросов в логике Вы знаете?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28.Какие виды ответов Вам известны?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 29.В чем особенность логической классификации вопросов и ответов?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30.Что такое аргумент?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31.Что такое логика аргументации?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32.В чем суть аргумента в личности?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33.В чем отличие между аргументами к аудитории и аргументами к тщеславию?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34.Что такое риторика реакции?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35.Для чего используется аргумент к авторитету?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36. </w:t>
            </w: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Что такое аргументация?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37.В чем состоит суть правила конкретности?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38.Почему в процессе аргументации недопустима дискредитация оппонента?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 39.Какова главная цель процесса аргументации?</w:t>
            </w:r>
          </w:p>
          <w:p w:rsidR="00995494" w:rsidRDefault="00995494">
            <w:pPr>
              <w:pStyle w:val="a7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Какова роль логической культуры личности в процессе аргументации?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  41.Что такое вопрос?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  42.Что такое ответ?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43.Какие виды вопросов в логике Вы знаете?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  44.Какие виды ответов Вам известны?</w:t>
            </w:r>
          </w:p>
          <w:p w:rsidR="00995494" w:rsidRDefault="00995494">
            <w:pPr>
              <w:tabs>
                <w:tab w:val="left" w:pos="0"/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  45.В чем особенность логической классификации вопросов и ответов?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1.Покажите взаимосвязь развития логики и философии на примере совпадения некоторых областей исследования этих наук: объект и предмет исследования, основные представители, ключевые понятия, основные этапы исторического развития.</w:t>
            </w:r>
          </w:p>
          <w:p w:rsidR="00995494" w:rsidRDefault="00995494">
            <w:pP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color w:val="000000"/>
                <w:w w:val="80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Представьте ситуацию научной дискуссии, публичного спора или межличностного общения. В какой из них чаще всего нарушается один из законов логики? </w:t>
            </w:r>
          </w:p>
          <w:p w:rsidR="00995494" w:rsidRDefault="00995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3. Составьте проект принятия управленческого решения для ситуации ликвидации последствий условной катастрофы, когда большому количеству людей требуется психологическая помощь.</w:t>
            </w:r>
          </w:p>
          <w:p w:rsidR="00995494" w:rsidRDefault="00995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4. Представьте ситуацию, в которой Вам необходимо убедить родственников пациента в его госпитализации. Какие типы аргументов Вы будете использовать, и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почему?</w:t>
            </w:r>
          </w:p>
          <w:p w:rsidR="00995494" w:rsidRDefault="00995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5.</w:t>
            </w:r>
            <w:r>
              <w:rPr>
                <w:color w:val="000000"/>
                <w:w w:val="8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В ситуации общения врача 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пациента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какой тип коммуникативной культуры – «культуры диалога» и «культуры монолога» - лучше всего применять? Аргументируйте свой ответ.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  </w:t>
      </w:r>
      <w:r>
        <w:rPr>
          <w:rFonts w:ascii="Times New Roman" w:hAnsi="Times New Roman"/>
          <w:sz w:val="28"/>
          <w:szCs w:val="28"/>
        </w:rPr>
        <w:t>Логическая прагматика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Семинарское занятие №  1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</w:rPr>
        <w:t>Основные ошибки аргументации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классифицировать наиболее распространенные ошибки логики аргументации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1.В чем заключаются логические основания ошибок аргументации?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2.Какую роль играет несоблюдение законов логики при ошибках аргументации?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3.Помогает ли следование законам логики в процессе аргументации избегать ошибок?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4.Какие ошибки аргументации являются наиболее распространенными?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5. Какие правила аргументации являются обязательными, а какие могут быть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 xml:space="preserve">нарушены 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взависимости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от ситуации?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Насколько в ситуации  проведения научного исследования, или профессионального спора уместно аргументирование с позиции ссылок на авторитет более опытного специалиста?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Семинарское занятие №  2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  <w:szCs w:val="20"/>
        </w:rPr>
        <w:t>Классификация аргументов и способы их применения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рассмотреть основные виды классификации аргументов, усвоить взаимосвязь между конкретной коммуникативной ситуацией и применяемым аргументом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Для чего в логике необходима классификация аргументов?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зависимости от чего формируется та или иная классификация аргументов?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lastRenderedPageBreak/>
              <w:t>В чем особенность иерархической классификации аргументов?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фасетная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 классификация аргументов?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Каковы критерии дескрипторной классификации аргументов?</w:t>
            </w:r>
          </w:p>
          <w:p w:rsidR="00995494" w:rsidRDefault="00995494">
            <w:pPr>
              <w:numPr>
                <w:ilvl w:val="0"/>
                <w:numId w:val="18"/>
              </w:numPr>
              <w:tabs>
                <w:tab w:val="num" w:pos="540"/>
              </w:tabs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ab/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(ситуационные задачи) 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Оправдано ли с морально-этической точки зрения применения аргумента к личности в ситуации научной дискуссии? аргументируйте свой ответ.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Семинарское занятие №  3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</w:rPr>
        <w:t>Структура речевого акта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bCs/>
          <w:sz w:val="28"/>
          <w:szCs w:val="28"/>
        </w:rPr>
        <w:t>сформировать представление о речевом акте, его основных элементах и способах конструирования в рамках коммуникации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Что такое речевой акт?</w:t>
            </w:r>
          </w:p>
          <w:p w:rsidR="00995494" w:rsidRDefault="00995494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Какие элементы речевого акта Вам известны?</w:t>
            </w:r>
          </w:p>
          <w:p w:rsidR="00995494" w:rsidRDefault="00995494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lastRenderedPageBreak/>
              <w:t>Какова роль коммуникативной компетентности в конструировании речевого акта?</w:t>
            </w:r>
          </w:p>
          <w:p w:rsidR="00995494" w:rsidRDefault="00995494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В чем значение элемента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этос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 в структуре речевого акта?</w:t>
            </w:r>
          </w:p>
          <w:p w:rsidR="00995494" w:rsidRDefault="00995494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Почему в структуре речевого акта обязательно должны присутствовать такие элементы как логос и пафос?</w:t>
            </w:r>
          </w:p>
          <w:p w:rsidR="00995494" w:rsidRDefault="00995494">
            <w:pPr>
              <w:spacing w:after="0"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Представьте ситуацию: древнеримский сенатор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Катон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выступает в Сенате в пользу очередной войны против Карфагена. Рассказав о предыстории конфликта, он вкратце изложил итоги первых двух войн, описал перспективы Рима в очередном военном конфликте, подчеркнув при этом его важную роль для авторитета римского государства как военной державы. В заключение он добавил, что Карфаген обязательно должен быть разрушен. Определите: где в его речи логос,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этос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и пафос.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. 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Семинарское занятие №  4</w:t>
      </w:r>
    </w:p>
    <w:p w:rsidR="00995494" w:rsidRDefault="00995494" w:rsidP="00995494">
      <w:pPr>
        <w:pStyle w:val="3"/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 </w:t>
      </w:r>
      <w:r>
        <w:rPr>
          <w:rFonts w:ascii="Times New Roman" w:hAnsi="Times New Roman"/>
          <w:sz w:val="28"/>
        </w:rPr>
        <w:t>Диалог. Разновидности диалога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рассмотреть основные виды диалога, соотнести их со способами доказательства и опровержения аргументов, типами вопросов и ответов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lastRenderedPageBreak/>
              <w:t>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pStyle w:val="a7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диалог?</w:t>
            </w:r>
          </w:p>
          <w:p w:rsidR="00995494" w:rsidRDefault="00995494">
            <w:pPr>
              <w:pStyle w:val="a7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полилог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?</w:t>
            </w:r>
          </w:p>
          <w:p w:rsidR="00995494" w:rsidRDefault="00995494">
            <w:pPr>
              <w:pStyle w:val="a7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отличие диалога от диалога эвристического?</w:t>
            </w:r>
          </w:p>
          <w:p w:rsidR="00995494" w:rsidRDefault="00995494">
            <w:pPr>
              <w:pStyle w:val="a7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Какова роль оппонента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пропонента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 в процессе диалога?</w:t>
            </w:r>
          </w:p>
          <w:p w:rsidR="00995494" w:rsidRDefault="00995494">
            <w:pPr>
              <w:pStyle w:val="a7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разница между коммуникативной культурой диалога и монолога?</w:t>
            </w:r>
          </w:p>
          <w:p w:rsidR="00995494" w:rsidRDefault="00995494">
            <w:pPr>
              <w:spacing w:after="0"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Представьте ситуацию обсуждения членами Международного Валютного Фонда выдачу очередного кредита стране, находящейся в экономическом кризисе.  К какому типу диалога -  информативному, эвристическому, или  убеждающему относится это обсуждение, и почему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/>
              <w:rPr>
                <w:rFonts w:ascii="Times New Roman" w:eastAsiaTheme="minorHAnsi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</w:rPr>
              <w:t xml:space="preserve"> 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Семинарское занятие №  5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</w:rPr>
        <w:t>Логическая прагматика (2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сформировать представление об объекте и предмете логической прагматики, ее методах и принципах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lastRenderedPageBreak/>
              <w:t>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</w:t>
            </w:r>
          </w:p>
          <w:p w:rsidR="00995494" w:rsidRDefault="00995494">
            <w:pPr>
              <w:pStyle w:val="a7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логическая прагматика?</w:t>
            </w:r>
          </w:p>
          <w:p w:rsidR="00995494" w:rsidRDefault="00995494">
            <w:pPr>
              <w:pStyle w:val="a7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разница между логической и лингвистической прагматикой?</w:t>
            </w:r>
          </w:p>
          <w:p w:rsidR="00995494" w:rsidRDefault="00995494">
            <w:pPr>
              <w:pStyle w:val="a7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заключается объект и предмет логической прагматики?</w:t>
            </w:r>
          </w:p>
          <w:p w:rsidR="00995494" w:rsidRDefault="00995494">
            <w:pPr>
              <w:pStyle w:val="a7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Каковы основные методы логической прагматики?</w:t>
            </w:r>
          </w:p>
          <w:p w:rsidR="00995494" w:rsidRDefault="00995494">
            <w:pPr>
              <w:pStyle w:val="a7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Каковы основные принципы логической прагматики?</w:t>
            </w:r>
          </w:p>
          <w:p w:rsidR="00995494" w:rsidRDefault="00995494">
            <w:pPr>
              <w:spacing w:after="0"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Представьте ситуацию деловых переговоров: человек излагает концепцию развития предприятия, затем определяет её позитивные и негативные аспекты 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наконец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добивается для своего проекта инвестиций, либо получает отказ. Определите в рамках указанного речевого акта его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локутивный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иллокутивный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перлокутивный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аспекты. 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 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Семинарское занятие №  6 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</w:rPr>
        <w:t xml:space="preserve">Логические формы доказательства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2 часа)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изучить доказательство как феномен логического мышления индивида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5"/>
        <w:gridCol w:w="8526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lastRenderedPageBreak/>
              <w:t>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обсуждения:</w:t>
            </w:r>
          </w:p>
          <w:p w:rsidR="00995494" w:rsidRDefault="00995494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рассуждение? Назовите условия истинности рассуждений.</w:t>
            </w:r>
          </w:p>
          <w:p w:rsidR="00995494" w:rsidRDefault="00995494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Раскройте суть логической последовательности рассуждений.</w:t>
            </w:r>
          </w:p>
          <w:p w:rsidR="00995494" w:rsidRDefault="00995494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разница между симметричными и антисимметричными отношениями в рассуждениях?</w:t>
            </w:r>
          </w:p>
          <w:p w:rsidR="00995494" w:rsidRDefault="00995494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Что такое транзитивность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антитранзитивность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?</w:t>
            </w:r>
          </w:p>
          <w:p w:rsidR="00995494" w:rsidRDefault="00995494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Что такое доказательство?</w:t>
            </w:r>
          </w:p>
          <w:p w:rsidR="00995494" w:rsidRDefault="00995494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Перечислите и определите главные элементы доказательства.</w:t>
            </w:r>
          </w:p>
          <w:p w:rsidR="00995494" w:rsidRDefault="00995494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Назовите известные Вам виды доказательств и опровержений.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Отработка практических умений и навыков (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ситуационные задачи)</w:t>
            </w:r>
          </w:p>
          <w:p w:rsidR="00995494" w:rsidRDefault="00995494">
            <w:pP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Представьте ситуацию, в которой необходимо доказать пациенту, что он на самом деле не страдает от заболевания, симптомы которого, как ему кажется, он испытывает. Примените для этого прямое и косвенное доказательство.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 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Семинарское занятие №  7</w:t>
      </w:r>
    </w:p>
    <w:p w:rsidR="00995494" w:rsidRDefault="00995494" w:rsidP="0099549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Рубежный контроль</w:t>
      </w:r>
    </w:p>
    <w:p w:rsidR="00995494" w:rsidRDefault="00995494" w:rsidP="0099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 </w:t>
      </w:r>
      <w:r>
        <w:rPr>
          <w:rFonts w:ascii="Times New Roman" w:hAnsi="Times New Roman"/>
          <w:sz w:val="28"/>
          <w:szCs w:val="28"/>
        </w:rPr>
        <w:t>семинар (2 часа)</w:t>
      </w:r>
    </w:p>
    <w:p w:rsidR="00995494" w:rsidRDefault="00995494" w:rsidP="009954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 закрепление и систематизация знаний по предмету, полученных в рамках рассмотрения предыдущих тем семинарских занятий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6"/>
        <w:gridCol w:w="8525"/>
      </w:tblGrid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№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</w:t>
            </w: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 xml:space="preserve"> – устный опрос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995494" w:rsidRDefault="00995494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0"/>
                <w:sz w:val="28"/>
                <w:szCs w:val="28"/>
                <w:lang w:eastAsia="en-US"/>
              </w:rPr>
              <w:t>Вопросы для обсуждения: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 чем заключаются логические основания ошибок аргументации?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2.Какую роль играет несоблюдение законов логики при ошибках аргументации?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3.Помогает ли следование законам логики в процессе аргументации избегать ошибок?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4.Какие ошибки аргументации являются наиболее распространенными?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5. Какие правила аргументации являются обязательными, а какие могут быть нарушены 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взависимости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от ситуации?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</w:t>
            </w:r>
          </w:p>
          <w:p w:rsidR="00995494" w:rsidRDefault="00995494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6.Для чего в логике необходима классификация аргументов?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зависимости от чего формируется та или иная классификация аргументов?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В чем особенность иерархической классификации аргументов?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фасетная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 xml:space="preserve"> классификация аргументов?</w:t>
            </w:r>
          </w:p>
          <w:p w:rsidR="00995494" w:rsidRDefault="00995494">
            <w:pPr>
              <w:pStyle w:val="a7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</w:rPr>
              <w:t>Каковы критерии дескрипторной классификации аргументов?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11. 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Что такое речевой акт?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12.Какие элементы речевого акта Вам известны?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 13.Какова роль коммуникативной компетентности в конструировании речевого акта?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  14.В чем значение элемента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этос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в структуре речевого акта?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 15.Почему в структуре речевого акта обязательно должны присутствовать такие элементы как логос и пафос?</w:t>
            </w:r>
          </w:p>
          <w:p w:rsidR="00995494" w:rsidRDefault="00995494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16. </w:t>
            </w: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Что такое диалог?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17.Что такое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полилог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18.В чем отличие диалога от диалога эвристического?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19.Какова роль оппонента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пропонента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в процессе диалога?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20.В чем разница между коммуникативной культурой диалога и монолога?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21. Что такое логическая прагматика?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22.В чем разница между логической и лингвистической прагматикой?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lastRenderedPageBreak/>
              <w:t xml:space="preserve">     23.В чем заключается объект и предмет логической прагматики?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24.Каковы основные методы логической прагматики?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25.Каковы основные принципы логической прагматики?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  26.Что такое рассуждение? Назовите условия истинности рассуждений.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27.Раскройте суть логической последовательности рассуждений.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 28.В чем разница между симметричными и антисимметричными отношениями в рассуждениях?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 xml:space="preserve">  29.Что такое транзитивность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антитранзитивность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30.Что такое доказательство?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31.Перечислите и определите главные элементы доказательства.</w:t>
            </w:r>
          </w:p>
          <w:p w:rsidR="00995494" w:rsidRDefault="0099549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w w:val="80"/>
                <w:sz w:val="28"/>
                <w:szCs w:val="28"/>
                <w:lang w:eastAsia="en-US"/>
              </w:rPr>
              <w:t>32.Назовите известные Вам виды доказательств и опровержений.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(ситуационные задачи)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1. Насколько в ситуации  проведения научного исследования, или профессионального спора уместно аргументирование с позиции ссылок на авторитет более опытного специалиста?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2. Оправдано ли с морально-этической точки зрения применения аргумента к личности в ситуации научной дискуссии? аргументируйте свой ответ.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3. Представьте ситуацию: древнеримский сенатор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Катон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выступает в Сенате в пользу очередной войны против Карфагена. Рассказав о предыстории конфликта, он вкратце изложил итоги первых двух войн, описал перспективы Рима в очередном военном конфликте, подчеркнув при этом его важную роль для авторитета римского государства как военной державы. В заключение он добавил, что Карфаген обязательно должен быть разрушен. Определите: где в его речи логос,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этос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и пафос.</w:t>
            </w:r>
          </w:p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4. Представьте ситуацию обсуждения членами Международного Валютного Фонда выдачу очередного кредита стране, находящейся в экономическом кризисе.  К какому типу диалога -  информативному, эвристическому, или  убеждающему относится это обсуждение, и почему</w:t>
            </w:r>
          </w:p>
          <w:p w:rsidR="00995494" w:rsidRDefault="00995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    5.Представьте ситуацию деловых переговоров: человек излагает концепцию развития предприятия, затем определяет её позитивные и негативные аспекты 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наконец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добивается для своего проекта инвестиций, либо получает отказ. Определите в рамках указанного речевого акта его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локутивный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иллокутивный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перлокутивный</w:t>
            </w:r>
            <w:proofErr w:type="spell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 xml:space="preserve"> аспекты.  </w:t>
            </w:r>
          </w:p>
          <w:p w:rsidR="00995494" w:rsidRDefault="0099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t>6.Представьте ситуацию, в которой необходимо доказать пациенту, что он на самом деле не страдает от заболевания, симптомы которого, как ему кажется, он испытывает. Примените для этого прямое и косвенное доказательство.</w:t>
            </w: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995494" w:rsidTr="00995494">
        <w:trPr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94" w:rsidRDefault="0099549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w w:val="8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подведение итогов занятия;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80"/>
                <w:sz w:val="28"/>
                <w:szCs w:val="28"/>
              </w:rPr>
              <w:t>выставление текущих оценок в учебный журнал;</w:t>
            </w:r>
          </w:p>
          <w:p w:rsidR="00995494" w:rsidRDefault="0099549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w w:val="80"/>
                <w:sz w:val="28"/>
                <w:szCs w:val="28"/>
              </w:rPr>
              <w:t>.</w:t>
            </w:r>
          </w:p>
        </w:tc>
      </w:tr>
    </w:tbl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-материально-технические </w:t>
      </w: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5494" w:rsidRDefault="00995494" w:rsidP="00995494">
      <w:pPr>
        <w:spacing w:after="0" w:line="360" w:lineRule="auto"/>
        <w:ind w:left="-567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406C" w:rsidRDefault="00C4406C"/>
    <w:sectPr w:rsidR="00C4406C" w:rsidSect="00C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6D5"/>
    <w:multiLevelType w:val="hybridMultilevel"/>
    <w:tmpl w:val="771E1DB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C7444"/>
    <w:multiLevelType w:val="hybridMultilevel"/>
    <w:tmpl w:val="9B1C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A26DE"/>
    <w:multiLevelType w:val="hybridMultilevel"/>
    <w:tmpl w:val="90D833CC"/>
    <w:lvl w:ilvl="0" w:tplc="561264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A0AF7"/>
    <w:multiLevelType w:val="hybridMultilevel"/>
    <w:tmpl w:val="52A8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43B73"/>
    <w:multiLevelType w:val="hybridMultilevel"/>
    <w:tmpl w:val="A17A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23279"/>
    <w:multiLevelType w:val="hybridMultilevel"/>
    <w:tmpl w:val="F5E0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B4A37"/>
    <w:multiLevelType w:val="hybridMultilevel"/>
    <w:tmpl w:val="2BF8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E2DC9"/>
    <w:multiLevelType w:val="hybridMultilevel"/>
    <w:tmpl w:val="B254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14537"/>
    <w:multiLevelType w:val="hybridMultilevel"/>
    <w:tmpl w:val="3EBCFE02"/>
    <w:lvl w:ilvl="0" w:tplc="CECE3B02">
      <w:start w:val="40"/>
      <w:numFmt w:val="decimal"/>
      <w:lvlText w:val="%1."/>
      <w:lvlJc w:val="left"/>
      <w:pPr>
        <w:ind w:left="8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170C4"/>
    <w:multiLevelType w:val="hybridMultilevel"/>
    <w:tmpl w:val="8DB4A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21358"/>
    <w:multiLevelType w:val="hybridMultilevel"/>
    <w:tmpl w:val="F7D0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B17AD"/>
    <w:multiLevelType w:val="hybridMultilevel"/>
    <w:tmpl w:val="C5F2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494"/>
    <w:rsid w:val="00026671"/>
    <w:rsid w:val="000902FC"/>
    <w:rsid w:val="00995494"/>
    <w:rsid w:val="00C4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94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95494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95494"/>
    <w:rPr>
      <w:rFonts w:ascii="Times New Roman CYR" w:eastAsia="Times New Roman" w:hAnsi="Times New Roman CYR"/>
      <w:color w:val="auto"/>
      <w:w w:val="100"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995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semiHidden/>
    <w:rsid w:val="00995494"/>
    <w:rPr>
      <w:rFonts w:ascii="Calibri" w:eastAsia="Times New Roman" w:hAnsi="Calibri"/>
      <w:color w:val="auto"/>
      <w:w w:val="100"/>
      <w:sz w:val="22"/>
      <w:szCs w:val="22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99549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95494"/>
    <w:rPr>
      <w:rFonts w:eastAsia="Times New Roman"/>
      <w:color w:val="auto"/>
      <w:w w:val="100"/>
      <w:lang w:eastAsia="ru-RU"/>
    </w:rPr>
  </w:style>
  <w:style w:type="paragraph" w:styleId="a7">
    <w:name w:val="List Paragraph"/>
    <w:basedOn w:val="a"/>
    <w:uiPriority w:val="99"/>
    <w:qFormat/>
    <w:rsid w:val="0099549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4633</Words>
  <Characters>26413</Characters>
  <Application>Microsoft Office Word</Application>
  <DocSecurity>0</DocSecurity>
  <Lines>220</Lines>
  <Paragraphs>61</Paragraphs>
  <ScaleCrop>false</ScaleCrop>
  <Company>ОрГМА</Company>
  <LinksUpToDate>false</LinksUpToDate>
  <CharactersWithSpaces>30985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2</cp:revision>
  <dcterms:created xsi:type="dcterms:W3CDTF">2019-09-30T05:38:00Z</dcterms:created>
  <dcterms:modified xsi:type="dcterms:W3CDTF">2019-09-30T05:39:00Z</dcterms:modified>
</cp:coreProperties>
</file>