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D2" w:rsidRPr="00321A77" w:rsidRDefault="005668D2" w:rsidP="005668D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668D2" w:rsidRPr="004B194B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194B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976996" w:rsidRPr="004B194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373C5">
        <w:rPr>
          <w:rFonts w:ascii="Times New Roman" w:hAnsi="Times New Roman"/>
          <w:b/>
          <w:color w:val="000000"/>
          <w:sz w:val="28"/>
          <w:szCs w:val="28"/>
        </w:rPr>
        <w:t>Преступник и преступление как объекты психологического иссл</w:t>
      </w:r>
      <w:r w:rsidR="00C373C5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C373C5">
        <w:rPr>
          <w:rFonts w:ascii="Times New Roman" w:hAnsi="Times New Roman"/>
          <w:b/>
          <w:color w:val="000000"/>
          <w:sz w:val="28"/>
          <w:szCs w:val="28"/>
        </w:rPr>
        <w:t xml:space="preserve">дования. </w:t>
      </w:r>
    </w:p>
    <w:p w:rsidR="005668D2" w:rsidRPr="005668D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C3086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сформировать у обучающихся знания о</w:t>
      </w:r>
      <w:r w:rsidR="00DC3086">
        <w:rPr>
          <w:rFonts w:ascii="Times New Roman" w:hAnsi="Times New Roman"/>
          <w:color w:val="000000"/>
          <w:sz w:val="28"/>
          <w:szCs w:val="24"/>
        </w:rPr>
        <w:t>б основных объектах крим</w:t>
      </w:r>
      <w:r w:rsidR="00DC3086">
        <w:rPr>
          <w:rFonts w:ascii="Times New Roman" w:hAnsi="Times New Roman"/>
          <w:color w:val="000000"/>
          <w:sz w:val="28"/>
          <w:szCs w:val="24"/>
        </w:rPr>
        <w:t>и</w:t>
      </w:r>
      <w:r w:rsidR="00DC3086">
        <w:rPr>
          <w:rFonts w:ascii="Times New Roman" w:hAnsi="Times New Roman"/>
          <w:color w:val="000000"/>
          <w:sz w:val="28"/>
          <w:szCs w:val="24"/>
        </w:rPr>
        <w:t>нально-психологического исследования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C3086">
        <w:rPr>
          <w:rFonts w:ascii="Times New Roman" w:hAnsi="Times New Roman"/>
          <w:color w:val="000000"/>
          <w:sz w:val="28"/>
          <w:szCs w:val="24"/>
        </w:rPr>
        <w:t>(преступление и преступник); раскрыть классификацию видов преступления и роль мотивации в структуре совершения ч</w:t>
      </w:r>
      <w:r w:rsidR="00DC3086">
        <w:rPr>
          <w:rFonts w:ascii="Times New Roman" w:hAnsi="Times New Roman"/>
          <w:color w:val="000000"/>
          <w:sz w:val="28"/>
          <w:szCs w:val="24"/>
        </w:rPr>
        <w:t>е</w:t>
      </w:r>
      <w:r w:rsidR="00DC3086">
        <w:rPr>
          <w:rFonts w:ascii="Times New Roman" w:hAnsi="Times New Roman"/>
          <w:color w:val="000000"/>
          <w:sz w:val="28"/>
          <w:szCs w:val="24"/>
        </w:rPr>
        <w:t xml:space="preserve">ловеком преступления. </w:t>
      </w:r>
    </w:p>
    <w:p w:rsidR="005668D2" w:rsidRPr="004E768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5668D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06330D" w:rsidRDefault="0006330D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5D0B">
        <w:rPr>
          <w:rFonts w:ascii="Times New Roman" w:hAnsi="Times New Roman"/>
          <w:color w:val="000000"/>
          <w:spacing w:val="-2"/>
          <w:sz w:val="28"/>
          <w:szCs w:val="28"/>
        </w:rPr>
        <w:t>В лекции определяются понятие «преступление», «преступность», «личность преступника», раскрывается узкое и широкое толкование данных категорий крим</w:t>
      </w:r>
      <w:r w:rsidRPr="00405D0B"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 w:rsidRPr="00405D0B">
        <w:rPr>
          <w:rFonts w:ascii="Times New Roman" w:hAnsi="Times New Roman"/>
          <w:color w:val="000000"/>
          <w:spacing w:val="-2"/>
          <w:sz w:val="28"/>
          <w:szCs w:val="28"/>
        </w:rPr>
        <w:t>нальной психологии, значение изучения личности преступника в рамках уголовного процесса, место судебно-психологической экспертизы в изучении личности человека, совершившего преступление. Существенное место отводится анализу направлений изучения личности преступника в процессе решения уголовных, уголовно-правовых, уголовно-процессуальных и криминалистических задач (для выдвижения следстве</w:t>
      </w:r>
      <w:r w:rsidRPr="00405D0B"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 w:rsidRPr="00405D0B">
        <w:rPr>
          <w:rFonts w:ascii="Times New Roman" w:hAnsi="Times New Roman"/>
          <w:color w:val="000000"/>
          <w:spacing w:val="-2"/>
          <w:sz w:val="28"/>
          <w:szCs w:val="28"/>
        </w:rPr>
        <w:t>ных версий, для выбора тактических приемов допроса и очной ставки, для провед</w:t>
      </w:r>
      <w:r w:rsidRPr="00405D0B"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Pr="00405D0B">
        <w:rPr>
          <w:rFonts w:ascii="Times New Roman" w:hAnsi="Times New Roman"/>
          <w:color w:val="000000"/>
          <w:spacing w:val="-2"/>
          <w:sz w:val="28"/>
          <w:szCs w:val="28"/>
        </w:rPr>
        <w:t>ния различных следственных действий – обыска и следственного эксперимента и др</w:t>
      </w:r>
      <w:r>
        <w:rPr>
          <w:rFonts w:ascii="Times New Roman" w:hAnsi="Times New Roman"/>
          <w:color w:val="000000"/>
          <w:sz w:val="28"/>
          <w:szCs w:val="28"/>
        </w:rPr>
        <w:t>.).</w:t>
      </w:r>
    </w:p>
    <w:p w:rsidR="0006330D" w:rsidRDefault="000B4806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5D0B">
        <w:rPr>
          <w:rFonts w:ascii="Times New Roman" w:hAnsi="Times New Roman"/>
          <w:color w:val="000000"/>
          <w:spacing w:val="-2"/>
          <w:sz w:val="28"/>
          <w:szCs w:val="28"/>
        </w:rPr>
        <w:t>Классификация видов преступлений раскрывается с точки зрения вины (умысел или неосторожность): умышленные преступления; неосторожное преступление (по легкомыслию и по небрежности)</w:t>
      </w:r>
      <w:r w:rsidR="00405D0B" w:rsidRPr="00405D0B">
        <w:rPr>
          <w:rFonts w:ascii="Times New Roman" w:hAnsi="Times New Roman"/>
          <w:color w:val="000000"/>
          <w:spacing w:val="-2"/>
          <w:sz w:val="28"/>
          <w:szCs w:val="28"/>
        </w:rPr>
        <w:t>, преступление в состоянии аффекта</w:t>
      </w:r>
      <w:r w:rsidRPr="00405D0B">
        <w:rPr>
          <w:rFonts w:ascii="Times New Roman" w:hAnsi="Times New Roman"/>
          <w:color w:val="000000"/>
          <w:spacing w:val="-2"/>
          <w:sz w:val="28"/>
          <w:szCs w:val="28"/>
        </w:rPr>
        <w:t>. При сравн</w:t>
      </w:r>
      <w:r w:rsidRPr="00405D0B"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 w:rsidRPr="00405D0B">
        <w:rPr>
          <w:rFonts w:ascii="Times New Roman" w:hAnsi="Times New Roman"/>
          <w:color w:val="000000"/>
          <w:spacing w:val="-2"/>
          <w:sz w:val="28"/>
          <w:szCs w:val="28"/>
        </w:rPr>
        <w:t>тельной характеристике данных видов преступлений особое внимание обращается на четыре типизированных варианта оценки виновного поведени</w:t>
      </w:r>
      <w:r>
        <w:rPr>
          <w:rFonts w:ascii="Times New Roman" w:hAnsi="Times New Roman"/>
          <w:color w:val="000000"/>
          <w:sz w:val="28"/>
          <w:szCs w:val="28"/>
        </w:rPr>
        <w:t>я (с</w:t>
      </w:r>
      <w:r w:rsidR="00405D0B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.24-26 УК РФ). </w:t>
      </w:r>
    </w:p>
    <w:p w:rsidR="0006330D" w:rsidRDefault="00405D0B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анализе преступления и личности преступника как основных объектов криминальной психологии подчеркивается также роль и место взаимодействия пр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ступника и жертвы в криминальной ситуации. Показываются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три основные стадии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развития криминальной ситуации, объективное содержание и субъективное знач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 криминальной ситуации для обеих сторон преступления, ведущие аспекты пс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хологического анализа взаимодействия сторон в криминальной ситуации. </w:t>
      </w:r>
    </w:p>
    <w:p w:rsidR="00405D0B" w:rsidRDefault="00405D0B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Существенным вопросом лекции является место и роль мотивац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и её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видов в совершении различного рода преступлений. При этом главным положением зв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чит тезис о том, что понятие и содержание мотива в уголовном праве и в психолог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ческой науке принципиально различаются. В психологии подчеркивается нейтрал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ность мотива и негативный характер достижения поставленных человеком целей: противоправный характер поведения обусловлен не особенностями потребности или мотива, побуждающего к её удовлетворению, а характером их реализации. </w:t>
      </w:r>
    </w:p>
    <w:p w:rsidR="005668D2" w:rsidRDefault="000D7B0A" w:rsidP="005668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</w:t>
      </w:r>
      <w:r w:rsidR="005668D2" w:rsidRPr="00321A77">
        <w:rPr>
          <w:rFonts w:ascii="Times New Roman" w:hAnsi="Times New Roman"/>
          <w:b/>
          <w:color w:val="000000"/>
          <w:sz w:val="28"/>
          <w:szCs w:val="28"/>
        </w:rPr>
        <w:t>орма организации лекции:</w:t>
      </w:r>
      <w:r w:rsidR="005668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668D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F7405A">
        <w:rPr>
          <w:rFonts w:ascii="Times New Roman" w:hAnsi="Times New Roman"/>
          <w:color w:val="000000"/>
          <w:sz w:val="28"/>
          <w:szCs w:val="28"/>
        </w:rPr>
        <w:t>объяснительная</w:t>
      </w:r>
      <w:proofErr w:type="gramEnd"/>
      <w:r w:rsidR="00F740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>(по дидактическому назначению);</w:t>
      </w:r>
    </w:p>
    <w:p w:rsidR="000D7B0A" w:rsidRPr="004E7682" w:rsidRDefault="000D7B0A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установочная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роли в образовательном процессе); </w:t>
      </w:r>
    </w:p>
    <w:p w:rsidR="005668D2" w:rsidRPr="004E768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F7405A">
        <w:rPr>
          <w:rFonts w:ascii="Times New Roman" w:hAnsi="Times New Roman"/>
          <w:color w:val="000000"/>
          <w:sz w:val="28"/>
          <w:szCs w:val="28"/>
        </w:rPr>
        <w:t>информационная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5668D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5668D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беседа);</w:t>
      </w:r>
    </w:p>
    <w:p w:rsidR="005668D2" w:rsidRPr="00321A77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5668D2" w:rsidRPr="00321A77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668D2" w:rsidRPr="004E768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 xml:space="preserve">(презентация); </w:t>
      </w:r>
    </w:p>
    <w:p w:rsidR="005668D2" w:rsidRPr="004E768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>(мультимедийный проектор).</w:t>
      </w:r>
      <w:bookmarkStart w:id="0" w:name="_GoBack"/>
      <w:bookmarkEnd w:id="0"/>
    </w:p>
    <w:sectPr w:rsidR="005668D2" w:rsidRPr="004E7682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14D" w:rsidRDefault="00EE414D" w:rsidP="00CF7355">
      <w:pPr>
        <w:spacing w:after="0" w:line="240" w:lineRule="auto"/>
      </w:pPr>
      <w:r>
        <w:separator/>
      </w:r>
    </w:p>
  </w:endnote>
  <w:endnote w:type="continuationSeparator" w:id="0">
    <w:p w:rsidR="00EE414D" w:rsidRDefault="00EE414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075F74" w:rsidRDefault="00075F7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3D8">
          <w:rPr>
            <w:noProof/>
          </w:rPr>
          <w:t>8</w:t>
        </w:r>
        <w:r>
          <w:fldChar w:fldCharType="end"/>
        </w:r>
      </w:p>
    </w:sdtContent>
  </w:sdt>
  <w:p w:rsidR="00075F74" w:rsidRDefault="00075F7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14D" w:rsidRDefault="00EE414D" w:rsidP="00CF7355">
      <w:pPr>
        <w:spacing w:after="0" w:line="240" w:lineRule="auto"/>
      </w:pPr>
      <w:r>
        <w:separator/>
      </w:r>
    </w:p>
  </w:footnote>
  <w:footnote w:type="continuationSeparator" w:id="0">
    <w:p w:rsidR="00EE414D" w:rsidRDefault="00EE414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4638"/>
    <w:rsid w:val="0000512B"/>
    <w:rsid w:val="0000640F"/>
    <w:rsid w:val="00013E04"/>
    <w:rsid w:val="00032589"/>
    <w:rsid w:val="00035AC4"/>
    <w:rsid w:val="0006330D"/>
    <w:rsid w:val="00074CAF"/>
    <w:rsid w:val="00075F74"/>
    <w:rsid w:val="00083592"/>
    <w:rsid w:val="00085FB3"/>
    <w:rsid w:val="000B4806"/>
    <w:rsid w:val="000C33D8"/>
    <w:rsid w:val="000D7B0A"/>
    <w:rsid w:val="00104C6C"/>
    <w:rsid w:val="001129D3"/>
    <w:rsid w:val="00133C71"/>
    <w:rsid w:val="001344CC"/>
    <w:rsid w:val="00136529"/>
    <w:rsid w:val="00136B7E"/>
    <w:rsid w:val="0016113C"/>
    <w:rsid w:val="001703A5"/>
    <w:rsid w:val="00180068"/>
    <w:rsid w:val="00181C66"/>
    <w:rsid w:val="001A2224"/>
    <w:rsid w:val="001E2B21"/>
    <w:rsid w:val="001E4271"/>
    <w:rsid w:val="00201F6A"/>
    <w:rsid w:val="0020711C"/>
    <w:rsid w:val="002131C6"/>
    <w:rsid w:val="00216931"/>
    <w:rsid w:val="00226CE3"/>
    <w:rsid w:val="00237CC7"/>
    <w:rsid w:val="0025169D"/>
    <w:rsid w:val="002648DD"/>
    <w:rsid w:val="002723AF"/>
    <w:rsid w:val="002749B5"/>
    <w:rsid w:val="002B5FA7"/>
    <w:rsid w:val="002C2E8C"/>
    <w:rsid w:val="002D3124"/>
    <w:rsid w:val="002F6EC8"/>
    <w:rsid w:val="003042DE"/>
    <w:rsid w:val="00305C98"/>
    <w:rsid w:val="00311EBD"/>
    <w:rsid w:val="00321A77"/>
    <w:rsid w:val="0032418A"/>
    <w:rsid w:val="003314E4"/>
    <w:rsid w:val="00343793"/>
    <w:rsid w:val="003A70B8"/>
    <w:rsid w:val="003A73CC"/>
    <w:rsid w:val="003A7817"/>
    <w:rsid w:val="003C4144"/>
    <w:rsid w:val="003E5209"/>
    <w:rsid w:val="003E6B97"/>
    <w:rsid w:val="003F134A"/>
    <w:rsid w:val="00405D0B"/>
    <w:rsid w:val="00417DCF"/>
    <w:rsid w:val="00421CDD"/>
    <w:rsid w:val="004711E5"/>
    <w:rsid w:val="004B194B"/>
    <w:rsid w:val="004C2B93"/>
    <w:rsid w:val="004D587B"/>
    <w:rsid w:val="004E551F"/>
    <w:rsid w:val="004E59EC"/>
    <w:rsid w:val="004E7682"/>
    <w:rsid w:val="004E77B0"/>
    <w:rsid w:val="004F48BE"/>
    <w:rsid w:val="00511905"/>
    <w:rsid w:val="00511C93"/>
    <w:rsid w:val="00512413"/>
    <w:rsid w:val="00513185"/>
    <w:rsid w:val="00515F4F"/>
    <w:rsid w:val="0052447C"/>
    <w:rsid w:val="0055317D"/>
    <w:rsid w:val="00564ADB"/>
    <w:rsid w:val="005668D2"/>
    <w:rsid w:val="0057574D"/>
    <w:rsid w:val="00586A55"/>
    <w:rsid w:val="005913A0"/>
    <w:rsid w:val="005C0136"/>
    <w:rsid w:val="005F22C5"/>
    <w:rsid w:val="00616B40"/>
    <w:rsid w:val="00671A5A"/>
    <w:rsid w:val="00686885"/>
    <w:rsid w:val="006C3CB3"/>
    <w:rsid w:val="006D4761"/>
    <w:rsid w:val="006E4CF0"/>
    <w:rsid w:val="006F4C7E"/>
    <w:rsid w:val="00710141"/>
    <w:rsid w:val="0071480C"/>
    <w:rsid w:val="007163D6"/>
    <w:rsid w:val="007217AD"/>
    <w:rsid w:val="0075623B"/>
    <w:rsid w:val="00774A23"/>
    <w:rsid w:val="0079716A"/>
    <w:rsid w:val="007A0E26"/>
    <w:rsid w:val="007D4A26"/>
    <w:rsid w:val="007F3228"/>
    <w:rsid w:val="007F41C7"/>
    <w:rsid w:val="0080652D"/>
    <w:rsid w:val="0081130B"/>
    <w:rsid w:val="008162F5"/>
    <w:rsid w:val="008306DC"/>
    <w:rsid w:val="00830A50"/>
    <w:rsid w:val="00837056"/>
    <w:rsid w:val="00851C3D"/>
    <w:rsid w:val="00897B33"/>
    <w:rsid w:val="008B3722"/>
    <w:rsid w:val="008E32AD"/>
    <w:rsid w:val="008F5C69"/>
    <w:rsid w:val="00917677"/>
    <w:rsid w:val="00951144"/>
    <w:rsid w:val="00960814"/>
    <w:rsid w:val="00976996"/>
    <w:rsid w:val="00985C92"/>
    <w:rsid w:val="009E4D32"/>
    <w:rsid w:val="00A023EE"/>
    <w:rsid w:val="00A45FDC"/>
    <w:rsid w:val="00A62A8C"/>
    <w:rsid w:val="00A772C4"/>
    <w:rsid w:val="00AC112D"/>
    <w:rsid w:val="00AD34FD"/>
    <w:rsid w:val="00AE3BCF"/>
    <w:rsid w:val="00AE75A9"/>
    <w:rsid w:val="00AE79A9"/>
    <w:rsid w:val="00AF1406"/>
    <w:rsid w:val="00B02BF9"/>
    <w:rsid w:val="00B2092B"/>
    <w:rsid w:val="00B451EC"/>
    <w:rsid w:val="00B866EF"/>
    <w:rsid w:val="00BD661B"/>
    <w:rsid w:val="00BF613A"/>
    <w:rsid w:val="00BF7EC8"/>
    <w:rsid w:val="00C05E63"/>
    <w:rsid w:val="00C07D22"/>
    <w:rsid w:val="00C33FB9"/>
    <w:rsid w:val="00C34869"/>
    <w:rsid w:val="00C373C5"/>
    <w:rsid w:val="00C42717"/>
    <w:rsid w:val="00C81D93"/>
    <w:rsid w:val="00CB342A"/>
    <w:rsid w:val="00CB6B84"/>
    <w:rsid w:val="00CF7355"/>
    <w:rsid w:val="00D36204"/>
    <w:rsid w:val="00D363D1"/>
    <w:rsid w:val="00D43C5D"/>
    <w:rsid w:val="00D4742B"/>
    <w:rsid w:val="00D47446"/>
    <w:rsid w:val="00D5635E"/>
    <w:rsid w:val="00DA1FE4"/>
    <w:rsid w:val="00DC167B"/>
    <w:rsid w:val="00DC3086"/>
    <w:rsid w:val="00DC5470"/>
    <w:rsid w:val="00DC7027"/>
    <w:rsid w:val="00DD3C42"/>
    <w:rsid w:val="00DE36BC"/>
    <w:rsid w:val="00E06F73"/>
    <w:rsid w:val="00E406F4"/>
    <w:rsid w:val="00E44598"/>
    <w:rsid w:val="00E61CD3"/>
    <w:rsid w:val="00E72595"/>
    <w:rsid w:val="00EB5723"/>
    <w:rsid w:val="00EE414D"/>
    <w:rsid w:val="00EE5D89"/>
    <w:rsid w:val="00EF3AA8"/>
    <w:rsid w:val="00F156F8"/>
    <w:rsid w:val="00F2035E"/>
    <w:rsid w:val="00F251A8"/>
    <w:rsid w:val="00F52F49"/>
    <w:rsid w:val="00F56793"/>
    <w:rsid w:val="00F7405A"/>
    <w:rsid w:val="00FA5D02"/>
    <w:rsid w:val="00FD268C"/>
    <w:rsid w:val="00FD29E3"/>
    <w:rsid w:val="00FE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0AC1E-8005-4582-89ED-B1D4198F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120</cp:revision>
  <cp:lastPrinted>2019-02-05T10:00:00Z</cp:lastPrinted>
  <dcterms:created xsi:type="dcterms:W3CDTF">2019-01-24T12:19:00Z</dcterms:created>
  <dcterms:modified xsi:type="dcterms:W3CDTF">2019-05-06T13:31:00Z</dcterms:modified>
</cp:coreProperties>
</file>