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Закономерности распространения техногенных загрязнений в атмосфере. Методика расчета предельно допустимого выброса для одиночного стационарного источника загрязнения. Гигиеническая оценка расчета ПДВ атмосферных загрязнений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25E" w:rsidRPr="00E1125E" w:rsidRDefault="00E1125E" w:rsidP="00E11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Метеорологические факторы, оказывающие влияние на рассеивание промышленных выбросов в атмосферном воздухе.</w:t>
      </w:r>
    </w:p>
    <w:p w:rsidR="00E1125E" w:rsidRPr="00E1125E" w:rsidRDefault="00E1125E" w:rsidP="00E11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температурной стратификации атмосферы, температурном градиенте и температурной инверсии.</w:t>
      </w:r>
    </w:p>
    <w:p w:rsidR="00E1125E" w:rsidRPr="00E1125E" w:rsidRDefault="00E1125E" w:rsidP="00E11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организованных и не организованных выбросах.</w:t>
      </w:r>
    </w:p>
    <w:p w:rsidR="00E1125E" w:rsidRPr="00E1125E" w:rsidRDefault="00E1125E" w:rsidP="00E11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высоты выброса в рассеивании загрязнения в атмосфере.</w:t>
      </w:r>
    </w:p>
    <w:p w:rsidR="00E1125E" w:rsidRPr="00F2775A" w:rsidRDefault="00E1125E" w:rsidP="00BA39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по охране атмосферного воздуха при эксплуатации объектов, являющихся источниками загрязнений атмосферы. (СанПиН</w:t>
      </w:r>
      <w:r w:rsidRPr="00F277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2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обеспечению качества атмосферного воздуха населенных мест)</w:t>
      </w:r>
    </w:p>
    <w:p w:rsidR="00E1125E" w:rsidRPr="004E1842" w:rsidRDefault="00E1125E" w:rsidP="004E18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установления допустимых выбросов вредных веществ промышленными предприятиями.</w:t>
      </w:r>
      <w:r w:rsid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25E" w:rsidRPr="00E1125E" w:rsidRDefault="00E1125E" w:rsidP="00E11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основы расчета ПДВ, методы расчета.</w:t>
      </w:r>
    </w:p>
    <w:p w:rsidR="00E1125E" w:rsidRPr="00E1125E" w:rsidRDefault="00E1125E" w:rsidP="00E11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загрязнения атмосферы выбросами одиночного источника.</w:t>
      </w:r>
      <w:r w:rsidR="00BD226D" w:rsidRPr="00BD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D226D"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N 273</w:t>
      </w:r>
      <w:r w:rsidR="00BD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226D" w:rsidRDefault="00BD226D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1842" w:rsidRDefault="004E1842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4E1842" w:rsidRPr="004E1842" w:rsidRDefault="004E1842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Коммунальная гигиена В. Т. Мазаев, Т. Г. </w:t>
      </w:r>
      <w:proofErr w:type="spellStart"/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Шлепнина</w:t>
      </w:r>
      <w:proofErr w:type="spellEnd"/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ред. В. Т. Мазаев. - М.: ГЭОТАР-Медиа, 2014. - 704 с.</w:t>
      </w:r>
    </w:p>
    <w:p w:rsidR="004E1842" w:rsidRPr="004E1842" w:rsidRDefault="004E1842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Гигиена атмосферного воздуха населенных мест: учеб. пособие. В. М. Боев, И.Л. Карпенко и др. – Оренбург- 2018 - 110с.</w:t>
      </w:r>
    </w:p>
    <w:p w:rsidR="004E1842" w:rsidRPr="004E1842" w:rsidRDefault="004E1842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Руководство к лабораторным занятиям по коммунальной гигиене. Под ред. Е.И. Гончарука. - М. - Медицина. - 1990. </w:t>
      </w:r>
    </w:p>
    <w:p w:rsidR="004E1842" w:rsidRPr="004E1842" w:rsidRDefault="004E1842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СанПиН 2.1.6.1032-01 Гигиенические требования к обеспечению качества атмосферного воздуха населенных мест</w:t>
      </w:r>
    </w:p>
    <w:p w:rsidR="004E1842" w:rsidRPr="004E1842" w:rsidRDefault="004E1842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2.1.6.3492-17 Предельно допустимые концентрации (ПДК) загрязняющих веществ в атмосферном воздухе городских и сельских поселений</w:t>
      </w:r>
    </w:p>
    <w:p w:rsidR="004E1842" w:rsidRPr="004E1842" w:rsidRDefault="004E1842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2.1.6.2309-07 Ориентировочные безопасные уровни воздействия (ОБУВ) загрязняющих веществ в атмосферном воздухе населенных мест</w:t>
      </w:r>
    </w:p>
    <w:p w:rsidR="007B1396" w:rsidRPr="007B1396" w:rsidRDefault="004E1842" w:rsidP="007B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E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1396" w:rsidRPr="007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расчетов рассеивания выбросов вредных (загрязняющих) веществ в атмосферном воздухе</w:t>
      </w:r>
      <w:r w:rsidR="007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B1396" w:rsidRPr="007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России</w:t>
      </w:r>
      <w:r w:rsidR="007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396" w:rsidRPr="007B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июня 2017 года N 273</w:t>
      </w:r>
    </w:p>
    <w:p w:rsidR="00E1125E" w:rsidRDefault="00E1125E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75A" w:rsidRPr="00F2775A" w:rsidRDefault="00F2775A" w:rsidP="00F2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7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</w:t>
      </w:r>
      <w:r w:rsidRPr="00F277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Проблемно-ситуационные задачи 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Под одиночным или точечным источником понимается дымовая труба предприятия.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Опорным значением является максимальное значение обусловленной предприятием приземной концентрации</w:t>
      </w:r>
      <w:r w:rsidRPr="00F2775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 xml:space="preserve">. Если 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согласно расчету, концентрация загрязняющего вещества на территории жилой застройки</w:t>
      </w:r>
      <w:r w:rsid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vertAlign w:val="subscript"/>
          <w:lang w:eastAsia="ru-RU"/>
        </w:rPr>
        <w:t>м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 мг/м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ru-RU"/>
        </w:rPr>
        <w:t>3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F2775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 xml:space="preserve">превышает ПДК 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 учетом фона, то должны применяться технологические и организационные мероприятия для снижения выбросов до допустимого уровня.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lastRenderedPageBreak/>
        <w:t>Максимальная приземная концентрация вредного вещества (С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vertAlign w:val="subscript"/>
          <w:lang w:eastAsia="ru-RU"/>
        </w:rPr>
        <w:t>м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 мг/м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ru-RU"/>
        </w:rPr>
        <w:t>3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) при выбросе </w:t>
      </w:r>
      <w:proofErr w:type="spellStart"/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газовоздушной</w:t>
      </w:r>
      <w:proofErr w:type="spellEnd"/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смеси из точечного источника с круглым устьем достигается при неблагоприятных метеоусловиях на расстоянии </w:t>
      </w:r>
      <w:proofErr w:type="gramStart"/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Х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vertAlign w:val="subscript"/>
          <w:lang w:eastAsia="ru-RU"/>
        </w:rPr>
        <w:t>м</w:t>
      </w:r>
      <w:proofErr w:type="gramEnd"/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(м) от источника: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а) для горячих источников (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begin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instrText xml:space="preserve"> INCLUDEPICTURE "http://lzm.users.altstu.ru/book2/pr_a.files/image006.gif" \* MERGEFORMATINET </w:instrTex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separate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8pt;height:12.75pt">
            <v:imagedata r:id="rId5" r:href="rId6"/>
          </v:shape>
        </w:pic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end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&gt; 0)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begin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instrText xml:space="preserve"> INCLUDEPICTURE "http://lzm.users.altstu.ru/book2/pr_a.files/image007.gif" \* MERGEFORMATINET </w:instrTex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separate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pict>
          <v:shape id="Рисунок 8" o:spid="_x0000_i1026" type="#_x0000_t75" style="width:119.25pt;height:36pt">
            <v:imagedata r:id="rId7" r:href="rId8"/>
          </v:shape>
        </w:pic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end"/>
      </w:r>
      <w:r w:rsidR="007B139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, 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где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 xml:space="preserve">Н 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-высота трубы, м;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>М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масса выбрасываемого в атмосферу в единицу времени вещества, г/с;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begin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instrText xml:space="preserve"> INCLUDEPICTURE "http://lzm.users.altstu.ru/book2/pr_a.files/image012.gif" \* MERGEFORMATINET </w:instrTex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separate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pict>
          <v:shape id="Рисунок 13" o:spid="_x0000_i1029" type="#_x0000_t75" style="width:72.75pt;height:17.25pt">
            <v:imagedata r:id="rId9" r:href="rId10"/>
          </v:shape>
        </w:pic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end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- разность температур выбрасываемых газов и атмосферного воздуха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begin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instrText xml:space="preserve"> INCLUDEPICTURE "http://lzm.users.altstu.ru/book2/pr_a.files/image013.gif" \* MERGEFORMATINET </w:instrTex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separate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pict>
          <v:shape id="Рисунок 14" o:spid="_x0000_i1030" type="#_x0000_t75" style="width:12pt;height:17.25pt">
            <v:imagedata r:id="rId11" r:href="rId12"/>
          </v:shape>
        </w:pic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end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-полный расход выбрасываемых газов на срезе трубы, м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ru-RU"/>
        </w:rPr>
        <w:t>3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/с определяется по формуле</w:t>
      </w:r>
    </w:p>
    <w:p w:rsidR="00F2775A" w:rsidRP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begin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instrText xml:space="preserve"> INCLUDEPICTURE "http://lzm.users.altstu.ru/book2/pr_a.files/image017.gif" \* MERGEFORMATINET </w:instrTex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separate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pict>
          <v:shape id="Рисунок 18" o:spid="_x0000_i1034" type="#_x0000_t75" style="width:9.75pt;height:12.75pt">
            <v:imagedata r:id="rId13" r:href="rId14"/>
          </v:shape>
        </w:pic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end"/>
      </w:r>
      <w:r w:rsidR="007B139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  -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безмерный коэффициент, учитывающий влияние рельефа. Для равнинного ландшафта</w:t>
      </w:r>
      <w:r w:rsidRPr="00F2775A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fldChar w:fldCharType="begin"/>
      </w:r>
      <w:r w:rsidRPr="00F2775A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instrText xml:space="preserve"> INCLUDEPICTURE "http://lzm.users.altstu.ru/book2/pr_a.files/image018.gif" \* MERGEFORMATINET </w:instrText>
      </w:r>
      <w:r w:rsidRPr="00F2775A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fldChar w:fldCharType="separate"/>
      </w:r>
      <w:r w:rsidRPr="00F2775A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pict>
          <v:shape id="_x0000_i1057" type="#_x0000_t75" style="width:26.25pt;height:15.75pt">
            <v:imagedata r:id="rId15" r:href="rId16"/>
          </v:shape>
        </w:pict>
      </w:r>
      <w:r w:rsidRPr="00F2775A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fldChar w:fldCharType="end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;</w:t>
      </w:r>
    </w:p>
    <w:p w:rsidR="00F2775A" w:rsidRDefault="00F2775A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begin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instrText xml:space="preserve"> INCLUDEPICTURE "http://lzm.users.altstu.ru/book2/pr_a.files/image019.gif" \* MERGEFORMATINET </w:instrTex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separate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pict>
          <v:shape id="Рисунок 20" o:spid="_x0000_i1036" type="#_x0000_t75" style="width:35.25pt;height:15.75pt">
            <v:imagedata r:id="rId17" r:href="rId18"/>
          </v:shape>
        </w:pic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fldChar w:fldCharType="end"/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- коэффициенты, определение которых дано </w:t>
      </w:r>
      <w:r w:rsidR="007B139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«</w:t>
      </w:r>
      <w:r w:rsidR="007B1396" w:rsidRPr="007B139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Методы расчетов рассеивания</w:t>
      </w:r>
      <w:r w:rsidR="007B139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…»</w:t>
      </w:r>
      <w:r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</w:p>
    <w:p w:rsidR="007B1396" w:rsidRDefault="007B1396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BB6188">
        <w:rPr>
          <w:rFonts w:ascii="High Tower Text" w:eastAsia="Times New Roman" w:hAnsi="High Tower Text" w:cs="Courier New"/>
          <w:i/>
          <w:color w:val="000000"/>
          <w:sz w:val="28"/>
          <w:szCs w:val="28"/>
          <w:lang w:val="en-US" w:eastAsia="ru-RU"/>
        </w:rPr>
        <w:t>F</w:t>
      </w:r>
      <w:r w:rsidRPr="00BB6188">
        <w:rPr>
          <w:rFonts w:ascii="High Tower Text" w:eastAsia="Times New Roman" w:hAnsi="High Tower Text" w:cs="Courier New"/>
          <w:color w:val="000000"/>
          <w:sz w:val="24"/>
          <w:szCs w:val="24"/>
          <w:lang w:eastAsia="ru-RU"/>
        </w:rPr>
        <w:t>-</w:t>
      </w:r>
      <w:r w:rsidRPr="007B139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безразмерный коэффициент, учитывающий скорость оседания ЗВ (газообразных и аэрозолей, включая твердые частицы) в атмосферном воздухе;</w:t>
      </w:r>
    </w:p>
    <w:p w:rsidR="00BB6188" w:rsidRPr="0022241F" w:rsidRDefault="0022241F" w:rsidP="00BB61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…</w:t>
      </w:r>
      <w:r w:rsidR="00BB6188" w:rsidRPr="00BB618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для газообразных ЗВ и мелкодисперсных аэрозолей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диаметром не более 10 мкм </w:t>
      </w:r>
      <w:r w:rsidRPr="0022241F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F = 1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»</w:t>
      </w:r>
    </w:p>
    <w:p w:rsidR="00BB6188" w:rsidRDefault="00BB6188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BB6188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 xml:space="preserve">- </w:t>
      </w:r>
      <w:r w:rsidRPr="00BB618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коэффициент, зависящий от температурной стратификации атмосферы, определяющий условия горизонтального и вертикального рассеивания ЗВ в атмосферном воздухе/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389"/>
        <w:gridCol w:w="1582"/>
      </w:tblGrid>
      <w:tr w:rsidR="00BB6188" w:rsidRPr="00BB6188" w:rsidTr="00BB6188"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BB618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Коэффициент А</w:t>
            </w:r>
          </w:p>
        </w:tc>
      </w:tr>
      <w:tr w:rsidR="00BB6188" w:rsidRPr="00BB6188" w:rsidTr="00BB6188"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Республика Бурятия и Забайкальский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B6188" w:rsidRPr="00BB6188" w:rsidTr="00BB6188"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A32E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Районы европейской территории Российской Федерации южнее 50° с. ш., остальные районы Нижнего Поволжья, азиатская территория Российск</w:t>
            </w:r>
            <w:r w:rsidR="00A32EC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ой Федерации, кроме указанных в </w:t>
            </w:r>
            <w:hyperlink r:id="rId19" w:anchor="20101" w:history="1">
              <w:r w:rsidRPr="00BB6188">
                <w:rPr>
                  <w:rStyle w:val="a3"/>
                  <w:rFonts w:ascii="Times New Roman" w:eastAsia="Times New Roman" w:hAnsi="Times New Roman" w:cs="Courier New"/>
                  <w:sz w:val="24"/>
                  <w:szCs w:val="24"/>
                  <w:lang w:eastAsia="ru-RU"/>
                </w:rPr>
                <w:t>пунктах 1</w:t>
              </w:r>
            </w:hyperlink>
            <w:r w:rsidR="00A32EC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и 3 </w:t>
            </w: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настоящей Таблицы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B6188" w:rsidRPr="00BB6188" w:rsidTr="00BB6188"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A32E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Европейская территория Российской Федерации и Урала от 50°с. ш. до 52° с. ш. включительно, за исключением попадающих в эту зону районов, перечисленных </w:t>
            </w:r>
            <w:r w:rsidR="00A32EC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в </w:t>
            </w:r>
            <w:hyperlink r:id="rId20" w:anchor="20101" w:history="1">
              <w:r w:rsidR="00A32EC7" w:rsidRPr="00A32EC7">
                <w:rPr>
                  <w:rStyle w:val="a3"/>
                  <w:rFonts w:ascii="Times New Roman" w:eastAsia="Times New Roman" w:hAnsi="Times New Roman" w:cs="Courier New"/>
                  <w:sz w:val="24"/>
                  <w:szCs w:val="24"/>
                  <w:lang w:eastAsia="ru-RU"/>
                </w:rPr>
                <w:t>пунктах 1</w:t>
              </w:r>
            </w:hyperlink>
            <w:r w:rsidR="00A32EC7" w:rsidRPr="00A32EC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32EC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настоящей Таблицы, а также для районов азиатской территории Российской Федерации, расположенных к северу от Полярного круга и к западу от меридиана 108° </w:t>
            </w:r>
            <w:proofErr w:type="spellStart"/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в.д</w:t>
            </w:r>
            <w:proofErr w:type="spellEnd"/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B6188" w:rsidRPr="00BB6188" w:rsidTr="00BB6188"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Европейская территория Российской Федерации и Урала севернее 52° с. ш. (за исключением центра европейской территории Российской Федерации)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FF0000"/>
                <w:sz w:val="24"/>
                <w:szCs w:val="24"/>
                <w:lang w:eastAsia="ru-RU"/>
              </w:rPr>
              <w:t>160</w:t>
            </w:r>
          </w:p>
        </w:tc>
      </w:tr>
      <w:tr w:rsidR="00BB6188" w:rsidRPr="00BB6188" w:rsidTr="00BB6188"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Владимирская, Ивановская, Калужская, Московская, Рязанская и Тульская области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B6188" w:rsidRPr="00BB6188" w:rsidRDefault="00BB6188" w:rsidP="002224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BB6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BB6188" w:rsidRDefault="00BB6188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22241F" w:rsidRPr="0022241F" w:rsidRDefault="0022241F" w:rsidP="002224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ru-RU"/>
        </w:rPr>
        <w:t>m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и </w:t>
      </w:r>
      <w:r w:rsidRPr="0022241F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>n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- безразмерные коэффициенты, учитывающие условия выброса из устья источника выброса;</w:t>
      </w:r>
    </w:p>
    <w:p w:rsidR="0022241F" w:rsidRDefault="0022241F" w:rsidP="002224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п. 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5.7. Коэффициенты m и n определяются в зависимости от характеризующих свойст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ва источника выброса параметров 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219075" cy="312964"/>
            <wp:effectExtent l="0" t="0" r="0" b="0"/>
            <wp:docPr id="7" name="Рисунок 7" descr="https://www.garant.ru/files/3/2/1130023/pict178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3/2/1130023/pict178-7164290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6" cy="3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 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207169" cy="276225"/>
            <wp:effectExtent l="0" t="0" r="0" b="0"/>
            <wp:docPr id="6" name="Рисунок 6" descr="https://www.garant.ru/files/3/2/1130023/pict179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arant.ru/files/3/2/1130023/pict179-7164290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" cy="2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1F" w:rsidRPr="0022241F" w:rsidRDefault="0022241F" w:rsidP="002224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i/>
          <w:color w:val="000000"/>
          <w:sz w:val="24"/>
          <w:szCs w:val="24"/>
          <w:lang w:val="en-US" w:eastAsia="ru-RU"/>
        </w:rPr>
        <w:t>f</w:t>
      </w:r>
      <w:r w:rsidRPr="0022241F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Courier New"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дано в условиях задачи</w:t>
      </w:r>
    </w:p>
    <w:p w:rsidR="0022241F" w:rsidRPr="0022241F" w:rsidRDefault="0022241F" w:rsidP="002224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1228725" cy="504825"/>
            <wp:effectExtent l="0" t="0" r="9525" b="9525"/>
            <wp:docPr id="4" name="Рисунок 4" descr="https://www.garant.ru/files/3/2/1130023/pict181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3/2/1130023/pict181-7164290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88" w:rsidRDefault="0022241F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85925" cy="476250"/>
            <wp:effectExtent l="0" t="0" r="9525" b="0"/>
            <wp:docPr id="8" name="Рисунок 8" descr="https://www.garant.ru/files/3/2/1130023/pict185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arant.ru/files/3/2/1130023/pict185-7164290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88" w:rsidRDefault="00BB6188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22241F" w:rsidRPr="0022241F" w:rsidRDefault="0022241F" w:rsidP="002224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523875" cy="190500"/>
            <wp:effectExtent l="0" t="0" r="9525" b="0"/>
            <wp:docPr id="12" name="Рисунок 12" descr="https://www.garant.ru/files/3/2/1130023/pict190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arant.ru/files/3/2/1130023/pict190-7164290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381000" cy="190500"/>
            <wp:effectExtent l="0" t="0" r="0" b="0"/>
            <wp:docPr id="11" name="Рисунок 11" descr="https://www.garant.ru/files/3/2/1130023/pict191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garant.ru/files/3/2/1130023/pict191-7164290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, </w:t>
      </w:r>
    </w:p>
    <w:p w:rsidR="0022241F" w:rsidRPr="0022241F" w:rsidRDefault="0022241F" w:rsidP="002224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1428750" cy="238125"/>
            <wp:effectExtent l="0" t="0" r="0" b="9525"/>
            <wp:docPr id="10" name="Рисунок 10" descr="https://www.garant.ru/files/3/2/1130023/pict192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arant.ru/files/3/2/1130023/pict192-716429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1F" w:rsidRPr="0022241F" w:rsidRDefault="0022241F" w:rsidP="002224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n = 1 при</w:t>
      </w:r>
      <w:r w:rsidRPr="0022241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 wp14:anchorId="33C913AF" wp14:editId="440500A2">
            <wp:extent cx="295275" cy="190500"/>
            <wp:effectExtent l="0" t="0" r="9525" b="0"/>
            <wp:docPr id="9" name="Рисунок 9" descr="https://www.garant.ru/files/3/2/1130023/pict193-71642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arant.ru/files/3/2/1130023/pict193-7164290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1F" w:rsidRDefault="0011549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Таким образом подставив все рассчитанные коэффициенты находим максимальную призёмную концентрацию</w:t>
      </w:r>
      <w:r w:rsid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vertAlign w:val="subscript"/>
          <w:lang w:eastAsia="ru-RU"/>
        </w:rPr>
        <w:t>м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 мг/м</w:t>
      </w:r>
      <w:r w:rsidR="00403A06" w:rsidRPr="00403A06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ru-RU"/>
        </w:rPr>
        <w:t>3</w:t>
      </w:r>
      <w:r w:rsidR="00403A06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вещетва</w:t>
      </w:r>
      <w:proofErr w:type="spellEnd"/>
      <w:r w:rsid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 которую необходимо сравнить с ПДК данного вещества</w:t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 xml:space="preserve">Расстояние </w:t>
      </w:r>
      <w:r w:rsidRPr="00403A06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403A06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403A06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от источника до координаты максимума концентраций</w:t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я горячих источников расстояние </w:t>
      </w:r>
      <w:r w:rsidRPr="00403A06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403A06">
        <w:rPr>
          <w:rFonts w:ascii="Times New Roman" w:eastAsia="Times New Roman" w:hAnsi="Times New Roman" w:cs="Courier New"/>
          <w:b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M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(м) от источника выбросов до точки, в</w:t>
      </w:r>
      <w:r w:rsidR="00F41294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которой приземная концентрация </w:t>
      </w:r>
      <w:r w:rsidR="00F41294"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lang w:eastAsia="ru-RU"/>
        </w:rPr>
        <w:t>С(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мг/м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vertAlign w:val="superscript"/>
          <w:lang w:eastAsia="ru-RU"/>
        </w:rPr>
        <w:t>3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) при неблагоприятных метеоусловиях д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остигает максимального значения </w:t>
      </w:r>
      <w:r w:rsidRPr="00403A06"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lang w:eastAsia="ru-RU"/>
        </w:rPr>
        <w:t>С</w:t>
      </w:r>
      <w:r w:rsidRPr="00403A06"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vertAlign w:val="subscript"/>
          <w:lang w:eastAsia="ru-RU"/>
        </w:rPr>
        <w:t>м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 определяется по формуле:</w:t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1152525" cy="400050"/>
            <wp:effectExtent l="0" t="0" r="0" b="0"/>
            <wp:docPr id="20" name="Рисунок 20" descr="http://icolog.ru/atmosfera/1a9-176-18b-2af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colog.ru/atmosfera/1a9-176-18b-2af/image06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, где </w:t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безразмерный коэффициент </w:t>
      </w:r>
      <w:r w:rsidRPr="00403A06"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при </w:t>
      </w:r>
      <w:r w:rsidRPr="00403A06"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&lt; 100</w:t>
      </w:r>
      <w:proofErr w:type="gramEnd"/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находится по формулам:</w:t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1552575" cy="266700"/>
            <wp:effectExtent l="0" t="0" r="9525" b="0"/>
            <wp:docPr id="19" name="Рисунок 19" descr="http://icolog.ru/atmosfera/1a9-176-18b-2af/imag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colog.ru/atmosfera/1a9-176-18b-2af/image06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8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при 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561975" cy="228600"/>
            <wp:effectExtent l="0" t="0" r="9525" b="0"/>
            <wp:docPr id="18" name="Рисунок 18" descr="http://icolog.ru/atmosfera/1a9-176-18b-2af/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colog.ru/atmosfera/1a9-176-18b-2af/image06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; </w:t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1800225" cy="276225"/>
            <wp:effectExtent l="0" t="0" r="9525" b="9525"/>
            <wp:docPr id="17" name="Рисунок 17" descr="http://icolog.ru/atmosfera/1a9-176-18b-2af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colog.ru/atmosfera/1a9-176-18b-2af/image06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при</w:t>
      </w:r>
      <w:r w:rsidR="00725E8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800100" cy="228600"/>
            <wp:effectExtent l="0" t="0" r="0" b="0"/>
            <wp:docPr id="16" name="Рисунок 16" descr="http://icolog.ru/atmosfera/1a9-176-18b-2af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colog.ru/atmosfera/1a9-176-18b-2af/image07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8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;</w:t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1743075" cy="276225"/>
            <wp:effectExtent l="0" t="0" r="9525" b="9525"/>
            <wp:docPr id="15" name="Рисунок 15" descr="http://icolog.ru/atmosfera/1a9-176-18b-2af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colog.ru/atmosfera/1a9-176-18b-2af/image07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E8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при</w:t>
      </w:r>
      <w:r w:rsidR="00725E8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403A0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0" t="0" r="0" b="0"/>
            <wp:docPr id="14" name="Рисунок 14" descr="http://icolog.ru/atmosfera/1a9-176-18b-2af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colog.ru/atmosfera/1a9-176-18b-2af/image07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6" w:rsidRPr="00403A06" w:rsidRDefault="00403A06" w:rsidP="00403A0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F2775A" w:rsidRPr="00F2775A" w:rsidRDefault="00403A06" w:rsidP="00F277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</w:t>
      </w:r>
      <w:r w:rsidR="00F2775A" w:rsidRPr="00F2775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редельно допустимый выброс – норматив предельно допустимого выброса вредного (загрязняющего) вещества в атмосферный воздух,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 превышения данным источником гигиенических нормативов качества атмосферного воздуха.</w:t>
      </w:r>
    </w:p>
    <w:p w:rsidR="00725E87" w:rsidRPr="00725E87" w:rsidRDefault="00725E87" w:rsidP="0072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ПДВ (г/с) для одиночного источника с круглым устьем 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22" name="Рисунок 22" descr="http://icolog.ru/atmosfera/1a9-176-18b-2af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colog.ru/atmosfera/1a9-176-18b-2af/image00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ПДК определяется для горячих источников по формуле</w:t>
      </w:r>
      <w:r w:rsidR="00D3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по условиям задачи есть фоновая концентрация)</w:t>
      </w:r>
      <w:r w:rsidRPr="0072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5E87" w:rsidRDefault="00725E87" w:rsidP="0072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247900" cy="476250"/>
            <wp:effectExtent l="0" t="0" r="0" b="0"/>
            <wp:docPr id="21" name="Рисунок 21" descr="http://icolog.ru/atmosfera/1a9-176-18b-2af/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colog.ru/atmosfera/1a9-176-18b-2af/image1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3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г/с </w:t>
      </w:r>
    </w:p>
    <w:p w:rsidR="00D335D6" w:rsidRPr="00D335D6" w:rsidRDefault="00D335D6" w:rsidP="00D3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Сравниваем с </w:t>
      </w:r>
      <w:r w:rsidR="00C85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D335D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</w:t>
      </w:r>
      <w:r w:rsidR="00C852C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</w:t>
      </w:r>
      <w:r w:rsidRPr="00D3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масса выбрасываемого в атмосф</w:t>
      </w:r>
      <w:r w:rsidR="00C85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еру в единицу времени вещества, </w:t>
      </w:r>
      <w:r w:rsidRPr="00D335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г/с;</w:t>
      </w:r>
    </w:p>
    <w:p w:rsidR="00F2775A" w:rsidRDefault="00F2775A" w:rsidP="004E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Проблемно-ситуационные задачи 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Проектируется строительство завода искусственного волокна. Основные параметры, характеризующие выбросы завода в атмосферный воздух: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выбрасываемых газов (V</w:t>
      </w:r>
      <w:r w:rsidRPr="007E251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50 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етальде</w:t>
      </w:r>
      <w:r w:rsidR="0044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очистки (М) = 10 г/сек;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трубы (Н) = 100 м;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Разница температуры выбрасываемых газов и окружающего воздуха (</w:t>
      </w:r>
      <w:r w:rsidR="007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= 120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параметра, учитывающего условия выхода газов из трубы (f) = 0,5 м/с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7E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град.</w:t>
      </w:r>
    </w:p>
    <w:p w:rsidR="007E251F" w:rsidRPr="00F41294" w:rsidRDefault="00E1125E" w:rsidP="00F4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во</w:t>
      </w:r>
      <w:r w:rsid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зможности строительства данного предприятия</w:t>
      </w:r>
      <w:r w:rsidR="00DC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определив </w:t>
      </w:r>
      <w:r w:rsidR="00F41294" w:rsidRPr="00F4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С(</w:t>
      </w:r>
      <w:r w:rsidR="00F41294"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мг/м</w:t>
      </w:r>
      <w:r w:rsidR="00F41294" w:rsidRPr="00F412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F41294"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C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25E" w:rsidRDefault="00DC3D25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</w:t>
      </w:r>
      <w:r w:rsid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25E"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ПДВ для </w:t>
      </w:r>
      <w:r w:rsid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ацетальдегида.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заключение о соответствии выбросов рассчитанным величинам. При необходимости предложите мероприятия по их уменьшению.</w:t>
      </w:r>
    </w:p>
    <w:p w:rsidR="00F41294" w:rsidRPr="00E1125E" w:rsidRDefault="00F41294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фоновых концентрациях атмосферно воздуха данного нацеленного пункта данное вещество отсутствует</w:t>
      </w:r>
      <w:r w:rsidR="0044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(=0)</w:t>
      </w:r>
    </w:p>
    <w:p w:rsidR="007E251F" w:rsidRDefault="007E251F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5E" w:rsidRPr="00E1125E" w:rsidRDefault="00E1125E" w:rsidP="00DC3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Проектируется строительство завода по производству минеральных удобрений. Основные параметры, характеризующие выбросы завода в атмосферный воздух: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выбрасываемых газов (V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200 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</w:t>
      </w:r>
    </w:p>
    <w:p w:rsidR="00E1125E" w:rsidRPr="00E1125E" w:rsidRDefault="0090537A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аммиака</w:t>
      </w:r>
      <w:r w:rsidR="00E1125E"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 = 250 г/сек;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трубы (Н) = </w:t>
      </w:r>
      <w:smartTag w:uri="urn:schemas-microsoft-com:office:smarttags" w:element="metricconverter">
        <w:smartTagPr>
          <w:attr w:name="ProductID" w:val="130 м"/>
        </w:smartTagPr>
        <w:r w:rsidRPr="00E112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130 м</w:t>
        </w:r>
      </w:smartTag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температуры выбрасываемых газов и окружающего воздуха (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= 100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параметра, учитывающего условия выхода газов из трубы (f) = 0,6 м/с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град.</w:t>
      </w:r>
    </w:p>
    <w:p w:rsidR="00DC3D25" w:rsidRPr="00F41294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зможности строительства данного предприятия, определив </w:t>
      </w:r>
      <w:r w:rsidRPr="00F4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С(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мг/м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8EC" w:rsidRPr="00FB68EC" w:rsidRDefault="00DC3D25" w:rsidP="00FB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ммиака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8EC" w:rsidRP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соответствии выбросов рассчитанным величинам. При необходимости предложите мероприятия по их уменьшению.</w:t>
      </w:r>
    </w:p>
    <w:p w:rsidR="00E1125E" w:rsidRPr="00E1125E" w:rsidRDefault="00E1125E" w:rsidP="00E1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фоновая концентрация аммиака </w:t>
      </w:r>
      <w:r w:rsidR="00DC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атмосферном воздухе данного населенного пункта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0,01 мг/м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25" w:rsidRPr="00E1125E" w:rsidRDefault="00CA160E" w:rsidP="00DC3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ПДВ диоксида серы для ТЭЦ, расположенной на окраине г. Оренбурга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параметры, характеризующие выбросы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атмосферный воздух: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выбрасываемых газов (V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диоксида серы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г/сек;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трубы (Н) = 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температуры выбрасываемых газов и окружающего воздуха (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ΔТ) = 15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параметра, учитывающего условия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выхода газов из трубы (f) = 0,23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град.</w:t>
      </w:r>
    </w:p>
    <w:p w:rsidR="00DC3D25" w:rsidRPr="00F41294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заключение о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выбросов предприятия нормируемым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определив </w:t>
      </w:r>
      <w:r w:rsidRPr="00F4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С(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мг/м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8EC" w:rsidRPr="00FB68EC" w:rsidRDefault="00DC3D25" w:rsidP="00FB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Рассчитайте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ПДВ для </w:t>
      </w:r>
      <w:r w:rsidR="00CA160E" w:rsidRP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диоксида серы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8EC" w:rsidRP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соответствии выбросов рассчитанным величинам. При необходимости предложите мероприятия по их уменьшению.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фоновая концентрация 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диоксида серы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атмосферном воздухе данного населенного пункта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0,0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мг/м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60E" w:rsidRDefault="00CA160E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D25" w:rsidRPr="00E1125E" w:rsidRDefault="00CA160E" w:rsidP="00CA16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4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Проектируется строительство </w:t>
      </w:r>
      <w:proofErr w:type="spellStart"/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химфарм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завода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производству 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синтетических лекарственных препаратов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параметры, характеризующие выбросы завода в атмосферный воздух: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выбрасываемых газов (V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фенола (М) = 16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г/сек;</w:t>
      </w:r>
    </w:p>
    <w:p w:rsidR="00CA160E" w:rsidRPr="00CA160E" w:rsidRDefault="00CA160E" w:rsidP="00CA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аммиака</w:t>
      </w:r>
      <w:r w:rsidRP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 =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г/сек;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трубы (Н) = </w:t>
      </w:r>
      <w:smartTag w:uri="urn:schemas-microsoft-com:office:smarttags" w:element="metricconverter">
        <w:smartTagPr>
          <w:attr w:name="ProductID" w:val="130 м"/>
        </w:smartTagPr>
        <w:r w:rsidRPr="00E112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130 м</w:t>
        </w:r>
      </w:smartTag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температуры выбрасываемых газов и окружающего воздуха (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= 100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параметра, учитывающего условия выхода газов из трубы (f) = 0,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град.</w:t>
      </w:r>
    </w:p>
    <w:p w:rsidR="00DC3D25" w:rsidRPr="00F41294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зможности строительства данного предприятия, определив </w:t>
      </w:r>
      <w:r w:rsidRPr="00F4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С(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мг/м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8EC" w:rsidRPr="00FB68EC" w:rsidRDefault="00DC3D25" w:rsidP="00FB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ПДВ для </w:t>
      </w:r>
      <w:r w:rsidR="00CA160E" w:rsidRP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фенола</w:t>
      </w:r>
      <w:r w:rsid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A160E" w:rsidRPr="00CA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аммиака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8EC" w:rsidRP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соответствии выбросов рассчитанным величинам. При необходимости предложите мероприятия по их уменьшению.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фоновая концентрация аммиака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фенола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атмосферном воздухе данного населенного пункта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0,0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мг/м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0,004</w:t>
      </w:r>
      <w:r w:rsidR="00FB68EC" w:rsidRP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мг/м</w:t>
      </w:r>
      <w:r w:rsidR="00FB68EC" w:rsidRPr="00FB68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FB68EC" w:rsidRP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</w:t>
      </w:r>
    </w:p>
    <w:p w:rsidR="00CA160E" w:rsidRDefault="00CA160E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25" w:rsidRPr="00E1125E" w:rsidRDefault="00FB68EC" w:rsidP="00FB6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5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Проектируется строительство завода по производству </w:t>
      </w:r>
      <w:r w:rsidR="0090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алюминия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удобрений</w:t>
      </w:r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расстоянии 1 км от </w:t>
      </w:r>
      <w:proofErr w:type="spellStart"/>
      <w:r w:rsid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населенногопункта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параметры, характеризующие выбросы завода в атмосферный воздух: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выбрасываемых газов (V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375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90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алюминия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(М) =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г/сек;</w:t>
      </w:r>
    </w:p>
    <w:p w:rsidR="0091170C" w:rsidRPr="0091170C" w:rsidRDefault="0091170C" w:rsidP="0091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фтористого водорода</w:t>
      </w:r>
      <w:r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г/сек;</w:t>
      </w:r>
    </w:p>
    <w:p w:rsidR="00DC3D25" w:rsidRPr="00E1125E" w:rsidRDefault="0091170C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трубы (Н) = 20</w:t>
      </w:r>
      <w:r w:rsidR="00DC3D25"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температуры выбрасываемых газо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окружающего воздуха (ΔТ) = 15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параметра, учитывающего условия выхода газов из трубы (f) = 0,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град.</w:t>
      </w:r>
    </w:p>
    <w:p w:rsidR="00DC3D25" w:rsidRPr="00F41294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зможности строительства данного предприятия, определив </w:t>
      </w:r>
      <w:r w:rsidRPr="00F4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С(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мг/м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8EC" w:rsidRPr="00FB68EC" w:rsidRDefault="00DC3D25" w:rsidP="00FB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ПДВ для </w:t>
      </w:r>
      <w:r w:rsidR="0090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фтористого водорода и алюминия (в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звешенн</w:t>
      </w:r>
      <w:r w:rsidR="0090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  <w:r w:rsidR="0090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68EC" w:rsidRPr="00FB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заключение о соответствии выбросов рассчитанным величинам. При необходимости предложите мероприятия по их уменьшению.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25" w:rsidRPr="0091170C" w:rsidRDefault="00DC3D25" w:rsidP="0091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фоновая концентрация </w:t>
      </w:r>
      <w:r w:rsidR="0091170C"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люминия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атмосферном воздухе данного населенного пункта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0,001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мг/м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фтористого водорода – 0,00005</w:t>
      </w:r>
      <w:r w:rsidR="0091170C"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мг/м</w:t>
      </w:r>
      <w:r w:rsidR="0091170C" w:rsidRPr="009117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91170C"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170C" w:rsidRDefault="0091170C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25" w:rsidRPr="00E1125E" w:rsidRDefault="00DC3D25" w:rsidP="009117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Проектируется строительство завода по производству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волокна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параметры, характеризующие выбросы завода в атмосферный воздух: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выбрасываемых газов (V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Сероводорода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 = </w:t>
      </w:r>
      <w:r w:rsid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г/сек;</w:t>
      </w:r>
    </w:p>
    <w:p w:rsidR="0091170C" w:rsidRPr="0091170C" w:rsidRDefault="0091170C" w:rsidP="0091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дивинила</w:t>
      </w:r>
      <w:r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 =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1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г/сек;</w:t>
      </w:r>
    </w:p>
    <w:p w:rsidR="00DC3D25" w:rsidRPr="00E1125E" w:rsidRDefault="00971F4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трубы (Н) = 10</w:t>
      </w:r>
      <w:r w:rsidR="00DC3D25"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температуры выбрасываемых газо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окружающего воздуха (Т) = 12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параметра, учитывающего условия выхода газов из трубы (f) = 0,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м/с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град.</w:t>
      </w:r>
    </w:p>
    <w:p w:rsidR="00DC3D25" w:rsidRPr="00F41294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зможности строительства данного предприятия, определив </w:t>
      </w:r>
      <w:r w:rsidRPr="00F4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С(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мг/м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ПДВ для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сероводорода и дивинила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фоновая концентрация аммиака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атмосферном воздухе данного населенного пункта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0,01 мг/м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F45" w:rsidRPr="00E1125E" w:rsidRDefault="00971F4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25" w:rsidRPr="00E1125E" w:rsidRDefault="00DC3D25" w:rsidP="00971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Проектируется строительство завода по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переработке нефтепродуктов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параметры, характеризующие выбросы завода в атмосферный воздух: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выбрасываемых газов (V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200 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бензола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 = 2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г/сек;</w:t>
      </w:r>
    </w:p>
    <w:p w:rsidR="00971F45" w:rsidRPr="00E1125E" w:rsidRDefault="00971F4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толуо</w:t>
      </w:r>
      <w:r w:rsidRP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(М) =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г/сек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трубы (Н) = 1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температуры выбрасываемых газов и окружающего воздуха (</w:t>
      </w:r>
      <w:r w:rsid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Т) = </w:t>
      </w:r>
      <w:r w:rsid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параметра, учитывающего условия выхода газов из трубы (f) </w:t>
      </w:r>
      <w:r w:rsidR="00A32EC7" w:rsidRP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819150" cy="419100"/>
            <wp:effectExtent l="0" t="0" r="0" b="0"/>
            <wp:docPr id="25" name="Рисунок 25" descr="http://icolog.ru/atmosfera/1a9-176-18b-2af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colog.ru/atmosfera/1a9-176-18b-2af/image026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EC7" w:rsidRP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EC7" w:rsidRDefault="00A32EC7" w:rsidP="00A3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ώ</w:t>
      </w: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скорость выброса, Д - размеры устья 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(1,8)</w:t>
      </w: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2EC7" w:rsidRPr="00A32EC7" w:rsidRDefault="00A32EC7" w:rsidP="00A3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ώ</w:t>
      </w: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бензола 1,7 м/сек, </w:t>
      </w: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ώ</w:t>
      </w:r>
      <w:r w:rsidRPr="00A32E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толуола. – 3,0 м/сек</w:t>
      </w:r>
    </w:p>
    <w:p w:rsidR="00DC3D25" w:rsidRPr="00F41294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заключение 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зможности строительства данного предприятия, определив </w:t>
      </w:r>
      <w:r w:rsidRPr="00F4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С(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мг/м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D25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Рассчитайте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ПДВ для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выбрасываемых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D25" w:rsidRPr="00E1125E" w:rsidRDefault="00DC3D25" w:rsidP="00DC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proofErr w:type="spellEnd"/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фоновая концентрация 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бензола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атмосферном воздухе данного населенного пункта 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0,0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мг/м</w:t>
      </w:r>
      <w:r w:rsidRPr="00E112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толуола - 0,6</w:t>
      </w:r>
      <w:r w:rsidR="00971F45" w:rsidRPr="0097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мг/м</w:t>
      </w:r>
      <w:r w:rsidR="00971F45" w:rsidRPr="00971F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5D7071" w:rsidRDefault="005D7071" w:rsidP="00E1125E">
      <w:pPr>
        <w:jc w:val="both"/>
        <w:rPr>
          <w:sz w:val="28"/>
          <w:szCs w:val="28"/>
        </w:rPr>
      </w:pPr>
    </w:p>
    <w:p w:rsidR="00DC3D25" w:rsidRPr="00E1125E" w:rsidRDefault="005B5321" w:rsidP="00E1125E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вы не находите в ГН вещество посмотрите его синонимы!</w:t>
      </w:r>
    </w:p>
    <w:sectPr w:rsidR="00DC3D25" w:rsidRPr="00E1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37CC"/>
    <w:multiLevelType w:val="hybridMultilevel"/>
    <w:tmpl w:val="B0486B32"/>
    <w:lvl w:ilvl="0" w:tplc="82568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C56458"/>
    <w:multiLevelType w:val="hybridMultilevel"/>
    <w:tmpl w:val="E71E1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E"/>
    <w:rsid w:val="00034B3A"/>
    <w:rsid w:val="00115496"/>
    <w:rsid w:val="0022241F"/>
    <w:rsid w:val="00403A06"/>
    <w:rsid w:val="00442806"/>
    <w:rsid w:val="004E1842"/>
    <w:rsid w:val="005B5321"/>
    <w:rsid w:val="005D7071"/>
    <w:rsid w:val="00725E87"/>
    <w:rsid w:val="007B1396"/>
    <w:rsid w:val="007E251F"/>
    <w:rsid w:val="0090537A"/>
    <w:rsid w:val="0091170C"/>
    <w:rsid w:val="00971F45"/>
    <w:rsid w:val="00A32EC7"/>
    <w:rsid w:val="00BB6188"/>
    <w:rsid w:val="00BD226D"/>
    <w:rsid w:val="00C25CD5"/>
    <w:rsid w:val="00C84CDF"/>
    <w:rsid w:val="00C852CE"/>
    <w:rsid w:val="00CA160E"/>
    <w:rsid w:val="00D335D6"/>
    <w:rsid w:val="00DC3D25"/>
    <w:rsid w:val="00E1125E"/>
    <w:rsid w:val="00F2775A"/>
    <w:rsid w:val="00F41294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226C8"/>
  <w15:chartTrackingRefBased/>
  <w15:docId w15:val="{0A00C7BC-567F-4A53-A51F-5B503A5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13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B618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911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zm.users.altstu.ru/book2/pr_a.files/image007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lzm.users.altstu.ru/book2/pr_a.files/image019.gif" TargetMode="External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image" Target="media/image2.png"/><Relationship Id="rId12" Type="http://schemas.openxmlformats.org/officeDocument/2006/relationships/image" Target="http://lzm.users.altstu.ru/book2/pr_a.files/image013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http://lzm.users.altstu.ru/book2/pr_a.files/image018.gif" TargetMode="External"/><Relationship Id="rId20" Type="http://schemas.openxmlformats.org/officeDocument/2006/relationships/hyperlink" Target="https://www.garant.ru/products/ipo/prime/doc/71642906/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http://lzm.users.altstu.ru/book2/pr_a.files/image006.gi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http://lzm.users.altstu.ru/book2/pr_a.files/image012.gif" TargetMode="External"/><Relationship Id="rId19" Type="http://schemas.openxmlformats.org/officeDocument/2006/relationships/hyperlink" Target="https://www.garant.ru/products/ipo/prime/doc/71642906/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lzm.users.altstu.ru/book2/pr_a.files/image017.gi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2020-03-30T18:58:00Z</dcterms:created>
  <dcterms:modified xsi:type="dcterms:W3CDTF">2020-04-05T21:09:00Z</dcterms:modified>
</cp:coreProperties>
</file>