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0B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580B" w:rsidRDefault="00FE580B" w:rsidP="00FE580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E580B" w:rsidRPr="004B2C94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1D5335" w:rsidRDefault="00303575" w:rsidP="00FE580B">
      <w:pPr>
        <w:jc w:val="center"/>
        <w:rPr>
          <w:b/>
          <w:sz w:val="28"/>
        </w:rPr>
      </w:pPr>
      <w:r w:rsidRPr="00303575">
        <w:rPr>
          <w:b/>
          <w:sz w:val="28"/>
        </w:rPr>
        <w:t>КЛИНИКА ВНУТРЕННИХ БОЛЕЗНЕЙ</w:t>
      </w: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  <w:r w:rsidRPr="00C958AD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</w:p>
    <w:p w:rsidR="00303575" w:rsidRDefault="00303575" w:rsidP="00FE580B">
      <w:pPr>
        <w:jc w:val="center"/>
        <w:rPr>
          <w:sz w:val="28"/>
        </w:rPr>
      </w:pPr>
      <w:r w:rsidRPr="00303575">
        <w:rPr>
          <w:sz w:val="28"/>
        </w:rPr>
        <w:t>37.05.01 Клиническая психология по специализации</w:t>
      </w:r>
    </w:p>
    <w:p w:rsidR="00FE580B" w:rsidRPr="00CF7355" w:rsidRDefault="00303575" w:rsidP="00FE580B">
      <w:pPr>
        <w:jc w:val="center"/>
        <w:rPr>
          <w:sz w:val="28"/>
        </w:rPr>
      </w:pPr>
      <w:r w:rsidRPr="00303575">
        <w:rPr>
          <w:sz w:val="28"/>
        </w:rPr>
        <w:t xml:space="preserve"> «Патопсихологическая диагностика и психотерапия»</w:t>
      </w: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303575" w:rsidRDefault="00FE580B" w:rsidP="00303575">
      <w:pPr>
        <w:jc w:val="center"/>
        <w:rPr>
          <w:sz w:val="24"/>
          <w:szCs w:val="24"/>
        </w:rPr>
      </w:pPr>
    </w:p>
    <w:p w:rsidR="00725AB7" w:rsidRDefault="00FE580B" w:rsidP="00303575">
      <w:pPr>
        <w:jc w:val="center"/>
        <w:rPr>
          <w:color w:val="000000"/>
          <w:sz w:val="24"/>
          <w:szCs w:val="24"/>
        </w:rPr>
      </w:pPr>
      <w:r w:rsidRPr="0030357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</w:p>
    <w:p w:rsidR="00303575" w:rsidRPr="00303575" w:rsidRDefault="00FE580B" w:rsidP="00303575">
      <w:pPr>
        <w:jc w:val="center"/>
        <w:rPr>
          <w:sz w:val="24"/>
          <w:szCs w:val="24"/>
        </w:rPr>
      </w:pPr>
      <w:r w:rsidRPr="00303575">
        <w:rPr>
          <w:color w:val="000000"/>
          <w:sz w:val="24"/>
          <w:szCs w:val="24"/>
        </w:rPr>
        <w:t xml:space="preserve">образования по специальности </w:t>
      </w:r>
      <w:r w:rsidR="00303575" w:rsidRPr="00303575">
        <w:rPr>
          <w:sz w:val="24"/>
          <w:szCs w:val="24"/>
        </w:rPr>
        <w:t>37.05.01 Клиническая психология по специализации</w:t>
      </w:r>
    </w:p>
    <w:p w:rsidR="00FE580B" w:rsidRPr="00303575" w:rsidRDefault="00303575" w:rsidP="00303575">
      <w:pPr>
        <w:jc w:val="center"/>
        <w:rPr>
          <w:sz w:val="24"/>
          <w:szCs w:val="24"/>
        </w:rPr>
      </w:pPr>
      <w:r w:rsidRPr="00303575">
        <w:rPr>
          <w:sz w:val="24"/>
          <w:szCs w:val="24"/>
        </w:rPr>
        <w:t>«Патопсихологическая диагностика и психотерапия»</w:t>
      </w:r>
    </w:p>
    <w:p w:rsidR="00FE580B" w:rsidRPr="00303575" w:rsidRDefault="00FE580B" w:rsidP="00303575">
      <w:pPr>
        <w:jc w:val="center"/>
        <w:rPr>
          <w:color w:val="000000"/>
          <w:sz w:val="24"/>
          <w:szCs w:val="24"/>
        </w:rPr>
      </w:pPr>
      <w:r w:rsidRPr="0030357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E580B" w:rsidRPr="00303575" w:rsidRDefault="00FE580B" w:rsidP="00303575">
      <w:pPr>
        <w:ind w:firstLine="709"/>
        <w:jc w:val="center"/>
        <w:rPr>
          <w:color w:val="000000"/>
          <w:sz w:val="24"/>
          <w:szCs w:val="24"/>
        </w:rPr>
      </w:pPr>
    </w:p>
    <w:p w:rsidR="00FE580B" w:rsidRPr="00CF7355" w:rsidRDefault="00303575" w:rsidP="006D596E">
      <w:pPr>
        <w:ind w:firstLine="709"/>
        <w:jc w:val="center"/>
        <w:rPr>
          <w:color w:val="000000"/>
          <w:sz w:val="24"/>
          <w:szCs w:val="24"/>
        </w:rPr>
      </w:pPr>
      <w:r w:rsidRPr="00303575">
        <w:rPr>
          <w:color w:val="000000"/>
          <w:sz w:val="24"/>
          <w:szCs w:val="24"/>
        </w:rPr>
        <w:t>Протокол № 2 от 28</w:t>
      </w:r>
      <w:r>
        <w:rPr>
          <w:color w:val="000000"/>
          <w:sz w:val="24"/>
          <w:szCs w:val="24"/>
        </w:rPr>
        <w:t xml:space="preserve"> </w:t>
      </w:r>
      <w:r w:rsidR="006D596E">
        <w:rPr>
          <w:color w:val="000000"/>
          <w:sz w:val="24"/>
          <w:szCs w:val="24"/>
        </w:rPr>
        <w:t>октября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FE580B" w:rsidRPr="00CF7355">
          <w:rPr>
            <w:color w:val="000000"/>
            <w:sz w:val="24"/>
            <w:szCs w:val="24"/>
          </w:rPr>
          <w:t>20</w:t>
        </w:r>
        <w:r w:rsidR="00FE580B">
          <w:rPr>
            <w:color w:val="000000"/>
            <w:sz w:val="24"/>
            <w:szCs w:val="24"/>
          </w:rPr>
          <w:t>16 г</w:t>
        </w:r>
      </w:smartTag>
      <w:r w:rsidR="00FE580B">
        <w:rPr>
          <w:color w:val="000000"/>
          <w:sz w:val="24"/>
          <w:szCs w:val="24"/>
        </w:rPr>
        <w:t>.</w:t>
      </w: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Pr="00CF7355" w:rsidRDefault="0064048C" w:rsidP="0064048C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64048C" w:rsidRPr="009511F7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4048C" w:rsidRPr="007A3A3A" w:rsidRDefault="0064048C" w:rsidP="0064048C">
      <w:pPr>
        <w:ind w:firstLine="709"/>
        <w:jc w:val="both"/>
        <w:rPr>
          <w:sz w:val="28"/>
          <w:szCs w:val="28"/>
        </w:rPr>
      </w:pPr>
      <w:bookmarkStart w:id="1" w:name="_Hlk3138193"/>
      <w:r w:rsidRPr="007A3A3A">
        <w:rPr>
          <w:sz w:val="28"/>
          <w:szCs w:val="28"/>
        </w:rPr>
        <w:t>Целью самостоятельной работы является углубление,  расширение, систематизация и закрепление полученных теоретических знаний и практических умений студентов; формирование</w:t>
      </w:r>
      <w:r w:rsidR="00D16D3C">
        <w:rPr>
          <w:sz w:val="28"/>
          <w:szCs w:val="28"/>
        </w:rPr>
        <w:t xml:space="preserve">   </w:t>
      </w:r>
      <w:r w:rsidRPr="007A3A3A">
        <w:rPr>
          <w:sz w:val="28"/>
          <w:szCs w:val="28"/>
        </w:rPr>
        <w:t>профессиональныхврачебных</w:t>
      </w:r>
      <w:r w:rsidR="00D16D3C">
        <w:rPr>
          <w:sz w:val="28"/>
          <w:szCs w:val="28"/>
        </w:rPr>
        <w:t xml:space="preserve">  </w:t>
      </w:r>
      <w:r w:rsidRPr="007A3A3A">
        <w:rPr>
          <w:sz w:val="28"/>
          <w:szCs w:val="28"/>
        </w:rPr>
        <w:t>умений и навыков по диагностике и дифференциальной диагностике основных синдромов и заболеваний внутренних органов у взрослых, по выбору индивидуальной лечебной тактики,  по анализу применения конкретных лекарственных средств при лечении основных патологических синдромов, заболеваний и неотложных состояний  в терапевтической  практике; развитие клинического мышления, познавательных способностей, активности и исследовательских умений студента</w:t>
      </w:r>
      <w:r>
        <w:rPr>
          <w:sz w:val="28"/>
          <w:szCs w:val="28"/>
        </w:rPr>
        <w:t>;</w:t>
      </w:r>
      <w:r w:rsidR="00D16D3C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формирование умений использовать справочную документацию и специальную литературу для решения профессиональных</w:t>
      </w:r>
      <w:r w:rsidR="00D16D3C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задач.</w:t>
      </w:r>
      <w:bookmarkEnd w:id="1"/>
      <w:r w:rsidRPr="007A3A3A">
        <w:rPr>
          <w:sz w:val="28"/>
          <w:szCs w:val="28"/>
        </w:rPr>
        <w:br/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64048C" w:rsidRDefault="0064048C" w:rsidP="0064048C">
      <w:pPr>
        <w:ind w:firstLine="709"/>
        <w:jc w:val="both"/>
        <w:rPr>
          <w:sz w:val="28"/>
        </w:rPr>
      </w:pPr>
    </w:p>
    <w:p w:rsidR="0064048C" w:rsidRDefault="0064048C" w:rsidP="006404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03D37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303D3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64048C" w:rsidRPr="00F55788" w:rsidRDefault="0064048C" w:rsidP="0064048C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2775A" w:rsidRPr="007356D0" w:rsidRDefault="007356D0" w:rsidP="007356D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Цель самостоятельной работы:</w:t>
      </w:r>
    </w:p>
    <w:p w:rsidR="0062775A" w:rsidRDefault="007356D0" w:rsidP="00CE4E7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2775A" w:rsidRPr="004A2B3F">
        <w:rPr>
          <w:sz w:val="28"/>
          <w:szCs w:val="28"/>
        </w:rPr>
        <w:t xml:space="preserve"> результате выполнения самостоятельной работы по дисциплине обучающийся должен:</w:t>
      </w:r>
    </w:p>
    <w:p w:rsidR="007356D0" w:rsidRPr="004A2B3F" w:rsidRDefault="007356D0" w:rsidP="00CE4E70">
      <w:pPr>
        <w:rPr>
          <w:sz w:val="28"/>
          <w:szCs w:val="28"/>
        </w:rPr>
      </w:pP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1. Овладеть</w:t>
      </w:r>
      <w:r w:rsidR="007356D0">
        <w:rPr>
          <w:sz w:val="28"/>
          <w:szCs w:val="28"/>
        </w:rPr>
        <w:t>:</w:t>
      </w:r>
    </w:p>
    <w:p w:rsidR="0062775A" w:rsidRPr="004A2B3F" w:rsidRDefault="00D16D3C" w:rsidP="00367D17">
      <w:pPr>
        <w:rPr>
          <w:sz w:val="28"/>
          <w:szCs w:val="28"/>
        </w:rPr>
      </w:pPr>
      <w:r>
        <w:rPr>
          <w:sz w:val="28"/>
          <w:szCs w:val="28"/>
        </w:rPr>
        <w:t xml:space="preserve">а) знаниями о факторах риска, </w:t>
      </w:r>
      <w:r w:rsidR="0062775A" w:rsidRPr="004A2B3F">
        <w:rPr>
          <w:sz w:val="28"/>
          <w:szCs w:val="28"/>
        </w:rPr>
        <w:t xml:space="preserve">этиологии, основных патогенетических механизмах, </w:t>
      </w:r>
      <w:r>
        <w:rPr>
          <w:sz w:val="28"/>
          <w:szCs w:val="28"/>
        </w:rPr>
        <w:t xml:space="preserve">базовых </w:t>
      </w:r>
      <w:r w:rsidR="0062775A" w:rsidRPr="004A2B3F">
        <w:rPr>
          <w:sz w:val="28"/>
          <w:szCs w:val="28"/>
        </w:rPr>
        <w:t xml:space="preserve">клинических проявлениях различных патологических процессов при наиболее распространенных </w:t>
      </w:r>
      <w:r w:rsidR="00303D37">
        <w:rPr>
          <w:sz w:val="28"/>
          <w:szCs w:val="28"/>
        </w:rPr>
        <w:t>заболеваниях</w:t>
      </w:r>
      <w:r>
        <w:rPr>
          <w:sz w:val="28"/>
          <w:szCs w:val="28"/>
        </w:rPr>
        <w:t xml:space="preserve"> внутренних органов</w:t>
      </w:r>
      <w:r w:rsidR="0062775A" w:rsidRPr="004A2B3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2775A" w:rsidRPr="004A2B3F">
        <w:rPr>
          <w:sz w:val="28"/>
          <w:szCs w:val="28"/>
        </w:rPr>
        <w:t xml:space="preserve"> принципах</w:t>
      </w:r>
      <w:r>
        <w:rPr>
          <w:sz w:val="28"/>
          <w:szCs w:val="28"/>
        </w:rPr>
        <w:t xml:space="preserve"> оказания неотложной помощи в критических ситуациях.</w:t>
      </w:r>
      <w:r w:rsidR="0062775A" w:rsidRPr="004A2B3F">
        <w:rPr>
          <w:sz w:val="28"/>
          <w:szCs w:val="28"/>
        </w:rPr>
        <w:t>;</w:t>
      </w:r>
    </w:p>
    <w:p w:rsidR="0062775A" w:rsidRPr="004A2B3F" w:rsidRDefault="00D16D3C" w:rsidP="00367D17">
      <w:pPr>
        <w:rPr>
          <w:sz w:val="28"/>
          <w:szCs w:val="28"/>
        </w:rPr>
      </w:pPr>
      <w:r>
        <w:rPr>
          <w:sz w:val="28"/>
          <w:szCs w:val="28"/>
        </w:rPr>
        <w:t>б) знаниями об изменениях психического статуса при различных заболеваниях внутренних органов.</w:t>
      </w: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2. Сформировать умения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 xml:space="preserve">а) </w:t>
      </w:r>
      <w:r w:rsidR="00D16D3C">
        <w:rPr>
          <w:sz w:val="28"/>
          <w:szCs w:val="28"/>
        </w:rPr>
        <w:t>проводить диагностику основных синдромов при заболеваниях внутренних органов</w:t>
      </w:r>
      <w:r w:rsidRPr="004A2B3F">
        <w:rPr>
          <w:sz w:val="28"/>
          <w:szCs w:val="28"/>
        </w:rPr>
        <w:t>;</w:t>
      </w:r>
    </w:p>
    <w:p w:rsidR="0062775A" w:rsidRPr="004A2B3F" w:rsidRDefault="0062775A" w:rsidP="00CE4E70">
      <w:pPr>
        <w:rPr>
          <w:sz w:val="28"/>
          <w:szCs w:val="28"/>
        </w:rPr>
      </w:pPr>
      <w:r w:rsidRPr="004A2B3F">
        <w:rPr>
          <w:sz w:val="28"/>
          <w:szCs w:val="28"/>
        </w:rPr>
        <w:t xml:space="preserve">б) </w:t>
      </w:r>
      <w:r w:rsidR="00D16D3C">
        <w:rPr>
          <w:sz w:val="28"/>
          <w:szCs w:val="28"/>
        </w:rPr>
        <w:t>оказать неотложную помощь при гипертоническом кризе, инфаркте миокарда, приступе удушья</w:t>
      </w:r>
      <w:r w:rsidRPr="004A2B3F">
        <w:rPr>
          <w:sz w:val="28"/>
          <w:szCs w:val="28"/>
        </w:rPr>
        <w:t>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p w:rsidR="0062775A" w:rsidRPr="00DC61C5" w:rsidRDefault="0062775A" w:rsidP="00BB4A69">
      <w:pPr>
        <w:ind w:firstLine="709"/>
        <w:jc w:val="both"/>
        <w:rPr>
          <w:b/>
          <w:sz w:val="28"/>
          <w:szCs w:val="28"/>
        </w:rPr>
      </w:pPr>
      <w:r w:rsidRPr="00DC61C5">
        <w:rPr>
          <w:b/>
          <w:sz w:val="28"/>
          <w:szCs w:val="28"/>
        </w:rPr>
        <w:t xml:space="preserve">Формы самостоятельной работы: </w:t>
      </w:r>
    </w:p>
    <w:p w:rsidR="0062775A" w:rsidRPr="004A2B3F" w:rsidRDefault="00DC61C5" w:rsidP="00BB4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775A" w:rsidRPr="004A2B3F">
        <w:rPr>
          <w:sz w:val="28"/>
          <w:szCs w:val="28"/>
        </w:rPr>
        <w:t xml:space="preserve">работа с конспектом лекции; </w:t>
      </w:r>
      <w:r>
        <w:rPr>
          <w:sz w:val="28"/>
          <w:szCs w:val="28"/>
        </w:rPr>
        <w:t xml:space="preserve">б) </w:t>
      </w:r>
      <w:r w:rsidR="0062775A" w:rsidRPr="004A2B3F">
        <w:rPr>
          <w:sz w:val="28"/>
          <w:szCs w:val="28"/>
        </w:rPr>
        <w:t>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</w:t>
      </w:r>
      <w:r w:rsidR="0064048C">
        <w:rPr>
          <w:sz w:val="28"/>
          <w:szCs w:val="28"/>
        </w:rPr>
        <w:t>записей, компьютерной техники</w:t>
      </w:r>
      <w:r w:rsidR="0062775A" w:rsidRPr="004A2B3F">
        <w:rPr>
          <w:sz w:val="28"/>
          <w:szCs w:val="28"/>
        </w:rPr>
        <w:t>, написание учебно</w:t>
      </w:r>
      <w:r w:rsidR="00303D37">
        <w:rPr>
          <w:sz w:val="28"/>
          <w:szCs w:val="28"/>
        </w:rPr>
        <w:t>го эпикриза.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"/>
        <w:gridCol w:w="2197"/>
        <w:gridCol w:w="2235"/>
        <w:gridCol w:w="2301"/>
        <w:gridCol w:w="1813"/>
      </w:tblGrid>
      <w:tr w:rsidR="0073411C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№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самостоятельной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самостоятельной работы</w:t>
            </w:r>
            <w:r w:rsidRPr="002F3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9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</w:t>
            </w:r>
            <w:r w:rsidRPr="002F3960">
              <w:rPr>
                <w:i/>
                <w:sz w:val="24"/>
                <w:szCs w:val="24"/>
              </w:rPr>
              <w:t>(в соответствии с разделом 4 РП)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контактной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при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проведении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текущего </w:t>
            </w:r>
          </w:p>
          <w:p w:rsidR="0062775A" w:rsidRPr="002F3960" w:rsidRDefault="0062775A" w:rsidP="00833EC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контроля</w:t>
            </w:r>
            <w:r w:rsidRPr="002F3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3411C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3</w:t>
            </w:r>
          </w:p>
        </w:tc>
        <w:tc>
          <w:tcPr>
            <w:tcW w:w="2369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5</w:t>
            </w:r>
          </w:p>
        </w:tc>
      </w:tr>
      <w:tr w:rsidR="0062775A" w:rsidRPr="002F3960" w:rsidTr="00833EC6">
        <w:tc>
          <w:tcPr>
            <w:tcW w:w="9605" w:type="dxa"/>
            <w:gridSpan w:val="5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i/>
                <w:sz w:val="24"/>
                <w:szCs w:val="24"/>
              </w:rPr>
              <w:t xml:space="preserve">Самостоятельная работа в рамках модуля </w:t>
            </w:r>
            <w:r w:rsidRPr="002F3960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73411C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62775A" w:rsidP="00833EC6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62775A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Модуль «</w:t>
            </w:r>
            <w:r w:rsidR="0073411C">
              <w:rPr>
                <w:sz w:val="24"/>
                <w:szCs w:val="24"/>
              </w:rPr>
              <w:t>Основы пропедевтики внутренних болезней</w:t>
            </w:r>
            <w:r w:rsidRPr="002F3960">
              <w:rPr>
                <w:sz w:val="24"/>
                <w:szCs w:val="24"/>
              </w:rPr>
              <w:t>»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Default="0073411C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рефероатов.</w:t>
            </w:r>
          </w:p>
          <w:p w:rsidR="00833EC6" w:rsidRPr="002F3960" w:rsidRDefault="00833EC6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зачетному занятию.</w:t>
            </w:r>
          </w:p>
        </w:tc>
        <w:tc>
          <w:tcPr>
            <w:tcW w:w="2369" w:type="dxa"/>
            <w:tcMar>
              <w:right w:w="142" w:type="dxa"/>
            </w:tcMar>
          </w:tcPr>
          <w:p w:rsidR="0062775A" w:rsidRDefault="0062775A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Проверка </w:t>
            </w:r>
            <w:r w:rsidR="0073411C">
              <w:rPr>
                <w:sz w:val="24"/>
                <w:szCs w:val="24"/>
              </w:rPr>
              <w:t>рефератов</w:t>
            </w:r>
            <w:r w:rsidR="00833EC6">
              <w:rPr>
                <w:sz w:val="24"/>
                <w:szCs w:val="24"/>
              </w:rPr>
              <w:t>.</w:t>
            </w:r>
          </w:p>
          <w:p w:rsidR="00833EC6" w:rsidRPr="002F3960" w:rsidRDefault="00833EC6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зачетного занятия.</w:t>
            </w:r>
          </w:p>
        </w:tc>
        <w:tc>
          <w:tcPr>
            <w:tcW w:w="1550" w:type="dxa"/>
            <w:tcMar>
              <w:right w:w="142" w:type="dxa"/>
            </w:tcMar>
          </w:tcPr>
          <w:p w:rsidR="00833EC6" w:rsidRPr="002F3960" w:rsidRDefault="00833EC6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259CC" w:rsidRPr="002F3960">
              <w:rPr>
                <w:sz w:val="24"/>
                <w:szCs w:val="24"/>
              </w:rPr>
              <w:t>неаудиторная – КСР, на базе практической подготовки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3411C" w:rsidRPr="002F3960" w:rsidTr="00833EC6">
        <w:tc>
          <w:tcPr>
            <w:tcW w:w="1187" w:type="dxa"/>
            <w:tcMar>
              <w:right w:w="142" w:type="dxa"/>
            </w:tcMar>
          </w:tcPr>
          <w:p w:rsidR="0062775A" w:rsidRPr="002F3960" w:rsidRDefault="00833EC6" w:rsidP="0083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  <w:tcMar>
              <w:right w:w="142" w:type="dxa"/>
            </w:tcMar>
          </w:tcPr>
          <w:p w:rsidR="0062775A" w:rsidRPr="002F3960" w:rsidRDefault="0073411C" w:rsidP="00734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клиники внутренних болезней</w:t>
            </w:r>
          </w:p>
        </w:tc>
        <w:tc>
          <w:tcPr>
            <w:tcW w:w="2258" w:type="dxa"/>
            <w:tcMar>
              <w:right w:w="142" w:type="dxa"/>
            </w:tcMar>
          </w:tcPr>
          <w:p w:rsidR="0062775A" w:rsidRPr="002F3960" w:rsidRDefault="0062775A" w:rsidP="0073411C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</w:t>
            </w:r>
            <w:r w:rsidRPr="002F3960">
              <w:rPr>
                <w:sz w:val="24"/>
                <w:szCs w:val="24"/>
              </w:rPr>
              <w:lastRenderedPageBreak/>
              <w:t xml:space="preserve">тернет); составление плана и тезисов ответа; конспектирование текста; использование аудио- и видеозаписей, компьютерной техники; </w:t>
            </w:r>
            <w:r w:rsidR="0073411C">
              <w:rPr>
                <w:sz w:val="24"/>
                <w:szCs w:val="24"/>
              </w:rPr>
              <w:t>написание рефератов, подготовка к зачётному занятию.</w:t>
            </w:r>
          </w:p>
        </w:tc>
        <w:tc>
          <w:tcPr>
            <w:tcW w:w="2369" w:type="dxa"/>
            <w:tcMar>
              <w:right w:w="142" w:type="dxa"/>
            </w:tcMar>
          </w:tcPr>
          <w:p w:rsidR="0062775A" w:rsidRDefault="00661CED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</w:t>
            </w:r>
            <w:r w:rsidR="00FB14A0" w:rsidRPr="002F3960">
              <w:rPr>
                <w:sz w:val="24"/>
                <w:szCs w:val="24"/>
              </w:rPr>
              <w:t>, письменный о</w:t>
            </w:r>
            <w:r w:rsidRPr="002F3960">
              <w:rPr>
                <w:sz w:val="24"/>
                <w:szCs w:val="24"/>
              </w:rPr>
              <w:t>про</w:t>
            </w:r>
            <w:r w:rsidR="00FB14A0" w:rsidRPr="002F3960">
              <w:rPr>
                <w:sz w:val="24"/>
                <w:szCs w:val="24"/>
              </w:rPr>
              <w:t>с,</w:t>
            </w:r>
            <w:r w:rsidRPr="002F3960">
              <w:rPr>
                <w:sz w:val="24"/>
                <w:szCs w:val="24"/>
              </w:rPr>
              <w:t xml:space="preserve"> тести</w:t>
            </w:r>
            <w:r w:rsidR="00833EC6">
              <w:rPr>
                <w:sz w:val="24"/>
                <w:szCs w:val="24"/>
              </w:rPr>
              <w:t>рование.</w:t>
            </w:r>
          </w:p>
          <w:p w:rsidR="0073411C" w:rsidRPr="002F3960" w:rsidRDefault="0073411C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зачетного занятия</w:t>
            </w:r>
          </w:p>
        </w:tc>
        <w:tc>
          <w:tcPr>
            <w:tcW w:w="1550" w:type="dxa"/>
            <w:tcMar>
              <w:right w:w="142" w:type="dxa"/>
            </w:tcMar>
          </w:tcPr>
          <w:p w:rsidR="0073411C" w:rsidRDefault="0073411C" w:rsidP="0083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F3960">
              <w:rPr>
                <w:sz w:val="24"/>
                <w:szCs w:val="24"/>
              </w:rPr>
              <w:t>неаудиторная – КСР, на базе практической подготовки</w:t>
            </w:r>
            <w:r>
              <w:rPr>
                <w:sz w:val="24"/>
                <w:szCs w:val="24"/>
              </w:rPr>
              <w:t>.</w:t>
            </w:r>
          </w:p>
          <w:p w:rsidR="0062775A" w:rsidRPr="002F3960" w:rsidRDefault="0062775A" w:rsidP="00833EC6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</w:tbl>
    <w:p w:rsidR="0062775A" w:rsidRDefault="0062775A" w:rsidP="00BB4A69">
      <w:pPr>
        <w:ind w:firstLine="709"/>
        <w:jc w:val="both"/>
        <w:rPr>
          <w:sz w:val="28"/>
          <w:szCs w:val="28"/>
        </w:rPr>
      </w:pPr>
    </w:p>
    <w:p w:rsidR="00ED0173" w:rsidRDefault="00ED0173" w:rsidP="00BB4A69">
      <w:pPr>
        <w:ind w:firstLine="709"/>
        <w:jc w:val="both"/>
        <w:rPr>
          <w:b/>
          <w:i/>
          <w:sz w:val="28"/>
        </w:rPr>
      </w:pPr>
      <w:r w:rsidRPr="00223564">
        <w:rPr>
          <w:b/>
          <w:i/>
          <w:sz w:val="28"/>
        </w:rPr>
        <w:t>Самостоятельная работа в рамках практических занятий</w:t>
      </w:r>
    </w:p>
    <w:p w:rsidR="00751F43" w:rsidRDefault="00751F43" w:rsidP="00BB4A69">
      <w:pPr>
        <w:ind w:firstLine="709"/>
        <w:jc w:val="both"/>
        <w:rPr>
          <w:b/>
          <w:i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986"/>
        <w:gridCol w:w="3551"/>
        <w:gridCol w:w="2066"/>
        <w:gridCol w:w="1495"/>
      </w:tblGrid>
      <w:tr w:rsidR="00751F43" w:rsidRPr="002F3960" w:rsidTr="000F4EA7">
        <w:tc>
          <w:tcPr>
            <w:tcW w:w="9571" w:type="dxa"/>
            <w:gridSpan w:val="5"/>
            <w:shd w:val="clear" w:color="auto" w:fill="auto"/>
          </w:tcPr>
          <w:p w:rsidR="00751F43" w:rsidRPr="002F3960" w:rsidRDefault="00751F43" w:rsidP="000F4EA7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>Модуль 2. «</w:t>
            </w:r>
            <w:r>
              <w:rPr>
                <w:b/>
                <w:sz w:val="24"/>
                <w:szCs w:val="24"/>
              </w:rPr>
              <w:t>Основы пропедевтики внутренних болезней</w:t>
            </w:r>
            <w:r w:rsidRPr="002F3960">
              <w:rPr>
                <w:b/>
                <w:sz w:val="24"/>
                <w:szCs w:val="24"/>
              </w:rPr>
              <w:t>»</w:t>
            </w:r>
          </w:p>
          <w:p w:rsidR="00751F43" w:rsidRPr="002F3960" w:rsidRDefault="00751F43" w:rsidP="000F4EA7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751F43" w:rsidRPr="002F3960" w:rsidTr="000F4EA7">
        <w:tc>
          <w:tcPr>
            <w:tcW w:w="473" w:type="dxa"/>
            <w:shd w:val="clear" w:color="auto" w:fill="auto"/>
          </w:tcPr>
          <w:p w:rsidR="00751F43" w:rsidRPr="002F3960" w:rsidRDefault="00751F43" w:rsidP="000F4EA7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51F43" w:rsidRPr="002F3960" w:rsidRDefault="00751F43" w:rsidP="000F4EA7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51F43">
              <w:rPr>
                <w:b/>
                <w:sz w:val="24"/>
                <w:szCs w:val="24"/>
              </w:rPr>
              <w:t>Понятие о внутренних болезнях. Расспрос и осмотр больного. Понятие об истории болезни и ее схеме.</w:t>
            </w:r>
            <w:r w:rsidRPr="0073411C">
              <w:rPr>
                <w:b/>
                <w:sz w:val="24"/>
                <w:szCs w:val="24"/>
              </w:rPr>
              <w:t>.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51F43" w:rsidRPr="002F3960" w:rsidRDefault="00751F43" w:rsidP="000F4EA7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751F43" w:rsidRPr="002F3960" w:rsidRDefault="00751F43" w:rsidP="000F4EA7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>
              <w:rPr>
                <w:sz w:val="24"/>
                <w:szCs w:val="24"/>
              </w:rPr>
              <w:t xml:space="preserve"> п</w:t>
            </w:r>
            <w:r w:rsidRPr="002F3960">
              <w:rPr>
                <w:sz w:val="24"/>
                <w:szCs w:val="24"/>
              </w:rPr>
              <w:t xml:space="preserve">роведение анализа данных клинического обследования, лабораторных и инструментальных методов исследования </w:t>
            </w:r>
            <w:r>
              <w:rPr>
                <w:sz w:val="24"/>
                <w:szCs w:val="24"/>
              </w:rPr>
              <w:t>тематического больного, обоснования диагноза. Выбор методов психологического консультирования пациента</w:t>
            </w:r>
          </w:p>
        </w:tc>
        <w:tc>
          <w:tcPr>
            <w:tcW w:w="2066" w:type="dxa"/>
            <w:shd w:val="clear" w:color="auto" w:fill="auto"/>
          </w:tcPr>
          <w:p w:rsidR="00751F43" w:rsidRPr="002F3960" w:rsidRDefault="00751F43" w:rsidP="000F4EA7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</w:t>
            </w:r>
            <w:r>
              <w:rPr>
                <w:sz w:val="24"/>
                <w:szCs w:val="24"/>
              </w:rPr>
              <w:t xml:space="preserve">тестирование,  проверка 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751F43" w:rsidRPr="002F3960" w:rsidRDefault="00751F43" w:rsidP="000F4EA7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751F43" w:rsidRPr="002F3960" w:rsidRDefault="00751F43" w:rsidP="000F4EA7">
            <w:pPr>
              <w:rPr>
                <w:sz w:val="24"/>
                <w:szCs w:val="24"/>
              </w:rPr>
            </w:pPr>
          </w:p>
          <w:p w:rsidR="00751F43" w:rsidRPr="002F3960" w:rsidRDefault="00751F43" w:rsidP="000F4EA7">
            <w:pPr>
              <w:rPr>
                <w:sz w:val="24"/>
                <w:szCs w:val="24"/>
              </w:rPr>
            </w:pPr>
          </w:p>
          <w:p w:rsidR="00751F43" w:rsidRPr="002F3960" w:rsidRDefault="00751F43" w:rsidP="000F4EA7">
            <w:pPr>
              <w:rPr>
                <w:sz w:val="24"/>
                <w:szCs w:val="24"/>
              </w:rPr>
            </w:pPr>
          </w:p>
          <w:p w:rsidR="00751F43" w:rsidRPr="002F3960" w:rsidRDefault="00751F43" w:rsidP="000F4EA7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751F43" w:rsidRDefault="00751F43" w:rsidP="00BB4A69">
      <w:pPr>
        <w:ind w:firstLine="709"/>
        <w:jc w:val="both"/>
        <w:rPr>
          <w:sz w:val="28"/>
          <w:szCs w:val="28"/>
        </w:rPr>
      </w:pPr>
    </w:p>
    <w:p w:rsidR="00ED0173" w:rsidRPr="004A2B3F" w:rsidRDefault="00ED0173" w:rsidP="00BB4A6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986"/>
        <w:gridCol w:w="3551"/>
        <w:gridCol w:w="2066"/>
        <w:gridCol w:w="1495"/>
      </w:tblGrid>
      <w:tr w:rsidR="00ED0173" w:rsidRPr="002F3960" w:rsidTr="002458E8">
        <w:tc>
          <w:tcPr>
            <w:tcW w:w="9571" w:type="dxa"/>
            <w:gridSpan w:val="5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 w:rsidR="002458E8" w:rsidRPr="002F3960">
              <w:rPr>
                <w:b/>
                <w:sz w:val="24"/>
                <w:szCs w:val="24"/>
              </w:rPr>
              <w:t>2</w:t>
            </w:r>
            <w:r w:rsidRPr="002F3960">
              <w:rPr>
                <w:b/>
                <w:sz w:val="24"/>
                <w:szCs w:val="24"/>
              </w:rPr>
              <w:t>. «</w:t>
            </w:r>
            <w:r w:rsidR="0073411C">
              <w:rPr>
                <w:b/>
                <w:sz w:val="24"/>
                <w:szCs w:val="24"/>
              </w:rPr>
              <w:t>Основы клиники внутренних болезней</w:t>
            </w:r>
            <w:r w:rsidRPr="002F3960">
              <w:rPr>
                <w:b/>
                <w:sz w:val="24"/>
                <w:szCs w:val="24"/>
              </w:rPr>
              <w:t>»</w:t>
            </w:r>
          </w:p>
          <w:p w:rsidR="00ED0173" w:rsidRPr="002F3960" w:rsidRDefault="00ED0173" w:rsidP="00490325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ED0173" w:rsidRPr="002F3960" w:rsidTr="002458E8">
        <w:tc>
          <w:tcPr>
            <w:tcW w:w="473" w:type="dxa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="0073411C" w:rsidRPr="0073411C">
              <w:rPr>
                <w:b/>
                <w:sz w:val="24"/>
                <w:szCs w:val="24"/>
              </w:rPr>
              <w:t>Общие представления о заболеваниях органов дыхания.</w:t>
            </w:r>
            <w:r w:rsidR="002458E8"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ED0173" w:rsidRPr="002F3960" w:rsidRDefault="00ED0173" w:rsidP="00490325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</w:t>
            </w:r>
            <w:r w:rsidR="002458E8"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 w:rsidR="0073411C">
              <w:rPr>
                <w:sz w:val="24"/>
                <w:szCs w:val="24"/>
              </w:rPr>
              <w:t xml:space="preserve"> п</w:t>
            </w:r>
            <w:r w:rsidRPr="002F3960">
              <w:rPr>
                <w:sz w:val="24"/>
                <w:szCs w:val="24"/>
              </w:rPr>
              <w:t xml:space="preserve">роведение анализа данных клинического </w:t>
            </w:r>
            <w:r w:rsidR="0073411C" w:rsidRPr="002F3960">
              <w:rPr>
                <w:sz w:val="24"/>
                <w:szCs w:val="24"/>
              </w:rPr>
              <w:t>обследования, лабораторных</w:t>
            </w:r>
            <w:r w:rsidRPr="002F3960">
              <w:rPr>
                <w:sz w:val="24"/>
                <w:szCs w:val="24"/>
              </w:rPr>
              <w:t xml:space="preserve"> и </w:t>
            </w:r>
            <w:r w:rsidRPr="002F3960">
              <w:rPr>
                <w:sz w:val="24"/>
                <w:szCs w:val="24"/>
              </w:rPr>
              <w:lastRenderedPageBreak/>
              <w:t xml:space="preserve">инструментальных методов исследования </w:t>
            </w:r>
            <w:r w:rsidR="0073411C">
              <w:rPr>
                <w:sz w:val="24"/>
                <w:szCs w:val="24"/>
              </w:rPr>
              <w:t>тематического больного, обоснования диагноза. Выбор методов психологического консультирования пациента</w:t>
            </w:r>
          </w:p>
        </w:tc>
        <w:tc>
          <w:tcPr>
            <w:tcW w:w="206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 xml:space="preserve">Устный опрос, </w:t>
            </w:r>
            <w:r w:rsidR="002458E8" w:rsidRPr="002F3960">
              <w:rPr>
                <w:sz w:val="24"/>
                <w:szCs w:val="24"/>
              </w:rPr>
              <w:t xml:space="preserve">письменный опрос, </w:t>
            </w:r>
            <w:r w:rsidR="0073411C">
              <w:rPr>
                <w:sz w:val="24"/>
                <w:szCs w:val="24"/>
              </w:rPr>
              <w:t xml:space="preserve">тестирование,  проверка </w:t>
            </w:r>
            <w:r w:rsidR="002458E8"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</w:t>
            </w:r>
            <w:r w:rsidRPr="002F3960">
              <w:rPr>
                <w:sz w:val="24"/>
                <w:szCs w:val="24"/>
              </w:rPr>
              <w:lastRenderedPageBreak/>
              <w:t>готовки</w:t>
            </w:r>
          </w:p>
        </w:tc>
      </w:tr>
      <w:tr w:rsidR="0073411C" w:rsidRPr="002F3960" w:rsidTr="002B03A9">
        <w:tc>
          <w:tcPr>
            <w:tcW w:w="473" w:type="dxa"/>
            <w:shd w:val="clear" w:color="auto" w:fill="auto"/>
          </w:tcPr>
          <w:p w:rsidR="0073411C" w:rsidRPr="002F3960" w:rsidRDefault="0073411C" w:rsidP="0073411C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3411C">
              <w:rPr>
                <w:b/>
                <w:sz w:val="24"/>
                <w:szCs w:val="24"/>
              </w:rPr>
              <w:t>Общие представления о заболеваниях сердечно-сосудистой системы.</w:t>
            </w:r>
            <w:r w:rsidRPr="0073411C">
              <w:rPr>
                <w:b/>
                <w:sz w:val="24"/>
                <w:szCs w:val="24"/>
              </w:rPr>
              <w:tab/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3411C" w:rsidRPr="002F3960" w:rsidRDefault="0073411C" w:rsidP="0073411C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>
              <w:rPr>
                <w:sz w:val="24"/>
                <w:szCs w:val="24"/>
              </w:rPr>
              <w:t xml:space="preserve"> п</w:t>
            </w:r>
            <w:r w:rsidRPr="002F3960">
              <w:rPr>
                <w:sz w:val="24"/>
                <w:szCs w:val="24"/>
              </w:rPr>
              <w:t xml:space="preserve">роведение анализа данных клинического обследования, лабораторных и инструментальных методов исследования </w:t>
            </w:r>
            <w:r>
              <w:rPr>
                <w:sz w:val="24"/>
                <w:szCs w:val="24"/>
              </w:rPr>
              <w:t>тематического больного, обоснования диагноза. Выбор методов психологического консультирования пациента</w:t>
            </w:r>
          </w:p>
        </w:tc>
        <w:tc>
          <w:tcPr>
            <w:tcW w:w="2066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</w:t>
            </w:r>
            <w:r>
              <w:rPr>
                <w:sz w:val="24"/>
                <w:szCs w:val="24"/>
              </w:rPr>
              <w:t xml:space="preserve">тестирование,  проверка 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73411C" w:rsidRPr="002F3960" w:rsidTr="00833EC6">
        <w:tc>
          <w:tcPr>
            <w:tcW w:w="473" w:type="dxa"/>
            <w:shd w:val="clear" w:color="auto" w:fill="auto"/>
          </w:tcPr>
          <w:p w:rsidR="0073411C" w:rsidRPr="002F3960" w:rsidRDefault="0073411C" w:rsidP="0073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3411C">
              <w:rPr>
                <w:b/>
                <w:sz w:val="24"/>
                <w:szCs w:val="24"/>
              </w:rPr>
              <w:tab/>
              <w:t>Общие представления о заболеваниях желудочно-кишечного тракта.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3411C" w:rsidRPr="002F3960" w:rsidRDefault="0073411C" w:rsidP="0073411C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>
              <w:rPr>
                <w:sz w:val="24"/>
                <w:szCs w:val="24"/>
              </w:rPr>
              <w:t xml:space="preserve"> п</w:t>
            </w:r>
            <w:r w:rsidRPr="002F3960">
              <w:rPr>
                <w:sz w:val="24"/>
                <w:szCs w:val="24"/>
              </w:rPr>
              <w:t xml:space="preserve">роведение анализа данных клинического обследования, лабораторных и инструментальных методов исследования </w:t>
            </w:r>
            <w:r>
              <w:rPr>
                <w:sz w:val="24"/>
                <w:szCs w:val="24"/>
              </w:rPr>
              <w:t>тематического больного, обоснования диагноза. Выбор методов психологического консультирования пациента</w:t>
            </w:r>
          </w:p>
        </w:tc>
        <w:tc>
          <w:tcPr>
            <w:tcW w:w="2066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</w:t>
            </w:r>
            <w:r>
              <w:rPr>
                <w:sz w:val="24"/>
                <w:szCs w:val="24"/>
              </w:rPr>
              <w:t xml:space="preserve">тестирование,  проверка 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73411C" w:rsidRPr="002F3960" w:rsidTr="00833EC6">
        <w:tc>
          <w:tcPr>
            <w:tcW w:w="473" w:type="dxa"/>
            <w:shd w:val="clear" w:color="auto" w:fill="auto"/>
          </w:tcPr>
          <w:p w:rsidR="0073411C" w:rsidRPr="002F3960" w:rsidRDefault="0073411C" w:rsidP="0073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3411C">
              <w:rPr>
                <w:b/>
                <w:sz w:val="24"/>
                <w:szCs w:val="24"/>
              </w:rPr>
              <w:t>Общие представления о заболеваниях почек и системы кроветворения.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3411C" w:rsidRPr="002F3960" w:rsidRDefault="0073411C" w:rsidP="0073411C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>
              <w:rPr>
                <w:sz w:val="24"/>
                <w:szCs w:val="24"/>
              </w:rPr>
              <w:t xml:space="preserve"> п</w:t>
            </w:r>
            <w:r w:rsidRPr="002F3960">
              <w:rPr>
                <w:sz w:val="24"/>
                <w:szCs w:val="24"/>
              </w:rPr>
              <w:t xml:space="preserve">роведение </w:t>
            </w:r>
            <w:r w:rsidRPr="002F3960">
              <w:rPr>
                <w:sz w:val="24"/>
                <w:szCs w:val="24"/>
              </w:rPr>
              <w:lastRenderedPageBreak/>
              <w:t xml:space="preserve">анализа данных клинического обследования, лабораторных и инструментальных методов исследования </w:t>
            </w:r>
            <w:r>
              <w:rPr>
                <w:sz w:val="24"/>
                <w:szCs w:val="24"/>
              </w:rPr>
              <w:t>тематического больного, обоснования диагноза. Выбор методов психологического консультирования пациента</w:t>
            </w:r>
          </w:p>
        </w:tc>
        <w:tc>
          <w:tcPr>
            <w:tcW w:w="2066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 xml:space="preserve">Устный опрос, письменный опрос, </w:t>
            </w:r>
            <w:r>
              <w:rPr>
                <w:sz w:val="24"/>
                <w:szCs w:val="24"/>
              </w:rPr>
              <w:t xml:space="preserve">тестирование,  проверка 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</w:t>
            </w:r>
            <w:r w:rsidRPr="002F3960">
              <w:rPr>
                <w:sz w:val="24"/>
                <w:szCs w:val="24"/>
              </w:rPr>
              <w:lastRenderedPageBreak/>
              <w:t>зе практической подготовки</w:t>
            </w:r>
          </w:p>
        </w:tc>
      </w:tr>
      <w:tr w:rsidR="0073411C" w:rsidRPr="002F3960" w:rsidTr="00833EC6">
        <w:tc>
          <w:tcPr>
            <w:tcW w:w="473" w:type="dxa"/>
            <w:shd w:val="clear" w:color="auto" w:fill="auto"/>
          </w:tcPr>
          <w:p w:rsidR="0073411C" w:rsidRPr="002F3960" w:rsidRDefault="0073411C" w:rsidP="00734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shd w:val="clear" w:color="auto" w:fill="auto"/>
          </w:tcPr>
          <w:p w:rsidR="0073411C" w:rsidRPr="002F3960" w:rsidRDefault="0073411C" w:rsidP="0073411C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3411C">
              <w:rPr>
                <w:b/>
                <w:sz w:val="24"/>
                <w:szCs w:val="24"/>
              </w:rPr>
              <w:t>Общие представления о системных ревматических заболеваниях.</w:t>
            </w:r>
          </w:p>
        </w:tc>
        <w:tc>
          <w:tcPr>
            <w:tcW w:w="3551" w:type="dxa"/>
            <w:shd w:val="clear" w:color="auto" w:fill="auto"/>
          </w:tcPr>
          <w:p w:rsidR="0073411C" w:rsidRPr="002F3960" w:rsidRDefault="0073411C" w:rsidP="0073411C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>
              <w:rPr>
                <w:sz w:val="24"/>
                <w:szCs w:val="24"/>
              </w:rPr>
              <w:t xml:space="preserve"> п</w:t>
            </w:r>
            <w:r w:rsidRPr="002F3960">
              <w:rPr>
                <w:sz w:val="24"/>
                <w:szCs w:val="24"/>
              </w:rPr>
              <w:t xml:space="preserve">роведение анализа данных клинического обследования, лабораторных и инструментальных методов исследования </w:t>
            </w:r>
            <w:r>
              <w:rPr>
                <w:sz w:val="24"/>
                <w:szCs w:val="24"/>
              </w:rPr>
              <w:t>тематического больного, обоснования диагноза. Выбор методов психологического консультирования пациента</w:t>
            </w:r>
          </w:p>
        </w:tc>
        <w:tc>
          <w:tcPr>
            <w:tcW w:w="2066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</w:t>
            </w:r>
            <w:r>
              <w:rPr>
                <w:sz w:val="24"/>
                <w:szCs w:val="24"/>
              </w:rPr>
              <w:t xml:space="preserve">тестирование,  проверка 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</w:p>
          <w:p w:rsidR="0073411C" w:rsidRPr="002F3960" w:rsidRDefault="0073411C" w:rsidP="0073411C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751F43" w:rsidRPr="002F3960" w:rsidTr="00833EC6">
        <w:tc>
          <w:tcPr>
            <w:tcW w:w="473" w:type="dxa"/>
            <w:shd w:val="clear" w:color="auto" w:fill="auto"/>
          </w:tcPr>
          <w:p w:rsidR="00751F43" w:rsidRPr="002F3960" w:rsidRDefault="00751F43" w:rsidP="00751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auto"/>
          </w:tcPr>
          <w:p w:rsidR="00751F43" w:rsidRPr="002F3960" w:rsidRDefault="00751F43" w:rsidP="00751F4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Pr="0073411C">
              <w:rPr>
                <w:b/>
                <w:sz w:val="24"/>
                <w:szCs w:val="24"/>
              </w:rPr>
              <w:t>Общие представления о заболеваниях эндокринной системы. Зачетное занятие.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51F43" w:rsidRPr="002F3960" w:rsidRDefault="00751F43" w:rsidP="00751F43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751F43" w:rsidRPr="002F3960" w:rsidRDefault="00751F43" w:rsidP="00751F4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</w:t>
            </w:r>
            <w:r>
              <w:rPr>
                <w:sz w:val="24"/>
                <w:szCs w:val="24"/>
              </w:rPr>
              <w:t xml:space="preserve"> п</w:t>
            </w:r>
            <w:r w:rsidRPr="002F3960">
              <w:rPr>
                <w:sz w:val="24"/>
                <w:szCs w:val="24"/>
              </w:rPr>
              <w:t xml:space="preserve">роведение анализа данных клинического обследования, лабораторных и инструментальных методов исследования </w:t>
            </w:r>
            <w:r>
              <w:rPr>
                <w:sz w:val="24"/>
                <w:szCs w:val="24"/>
              </w:rPr>
              <w:t>тематического больного, обоснования диагноза. Выбор методов психологического консультирования пациента</w:t>
            </w:r>
          </w:p>
        </w:tc>
        <w:tc>
          <w:tcPr>
            <w:tcW w:w="2066" w:type="dxa"/>
            <w:shd w:val="clear" w:color="auto" w:fill="auto"/>
          </w:tcPr>
          <w:p w:rsidR="00751F43" w:rsidRPr="002F3960" w:rsidRDefault="00751F43" w:rsidP="00751F4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письменный опрос, </w:t>
            </w:r>
            <w:r>
              <w:rPr>
                <w:sz w:val="24"/>
                <w:szCs w:val="24"/>
              </w:rPr>
              <w:t xml:space="preserve">тестирование,  проверка 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751F43" w:rsidRPr="002F3960" w:rsidRDefault="00751F43" w:rsidP="00751F4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751F43" w:rsidRPr="002F3960" w:rsidRDefault="00751F43" w:rsidP="00751F43">
            <w:pPr>
              <w:rPr>
                <w:sz w:val="24"/>
                <w:szCs w:val="24"/>
              </w:rPr>
            </w:pPr>
          </w:p>
          <w:p w:rsidR="00751F43" w:rsidRPr="002F3960" w:rsidRDefault="00751F43" w:rsidP="00751F43">
            <w:pPr>
              <w:rPr>
                <w:sz w:val="24"/>
                <w:szCs w:val="24"/>
              </w:rPr>
            </w:pPr>
          </w:p>
          <w:p w:rsidR="00751F43" w:rsidRPr="002F3960" w:rsidRDefault="00751F43" w:rsidP="00751F43">
            <w:pPr>
              <w:rPr>
                <w:sz w:val="24"/>
                <w:szCs w:val="24"/>
              </w:rPr>
            </w:pPr>
          </w:p>
          <w:p w:rsidR="00751F43" w:rsidRPr="002F3960" w:rsidRDefault="00751F43" w:rsidP="00751F43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ED0173" w:rsidRDefault="00ED0173" w:rsidP="003B7C88">
      <w:pPr>
        <w:jc w:val="center"/>
        <w:rPr>
          <w:b/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490325" w:rsidRDefault="00490325" w:rsidP="00490325">
      <w:pPr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</w:t>
      </w: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формированию навыков конспектирования лекционного материала </w:t>
      </w:r>
    </w:p>
    <w:p w:rsidR="00264D35" w:rsidRPr="009C4A0D" w:rsidRDefault="00264D35" w:rsidP="00264D35">
      <w:pPr>
        <w:ind w:firstLine="709"/>
        <w:jc w:val="both"/>
        <w:rPr>
          <w:color w:val="000000"/>
          <w:sz w:val="10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76AB7" w:rsidRDefault="00D76AB7" w:rsidP="00264D35">
      <w:pPr>
        <w:ind w:firstLine="709"/>
        <w:jc w:val="center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DFB80" wp14:editId="67F623D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ECA4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CA77E6" wp14:editId="3A66AF9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F877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64D35" w:rsidRDefault="00264D35" w:rsidP="00264D35">
      <w:pPr>
        <w:ind w:firstLine="709"/>
        <w:jc w:val="both"/>
        <w:rPr>
          <w:sz w:val="28"/>
        </w:rPr>
      </w:pP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64D35" w:rsidRPr="00460AEA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64D35" w:rsidRPr="00C35B2E" w:rsidRDefault="00264D35" w:rsidP="00264D35">
      <w:pPr>
        <w:ind w:firstLine="709"/>
        <w:jc w:val="both"/>
        <w:rPr>
          <w:sz w:val="8"/>
          <w:szCs w:val="28"/>
        </w:rPr>
      </w:pPr>
    </w:p>
    <w:p w:rsidR="00264D35" w:rsidRPr="00821EB4" w:rsidRDefault="00264D35" w:rsidP="00264D3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264D35" w:rsidRDefault="00264D35" w:rsidP="00264D3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64D35" w:rsidRDefault="00264D35" w:rsidP="00264D3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установить контакт со слушателями путем указания на общие взгляды, прежний опыт.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64D35" w:rsidRPr="00981A6C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76AB7" w:rsidRDefault="00D76AB7" w:rsidP="00264D35">
      <w:pPr>
        <w:ind w:firstLine="709"/>
        <w:jc w:val="center"/>
        <w:rPr>
          <w:i/>
          <w:color w:val="000000"/>
          <w:sz w:val="28"/>
        </w:rPr>
      </w:pP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64D35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76AB7" w:rsidRPr="009F413C" w:rsidRDefault="00D76AB7" w:rsidP="00264D35">
      <w:pPr>
        <w:ind w:firstLine="709"/>
        <w:jc w:val="center"/>
        <w:rPr>
          <w:i/>
          <w:color w:val="000000"/>
          <w:sz w:val="28"/>
        </w:rPr>
      </w:pPr>
    </w:p>
    <w:p w:rsidR="00264D35" w:rsidRPr="009F413C" w:rsidRDefault="00264D35" w:rsidP="00264D35">
      <w:pPr>
        <w:pStyle w:val="a3"/>
        <w:tabs>
          <w:tab w:val="left" w:pos="55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64D35" w:rsidRPr="009F413C" w:rsidRDefault="00264D35" w:rsidP="00264D35">
      <w:pPr>
        <w:pStyle w:val="a3"/>
        <w:tabs>
          <w:tab w:val="left" w:pos="558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64D35" w:rsidRPr="004A2B3F" w:rsidRDefault="00264D35" w:rsidP="00490325">
      <w:pPr>
        <w:jc w:val="center"/>
        <w:rPr>
          <w:sz w:val="28"/>
          <w:szCs w:val="28"/>
        </w:rPr>
      </w:pP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Pr="00E96A71" w:rsidRDefault="00490325" w:rsidP="00490325">
      <w:pPr>
        <w:rPr>
          <w:b/>
          <w:sz w:val="28"/>
          <w:szCs w:val="28"/>
        </w:rPr>
      </w:pPr>
      <w:r w:rsidRPr="00E96A71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490325" w:rsidRPr="00E96A71" w:rsidRDefault="00490325" w:rsidP="00490325">
      <w:pPr>
        <w:ind w:firstLine="709"/>
        <w:jc w:val="both"/>
        <w:rPr>
          <w:sz w:val="28"/>
          <w:szCs w:val="28"/>
        </w:rPr>
      </w:pPr>
    </w:p>
    <w:p w:rsidR="00490325" w:rsidRDefault="00490325" w:rsidP="00490325">
      <w:pPr>
        <w:ind w:firstLine="709"/>
        <w:jc w:val="both"/>
        <w:rPr>
          <w:sz w:val="28"/>
        </w:rPr>
      </w:pPr>
      <w:r w:rsidRPr="00E96A71">
        <w:rPr>
          <w:sz w:val="28"/>
          <w:szCs w:val="28"/>
        </w:rPr>
        <w:lastRenderedPageBreak/>
        <w:t>Критерии оценивания выполненных заданий представлены</w:t>
      </w:r>
      <w:bookmarkStart w:id="2" w:name="_Hlk3113967"/>
      <w:r w:rsidRPr="00E96A71">
        <w:rPr>
          <w:b/>
          <w:i/>
          <w:sz w:val="28"/>
          <w:szCs w:val="28"/>
        </w:rPr>
        <w:t>в фонде оценочных средств для проведения текущего контроля</w:t>
      </w:r>
      <w:r w:rsidRPr="006F7AD8">
        <w:rPr>
          <w:b/>
          <w:i/>
          <w:sz w:val="28"/>
        </w:rPr>
        <w:t xml:space="preserve">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  <w:bookmarkEnd w:id="2"/>
    </w:p>
    <w:p w:rsidR="00490325" w:rsidRPr="004A2B3F" w:rsidRDefault="00490325" w:rsidP="005A1BC8">
      <w:pPr>
        <w:jc w:val="both"/>
        <w:rPr>
          <w:sz w:val="28"/>
          <w:szCs w:val="28"/>
        </w:rPr>
      </w:pPr>
    </w:p>
    <w:sectPr w:rsidR="00490325" w:rsidRPr="004A2B3F" w:rsidSect="000612B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B8" w:rsidRDefault="00FD55B8" w:rsidP="000612B0">
      <w:r>
        <w:separator/>
      </w:r>
    </w:p>
  </w:endnote>
  <w:endnote w:type="continuationSeparator" w:id="0">
    <w:p w:rsidR="00FD55B8" w:rsidRDefault="00FD55B8" w:rsidP="000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79720"/>
      <w:docPartObj>
        <w:docPartGallery w:val="Page Numbers (Bottom of Page)"/>
        <w:docPartUnique/>
      </w:docPartObj>
    </w:sdtPr>
    <w:sdtEndPr/>
    <w:sdtContent>
      <w:p w:rsidR="00833EC6" w:rsidRDefault="00833E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96E">
          <w:rPr>
            <w:noProof/>
          </w:rPr>
          <w:t>2</w:t>
        </w:r>
        <w:r>
          <w:fldChar w:fldCharType="end"/>
        </w:r>
      </w:p>
    </w:sdtContent>
  </w:sdt>
  <w:p w:rsidR="00833EC6" w:rsidRDefault="00833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B8" w:rsidRDefault="00FD55B8" w:rsidP="000612B0">
      <w:r>
        <w:separator/>
      </w:r>
    </w:p>
  </w:footnote>
  <w:footnote w:type="continuationSeparator" w:id="0">
    <w:p w:rsidR="00FD55B8" w:rsidRDefault="00FD55B8" w:rsidP="0006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4C51B3D"/>
    <w:multiLevelType w:val="hybridMultilevel"/>
    <w:tmpl w:val="306E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12FD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AC5621B"/>
    <w:multiLevelType w:val="hybridMultilevel"/>
    <w:tmpl w:val="EEA249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 w15:restartNumberingAfterBreak="0">
    <w:nsid w:val="0CCD41FE"/>
    <w:multiLevelType w:val="hybridMultilevel"/>
    <w:tmpl w:val="B9C40838"/>
    <w:lvl w:ilvl="0" w:tplc="E966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237693"/>
    <w:multiLevelType w:val="singleLevel"/>
    <w:tmpl w:val="5BF2B7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7" w15:restartNumberingAfterBreak="0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B1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211A6A"/>
    <w:multiLevelType w:val="hybridMultilevel"/>
    <w:tmpl w:val="36BC323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41E5"/>
    <w:multiLevelType w:val="singleLevel"/>
    <w:tmpl w:val="F3F478E0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/>
      </w:rPr>
    </w:lvl>
  </w:abstractNum>
  <w:abstractNum w:abstractNumId="12" w15:restartNumberingAfterBreak="0">
    <w:nsid w:val="454E0FF6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2D721B6"/>
    <w:multiLevelType w:val="hybridMultilevel"/>
    <w:tmpl w:val="F6C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4210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B9E4CC1"/>
    <w:multiLevelType w:val="hybridMultilevel"/>
    <w:tmpl w:val="1FD45F7E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3D0C4A42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6EE17B8B"/>
    <w:multiLevelType w:val="singleLevel"/>
    <w:tmpl w:val="C9509FDA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7" w15:restartNumberingAfterBreak="0">
    <w:nsid w:val="700961A1"/>
    <w:multiLevelType w:val="singleLevel"/>
    <w:tmpl w:val="BEE021E4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single"/>
      </w:rPr>
    </w:lvl>
  </w:abstractNum>
  <w:abstractNum w:abstractNumId="18" w15:restartNumberingAfterBreak="0">
    <w:nsid w:val="73FE3B3C"/>
    <w:multiLevelType w:val="singleLevel"/>
    <w:tmpl w:val="794484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9" w15:restartNumberingAfterBreak="0">
    <w:nsid w:val="792541E6"/>
    <w:multiLevelType w:val="hybridMultilevel"/>
    <w:tmpl w:val="3B3CEE5A"/>
    <w:lvl w:ilvl="0" w:tplc="074E760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8"/>
    <w:lvlOverride w:ilvl="0">
      <w:startOverride w:val="2"/>
    </w:lvlOverride>
  </w:num>
  <w:num w:numId="4">
    <w:abstractNumId w:val="17"/>
  </w:num>
  <w:num w:numId="5">
    <w:abstractNumId w:val="6"/>
    <w:lvlOverride w:ilvl="0">
      <w:startOverride w:val="2"/>
    </w:lvlOverride>
  </w:num>
  <w:num w:numId="6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7">
    <w:abstractNumId w:val="16"/>
    <w:lvlOverride w:ilvl="0">
      <w:startOverride w:val="19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</w:num>
  <w:num w:numId="13">
    <w:abstractNumId w:val="4"/>
  </w:num>
  <w:num w:numId="14">
    <w:abstractNumId w:val="14"/>
    <w:lvlOverride w:ilvl="0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5"/>
  </w:num>
  <w:num w:numId="18">
    <w:abstractNumId w:val="9"/>
  </w:num>
  <w:num w:numId="19">
    <w:abstractNumId w:val="11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69"/>
    <w:rsid w:val="000257C0"/>
    <w:rsid w:val="000612B0"/>
    <w:rsid w:val="00086935"/>
    <w:rsid w:val="00114C27"/>
    <w:rsid w:val="001A2485"/>
    <w:rsid w:val="001D5335"/>
    <w:rsid w:val="001D5A4F"/>
    <w:rsid w:val="001E5BEF"/>
    <w:rsid w:val="002458E8"/>
    <w:rsid w:val="00264D35"/>
    <w:rsid w:val="00273354"/>
    <w:rsid w:val="002B03A9"/>
    <w:rsid w:val="002F3960"/>
    <w:rsid w:val="00303575"/>
    <w:rsid w:val="00303D37"/>
    <w:rsid w:val="00367D17"/>
    <w:rsid w:val="003B7C88"/>
    <w:rsid w:val="00490325"/>
    <w:rsid w:val="004A2B3F"/>
    <w:rsid w:val="004B1C5F"/>
    <w:rsid w:val="004D631D"/>
    <w:rsid w:val="0053138F"/>
    <w:rsid w:val="00560F75"/>
    <w:rsid w:val="0056156F"/>
    <w:rsid w:val="005A1BC8"/>
    <w:rsid w:val="005D3C4D"/>
    <w:rsid w:val="00605F39"/>
    <w:rsid w:val="00617805"/>
    <w:rsid w:val="00623E1C"/>
    <w:rsid w:val="0062775A"/>
    <w:rsid w:val="0064048C"/>
    <w:rsid w:val="00661CED"/>
    <w:rsid w:val="0068454C"/>
    <w:rsid w:val="006A68A6"/>
    <w:rsid w:val="006B424C"/>
    <w:rsid w:val="006D596E"/>
    <w:rsid w:val="00725AB7"/>
    <w:rsid w:val="0073411C"/>
    <w:rsid w:val="007356D0"/>
    <w:rsid w:val="00751F43"/>
    <w:rsid w:val="0076402B"/>
    <w:rsid w:val="007C2B4D"/>
    <w:rsid w:val="007F7ACE"/>
    <w:rsid w:val="00832AC3"/>
    <w:rsid w:val="00833EC6"/>
    <w:rsid w:val="00881BFE"/>
    <w:rsid w:val="0089467D"/>
    <w:rsid w:val="008A0808"/>
    <w:rsid w:val="009753A5"/>
    <w:rsid w:val="009A0021"/>
    <w:rsid w:val="009E7C79"/>
    <w:rsid w:val="00A22F68"/>
    <w:rsid w:val="00A47B20"/>
    <w:rsid w:val="00AA7324"/>
    <w:rsid w:val="00AC49B3"/>
    <w:rsid w:val="00B14606"/>
    <w:rsid w:val="00BB1D23"/>
    <w:rsid w:val="00BB4A69"/>
    <w:rsid w:val="00C205FF"/>
    <w:rsid w:val="00C21445"/>
    <w:rsid w:val="00C60BD1"/>
    <w:rsid w:val="00C821F5"/>
    <w:rsid w:val="00C94E72"/>
    <w:rsid w:val="00CD511D"/>
    <w:rsid w:val="00CE4E70"/>
    <w:rsid w:val="00D16D3C"/>
    <w:rsid w:val="00D22D1D"/>
    <w:rsid w:val="00D35F4C"/>
    <w:rsid w:val="00D737A8"/>
    <w:rsid w:val="00D76AB7"/>
    <w:rsid w:val="00DA1A3D"/>
    <w:rsid w:val="00DC0D0C"/>
    <w:rsid w:val="00DC61C5"/>
    <w:rsid w:val="00E05A3D"/>
    <w:rsid w:val="00E2713D"/>
    <w:rsid w:val="00E96A71"/>
    <w:rsid w:val="00ED0173"/>
    <w:rsid w:val="00F259CC"/>
    <w:rsid w:val="00F41C81"/>
    <w:rsid w:val="00F53E2E"/>
    <w:rsid w:val="00F546B5"/>
    <w:rsid w:val="00F64DFD"/>
    <w:rsid w:val="00FB14A0"/>
    <w:rsid w:val="00FB195A"/>
    <w:rsid w:val="00FD1027"/>
    <w:rsid w:val="00FD55B8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18029"/>
  <w15:docId w15:val="{63929D26-ACDC-4223-A962-A298231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10</cp:revision>
  <dcterms:created xsi:type="dcterms:W3CDTF">2019-06-09T18:07:00Z</dcterms:created>
  <dcterms:modified xsi:type="dcterms:W3CDTF">2019-10-14T19:55:00Z</dcterms:modified>
</cp:coreProperties>
</file>