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 xml:space="preserve">федеральное государственное бюджетное образовательное учреждение </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высшего образования</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«Оренбургский государственный медицинский университет»</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Министерства здравоохранения Российской Федерации</w:t>
      </w: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ФОНД ОЦЕНОЧНЫХ СРЕДСТВ </w:t>
      </w:r>
    </w:p>
    <w:p w:rsidR="0070693D" w:rsidRPr="00FE0887" w:rsidRDefault="0070693D" w:rsidP="003A26F6">
      <w:pPr>
        <w:spacing w:after="0" w:line="240" w:lineRule="auto"/>
        <w:contextualSpacing/>
        <w:jc w:val="center"/>
        <w:rPr>
          <w:rFonts w:ascii="Times New Roman" w:hAnsi="Times New Roman"/>
          <w:b/>
          <w:color w:val="000000"/>
          <w:sz w:val="28"/>
          <w:szCs w:val="28"/>
        </w:rPr>
      </w:pP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ДЛЯ ПРОВЕДЕНИЯ ТЕКУЩЕГО </w:t>
      </w: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КОНТРОЛЯ УСПЕВАЕМОСТИ И ПРОМЕЖУТОЧНОЙ АТТЕСТАЦИИ </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ОБУЧАЮЩИХСЯ ПО ДИСЦИПЛИНЕ</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F151A6" w:rsidP="003A26F6">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КЛИНИЧЕСКАЯ ПСИХОФИЗИОЛОГИЯ</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по направлению подготовки (специальности)</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37.05.01 КЛИНИЧЕСКАЯ ПСИХОЛОГИЯ ПО СПЕЦИАЛИЗАЦИИ</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«ПАТОПСИХОЛОГИЧЕСКАЯ ДИАГНОСТИКА И ПСИХОТЕРАПИЯ»</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Default="0070693D" w:rsidP="003A26F6">
      <w:pPr>
        <w:spacing w:after="0" w:line="240" w:lineRule="auto"/>
        <w:ind w:firstLine="709"/>
        <w:contextualSpacing/>
        <w:jc w:val="center"/>
        <w:rPr>
          <w:rFonts w:ascii="Times New Roman" w:hAnsi="Times New Roman"/>
          <w:sz w:val="28"/>
          <w:szCs w:val="28"/>
        </w:rPr>
      </w:pPr>
    </w:p>
    <w:p w:rsidR="00C170CD" w:rsidRDefault="00C170CD" w:rsidP="003A26F6">
      <w:pPr>
        <w:spacing w:after="0" w:line="240" w:lineRule="auto"/>
        <w:ind w:firstLine="709"/>
        <w:contextualSpacing/>
        <w:jc w:val="center"/>
        <w:rPr>
          <w:rFonts w:ascii="Times New Roman" w:hAnsi="Times New Roman"/>
          <w:sz w:val="28"/>
          <w:szCs w:val="28"/>
        </w:rPr>
      </w:pPr>
    </w:p>
    <w:p w:rsidR="00C170CD" w:rsidRPr="00FE0887" w:rsidRDefault="00C170C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 xml:space="preserve">утвержденной ученым советом ФГБОУ ВО </w:t>
      </w:r>
      <w:proofErr w:type="spellStart"/>
      <w:r w:rsidRPr="00FE0887">
        <w:rPr>
          <w:rFonts w:ascii="Times New Roman" w:hAnsi="Times New Roman"/>
          <w:color w:val="000000"/>
          <w:sz w:val="28"/>
          <w:szCs w:val="28"/>
        </w:rPr>
        <w:t>ОрГМУ</w:t>
      </w:r>
      <w:proofErr w:type="spellEnd"/>
      <w:r w:rsidRPr="00FE0887">
        <w:rPr>
          <w:rFonts w:ascii="Times New Roman" w:hAnsi="Times New Roman"/>
          <w:color w:val="000000"/>
          <w:sz w:val="28"/>
          <w:szCs w:val="28"/>
        </w:rPr>
        <w:t xml:space="preserve"> Минздрава России протокол № 2 от «28» октября 2016</w:t>
      </w: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p>
    <w:p w:rsidR="0070693D"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Оренбург</w:t>
      </w:r>
    </w:p>
    <w:p w:rsidR="00C87FD2" w:rsidRDefault="00C87FD2" w:rsidP="003A26F6">
      <w:pPr>
        <w:spacing w:after="0" w:line="240" w:lineRule="auto"/>
        <w:ind w:firstLine="709"/>
        <w:contextualSpacing/>
        <w:jc w:val="center"/>
        <w:rPr>
          <w:rFonts w:ascii="Times New Roman" w:hAnsi="Times New Roman"/>
          <w:color w:val="000000"/>
          <w:sz w:val="28"/>
          <w:szCs w:val="28"/>
        </w:rPr>
      </w:pPr>
    </w:p>
    <w:p w:rsidR="00C87FD2" w:rsidRPr="00FE0887" w:rsidRDefault="00C87FD2" w:rsidP="003A26F6">
      <w:pPr>
        <w:spacing w:after="0" w:line="240" w:lineRule="auto"/>
        <w:ind w:firstLine="709"/>
        <w:contextualSpacing/>
        <w:jc w:val="center"/>
        <w:rPr>
          <w:rFonts w:ascii="Times New Roman" w:hAnsi="Times New Roman"/>
          <w:color w:val="000000"/>
          <w:sz w:val="28"/>
          <w:szCs w:val="28"/>
        </w:rPr>
      </w:pPr>
    </w:p>
    <w:p w:rsidR="00A85CB1" w:rsidRPr="00FE0887" w:rsidRDefault="00A85CB1" w:rsidP="003A26F6">
      <w:pPr>
        <w:pStyle w:val="a3"/>
        <w:numPr>
          <w:ilvl w:val="0"/>
          <w:numId w:val="1"/>
        </w:numPr>
        <w:ind w:left="0" w:firstLine="709"/>
        <w:outlineLvl w:val="0"/>
        <w:rPr>
          <w:rFonts w:ascii="Times New Roman" w:hAnsi="Times New Roman"/>
          <w:b/>
          <w:color w:val="000000"/>
          <w:sz w:val="28"/>
          <w:szCs w:val="28"/>
        </w:rPr>
      </w:pPr>
      <w:bookmarkStart w:id="0" w:name="_Toc535164689"/>
      <w:r w:rsidRPr="00FE0887">
        <w:rPr>
          <w:rFonts w:ascii="Times New Roman" w:hAnsi="Times New Roman"/>
          <w:b/>
          <w:color w:val="000000"/>
          <w:sz w:val="28"/>
          <w:szCs w:val="28"/>
        </w:rPr>
        <w:lastRenderedPageBreak/>
        <w:t>Паспорт фонда оценочных средств</w:t>
      </w:r>
      <w:bookmarkEnd w:id="0"/>
    </w:p>
    <w:p w:rsidR="00A85CB1" w:rsidRPr="00FE0887" w:rsidRDefault="00A85CB1" w:rsidP="003A26F6">
      <w:pPr>
        <w:pStyle w:val="a3"/>
        <w:ind w:left="0" w:firstLine="709"/>
        <w:rPr>
          <w:rFonts w:ascii="Times New Roman" w:hAnsi="Times New Roman"/>
          <w:b/>
          <w:color w:val="000000"/>
          <w:sz w:val="28"/>
          <w:szCs w:val="28"/>
          <w:highlight w:val="yellow"/>
        </w:rPr>
      </w:pPr>
    </w:p>
    <w:p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r w:rsidR="007751DF" w:rsidRPr="00FE0887">
        <w:rPr>
          <w:rFonts w:ascii="Times New Roman" w:hAnsi="Times New Roman"/>
          <w:color w:val="000000"/>
          <w:sz w:val="28"/>
          <w:szCs w:val="28"/>
        </w:rPr>
        <w:t xml:space="preserve"> </w:t>
      </w:r>
    </w:p>
    <w:p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FE0887">
        <w:rPr>
          <w:rFonts w:ascii="Times New Roman" w:hAnsi="Times New Roman"/>
          <w:color w:val="000000"/>
          <w:sz w:val="28"/>
          <w:szCs w:val="28"/>
        </w:rPr>
        <w:t>Контрольно</w:t>
      </w:r>
      <w:proofErr w:type="spellEnd"/>
      <w:r w:rsidRPr="00FE0887">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C170CD" w:rsidRPr="00FE0887">
        <w:rPr>
          <w:rFonts w:ascii="Times New Roman" w:hAnsi="Times New Roman"/>
          <w:color w:val="000000"/>
          <w:sz w:val="28"/>
          <w:szCs w:val="28"/>
        </w:rPr>
        <w:t>в учебном плане</w:t>
      </w:r>
      <w:r w:rsidRPr="00FE0887">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r w:rsidR="007751DF" w:rsidRPr="00FE0887">
        <w:rPr>
          <w:rFonts w:ascii="Times New Roman" w:hAnsi="Times New Roman"/>
          <w:color w:val="000000"/>
          <w:sz w:val="28"/>
          <w:szCs w:val="28"/>
        </w:rPr>
        <w:t xml:space="preserve"> </w:t>
      </w:r>
    </w:p>
    <w:p w:rsidR="00A85CB1" w:rsidRPr="00FE0887" w:rsidRDefault="00A85CB1" w:rsidP="003A26F6">
      <w:pPr>
        <w:pStyle w:val="a3"/>
        <w:ind w:left="0" w:firstLine="709"/>
        <w:rPr>
          <w:rFonts w:ascii="Times New Roman" w:hAnsi="Times New Roman"/>
          <w:b/>
          <w:color w:val="000000"/>
          <w:sz w:val="28"/>
          <w:szCs w:val="28"/>
        </w:rPr>
      </w:pPr>
      <w:r w:rsidRPr="00FE0887">
        <w:rPr>
          <w:rFonts w:ascii="Times New Roman" w:hAnsi="Times New Roman"/>
          <w:color w:val="000000"/>
          <w:sz w:val="28"/>
          <w:szCs w:val="28"/>
        </w:rPr>
        <w:t xml:space="preserve">В результате изучения дисциплины у обучающегося формируются </w:t>
      </w:r>
      <w:r w:rsidRPr="00FE0887">
        <w:rPr>
          <w:rFonts w:ascii="Times New Roman" w:hAnsi="Times New Roman"/>
          <w:b/>
          <w:color w:val="000000"/>
          <w:sz w:val="28"/>
          <w:szCs w:val="28"/>
        </w:rPr>
        <w:t>следующие компетенции:</w:t>
      </w:r>
    </w:p>
    <w:p w:rsidR="007751DF" w:rsidRPr="00FE0887" w:rsidRDefault="007751DF" w:rsidP="003A26F6">
      <w:pPr>
        <w:spacing w:after="0" w:line="240" w:lineRule="auto"/>
        <w:ind w:firstLine="709"/>
        <w:contextualSpacing/>
        <w:rPr>
          <w:rFonts w:ascii="Times New Roman" w:hAnsi="Times New Roman"/>
          <w:sz w:val="28"/>
          <w:szCs w:val="28"/>
        </w:rPr>
      </w:pPr>
    </w:p>
    <w:p w:rsidR="00C87FD2"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ОК-1</w:t>
      </w:r>
      <w:r>
        <w:rPr>
          <w:rFonts w:ascii="Times New Roman" w:hAnsi="Times New Roman"/>
          <w:sz w:val="28"/>
          <w:szCs w:val="28"/>
        </w:rPr>
        <w:t>: с</w:t>
      </w:r>
      <w:r w:rsidRPr="00C87FD2">
        <w:rPr>
          <w:rFonts w:ascii="Times New Roman" w:hAnsi="Times New Roman"/>
          <w:sz w:val="28"/>
          <w:szCs w:val="28"/>
        </w:rPr>
        <w:t>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85CB1" w:rsidRPr="00FE0887"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ПК-</w:t>
      </w:r>
      <w:r w:rsidR="00F151A6">
        <w:rPr>
          <w:rFonts w:ascii="Times New Roman" w:hAnsi="Times New Roman"/>
          <w:sz w:val="28"/>
          <w:szCs w:val="28"/>
        </w:rPr>
        <w:t>1</w:t>
      </w:r>
      <w:r>
        <w:rPr>
          <w:rFonts w:ascii="Times New Roman" w:hAnsi="Times New Roman"/>
          <w:sz w:val="28"/>
          <w:szCs w:val="28"/>
        </w:rPr>
        <w:t xml:space="preserve">: </w:t>
      </w:r>
      <w:r w:rsidR="00F151A6" w:rsidRPr="00F151A6">
        <w:rPr>
          <w:rFonts w:ascii="Times New Roman" w:hAnsi="Times New Roman"/>
          <w:sz w:val="28"/>
          <w:szCs w:val="28"/>
        </w:rPr>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r w:rsidR="00145124" w:rsidRPr="00FE0887">
        <w:rPr>
          <w:rFonts w:ascii="Times New Roman" w:hAnsi="Times New Roman"/>
          <w:sz w:val="28"/>
          <w:szCs w:val="28"/>
        </w:rPr>
        <w:t>.</w:t>
      </w:r>
    </w:p>
    <w:p w:rsidR="00145124" w:rsidRPr="00FE0887" w:rsidRDefault="00145124" w:rsidP="003A26F6">
      <w:pPr>
        <w:spacing w:after="0" w:line="240" w:lineRule="auto"/>
        <w:ind w:firstLine="709"/>
        <w:contextualSpacing/>
        <w:jc w:val="both"/>
        <w:rPr>
          <w:rFonts w:ascii="Times New Roman" w:hAnsi="Times New Roman"/>
          <w:sz w:val="28"/>
          <w:szCs w:val="28"/>
        </w:rPr>
      </w:pPr>
    </w:p>
    <w:p w:rsidR="00145124" w:rsidRPr="00FE0887" w:rsidRDefault="00145124" w:rsidP="003A26F6">
      <w:pPr>
        <w:pStyle w:val="a3"/>
        <w:numPr>
          <w:ilvl w:val="0"/>
          <w:numId w:val="1"/>
        </w:numPr>
        <w:ind w:left="0" w:firstLine="709"/>
        <w:outlineLvl w:val="0"/>
        <w:rPr>
          <w:rFonts w:ascii="Times New Roman" w:hAnsi="Times New Roman"/>
          <w:b/>
          <w:color w:val="000000"/>
          <w:sz w:val="28"/>
          <w:szCs w:val="28"/>
        </w:rPr>
      </w:pPr>
      <w:bookmarkStart w:id="1" w:name="_Toc535164690"/>
      <w:r w:rsidRPr="00FE0887">
        <w:rPr>
          <w:rFonts w:ascii="Times New Roman" w:hAnsi="Times New Roman"/>
          <w:b/>
          <w:color w:val="000000"/>
          <w:sz w:val="28"/>
          <w:szCs w:val="28"/>
        </w:rPr>
        <w:t>Оценочные материалы текущего контроля успеваемости обучающихся</w:t>
      </w:r>
      <w:bookmarkEnd w:id="1"/>
      <w:r w:rsidRPr="00FE0887">
        <w:rPr>
          <w:rFonts w:ascii="Times New Roman" w:hAnsi="Times New Roman"/>
          <w:b/>
          <w:color w:val="000000"/>
          <w:sz w:val="28"/>
          <w:szCs w:val="28"/>
        </w:rPr>
        <w:t xml:space="preserve">. </w:t>
      </w:r>
    </w:p>
    <w:p w:rsidR="00C80FAC" w:rsidRPr="00FE0887" w:rsidRDefault="00C80FAC" w:rsidP="003A26F6">
      <w:pPr>
        <w:spacing w:after="0" w:line="240" w:lineRule="auto"/>
        <w:contextualSpacing/>
        <w:jc w:val="both"/>
        <w:rPr>
          <w:rFonts w:ascii="Times New Roman" w:hAnsi="Times New Roman"/>
          <w:color w:val="000000"/>
          <w:sz w:val="28"/>
          <w:szCs w:val="28"/>
        </w:rPr>
      </w:pPr>
    </w:p>
    <w:p w:rsidR="00C80FAC" w:rsidRPr="00FE0887" w:rsidRDefault="00175EAC" w:rsidP="003A26F6">
      <w:pPr>
        <w:pStyle w:val="a3"/>
        <w:ind w:left="0"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 в рамках модуля 1: «</w:t>
      </w:r>
      <w:r w:rsidR="00F151A6" w:rsidRPr="00F151A6">
        <w:rPr>
          <w:rFonts w:ascii="Times New Roman" w:hAnsi="Times New Roman"/>
          <w:b/>
          <w:color w:val="000000"/>
          <w:sz w:val="28"/>
          <w:szCs w:val="28"/>
        </w:rPr>
        <w:t>Психофизиологические методы исследования</w:t>
      </w:r>
      <w:r w:rsidRPr="00FE0887">
        <w:rPr>
          <w:rFonts w:ascii="Times New Roman" w:hAnsi="Times New Roman"/>
          <w:b/>
          <w:color w:val="000000"/>
          <w:sz w:val="28"/>
          <w:szCs w:val="28"/>
        </w:rPr>
        <w:t>»</w:t>
      </w:r>
    </w:p>
    <w:p w:rsidR="00145124" w:rsidRPr="00FE0887" w:rsidRDefault="00145124" w:rsidP="003A26F6">
      <w:pPr>
        <w:pStyle w:val="a4"/>
        <w:spacing w:before="0" w:beforeAutospacing="0" w:after="0" w:afterAutospacing="0"/>
        <w:ind w:firstLine="709"/>
        <w:contextualSpacing/>
        <w:jc w:val="both"/>
        <w:rPr>
          <w:color w:val="000000"/>
          <w:sz w:val="28"/>
          <w:szCs w:val="28"/>
        </w:rPr>
      </w:pPr>
    </w:p>
    <w:p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тестирование.</w:t>
      </w:r>
    </w:p>
    <w:p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Оценочные материалы:</w:t>
      </w:r>
      <w:r w:rsidRPr="00FE0887">
        <w:rPr>
          <w:rFonts w:ascii="Times New Roman" w:hAnsi="Times New Roman"/>
          <w:color w:val="000000"/>
          <w:sz w:val="28"/>
          <w:szCs w:val="28"/>
        </w:rPr>
        <w:t xml:space="preserve"> банк тестовых заданий.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Поле 8 (по </w:t>
      </w:r>
      <w:proofErr w:type="spellStart"/>
      <w:r w:rsidRPr="00F151A6">
        <w:rPr>
          <w:rFonts w:ascii="Times New Roman" w:hAnsi="Times New Roman"/>
          <w:sz w:val="28"/>
          <w:szCs w:val="28"/>
        </w:rPr>
        <w:t>Бродману</w:t>
      </w:r>
      <w:proofErr w:type="spellEnd"/>
      <w:r w:rsidRPr="00F151A6">
        <w:rPr>
          <w:rFonts w:ascii="Times New Roman" w:hAnsi="Times New Roman"/>
          <w:sz w:val="28"/>
          <w:szCs w:val="28"/>
        </w:rPr>
        <w:t xml:space="preserve">) локализуется </w:t>
      </w:r>
      <w:proofErr w:type="gramStart"/>
      <w:r w:rsidRPr="00F151A6">
        <w:rPr>
          <w:rFonts w:ascii="Times New Roman" w:hAnsi="Times New Roman"/>
          <w:sz w:val="28"/>
          <w:szCs w:val="28"/>
        </w:rPr>
        <w:t>в</w:t>
      </w:r>
      <w:proofErr w:type="gramEnd"/>
      <w:r w:rsidRPr="00F151A6">
        <w:rPr>
          <w:rFonts w:ascii="Times New Roman" w:hAnsi="Times New Roman"/>
          <w:sz w:val="28"/>
          <w:szCs w:val="28"/>
        </w:rPr>
        <w:t xml:space="preserve">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Моторной области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Верхних </w:t>
      </w:r>
      <w:proofErr w:type="gramStart"/>
      <w:r w:rsidRPr="00F151A6">
        <w:rPr>
          <w:rFonts w:ascii="Times New Roman" w:hAnsi="Times New Roman"/>
          <w:sz w:val="28"/>
          <w:szCs w:val="28"/>
        </w:rPr>
        <w:t>отделах</w:t>
      </w:r>
      <w:proofErr w:type="gramEnd"/>
      <w:r w:rsidRPr="00F151A6">
        <w:rPr>
          <w:rFonts w:ascii="Times New Roman" w:hAnsi="Times New Roman"/>
          <w:sz w:val="28"/>
          <w:szCs w:val="28"/>
        </w:rPr>
        <w:t xml:space="preserve"> теменной доли между постцентральной извилиной и затылочной долей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Постцентральной извилине, участок теменной доли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+Задних отделах </w:t>
      </w:r>
      <w:proofErr w:type="gramStart"/>
      <w:r w:rsidRPr="00F151A6">
        <w:rPr>
          <w:rFonts w:ascii="Times New Roman" w:hAnsi="Times New Roman"/>
          <w:sz w:val="28"/>
          <w:szCs w:val="28"/>
        </w:rPr>
        <w:t>верхней</w:t>
      </w:r>
      <w:proofErr w:type="gramEnd"/>
      <w:r w:rsidRPr="00F151A6">
        <w:rPr>
          <w:rFonts w:ascii="Times New Roman" w:hAnsi="Times New Roman"/>
          <w:sz w:val="28"/>
          <w:szCs w:val="28"/>
        </w:rPr>
        <w:t xml:space="preserve"> и средней лобной извилин</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Поле 4 (по </w:t>
      </w:r>
      <w:proofErr w:type="spellStart"/>
      <w:r w:rsidRPr="00F151A6">
        <w:rPr>
          <w:rFonts w:ascii="Times New Roman" w:hAnsi="Times New Roman"/>
          <w:sz w:val="28"/>
          <w:szCs w:val="28"/>
        </w:rPr>
        <w:t>Бродману</w:t>
      </w:r>
      <w:proofErr w:type="spellEnd"/>
      <w:r w:rsidRPr="00F151A6">
        <w:rPr>
          <w:rFonts w:ascii="Times New Roman" w:hAnsi="Times New Roman"/>
          <w:sz w:val="28"/>
          <w:szCs w:val="28"/>
        </w:rPr>
        <w:t xml:space="preserve">) локализуется </w:t>
      </w:r>
      <w:proofErr w:type="gramStart"/>
      <w:r w:rsidRPr="00F151A6">
        <w:rPr>
          <w:rFonts w:ascii="Times New Roman" w:hAnsi="Times New Roman"/>
          <w:sz w:val="28"/>
          <w:szCs w:val="28"/>
        </w:rPr>
        <w:t>в</w:t>
      </w:r>
      <w:proofErr w:type="gramEnd"/>
      <w:r w:rsidRPr="00F151A6">
        <w:rPr>
          <w:rFonts w:ascii="Times New Roman" w:hAnsi="Times New Roman"/>
          <w:sz w:val="28"/>
          <w:szCs w:val="28"/>
        </w:rPr>
        <w:t xml:space="preserve">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Моторной области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Верхних </w:t>
      </w:r>
      <w:proofErr w:type="gramStart"/>
      <w:r w:rsidRPr="00F151A6">
        <w:rPr>
          <w:rFonts w:ascii="Times New Roman" w:hAnsi="Times New Roman"/>
          <w:sz w:val="28"/>
          <w:szCs w:val="28"/>
        </w:rPr>
        <w:t>отделах</w:t>
      </w:r>
      <w:proofErr w:type="gramEnd"/>
      <w:r w:rsidRPr="00F151A6">
        <w:rPr>
          <w:rFonts w:ascii="Times New Roman" w:hAnsi="Times New Roman"/>
          <w:sz w:val="28"/>
          <w:szCs w:val="28"/>
        </w:rPr>
        <w:t xml:space="preserve"> теменной доли между постцентральной извилиной и затылочной долей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Постцентральной извилине, участок теменной доли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lastRenderedPageBreak/>
        <w:t xml:space="preserve"> Задних отделах </w:t>
      </w:r>
      <w:proofErr w:type="gramStart"/>
      <w:r w:rsidRPr="00F151A6">
        <w:rPr>
          <w:rFonts w:ascii="Times New Roman" w:hAnsi="Times New Roman"/>
          <w:sz w:val="28"/>
          <w:szCs w:val="28"/>
        </w:rPr>
        <w:t>верхней</w:t>
      </w:r>
      <w:proofErr w:type="gramEnd"/>
      <w:r w:rsidRPr="00F151A6">
        <w:rPr>
          <w:rFonts w:ascii="Times New Roman" w:hAnsi="Times New Roman"/>
          <w:sz w:val="28"/>
          <w:szCs w:val="28"/>
        </w:rPr>
        <w:t xml:space="preserve"> и средней лобной извилин</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Характерным </w:t>
      </w:r>
      <w:proofErr w:type="gramStart"/>
      <w:r w:rsidRPr="00F151A6">
        <w:rPr>
          <w:rFonts w:ascii="Times New Roman" w:hAnsi="Times New Roman"/>
          <w:sz w:val="28"/>
          <w:szCs w:val="28"/>
        </w:rPr>
        <w:t>признаком</w:t>
      </w:r>
      <w:proofErr w:type="gramEnd"/>
      <w:r w:rsidRPr="00F151A6">
        <w:rPr>
          <w:rFonts w:ascii="Times New Roman" w:hAnsi="Times New Roman"/>
          <w:sz w:val="28"/>
          <w:szCs w:val="28"/>
        </w:rPr>
        <w:t xml:space="preserve"> какой апраксии являются элементарные персеверации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регуляторной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конструктивной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+кинетической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кинестетической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Системные персеверации наблюдаются, как правило, </w:t>
      </w:r>
      <w:proofErr w:type="gramStart"/>
      <w:r w:rsidRPr="00F151A6">
        <w:rPr>
          <w:rFonts w:ascii="Times New Roman" w:hAnsi="Times New Roman"/>
          <w:sz w:val="28"/>
          <w:szCs w:val="28"/>
        </w:rPr>
        <w:t>при</w:t>
      </w:r>
      <w:proofErr w:type="gram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+Регуляторной апраксии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Конструктивной апраксии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Кинетической апраксии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Кинестетической апраксии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Нарушение произвольной регуляции различных форм сознательной деятельности имеет место при поражении одной из областей коры мозга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Теменной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Височной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+Лобной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затылочной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Нарушения речи, возникающие при локальных поражениях коры левого полушария (у правшей) и представляющие собой системное расстройство различных форм речевой деятельности, в нейропсихологии называются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Дизартрией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Аграфией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w:t>
      </w:r>
      <w:proofErr w:type="spellStart"/>
      <w:r w:rsidRPr="00F151A6">
        <w:rPr>
          <w:rFonts w:ascii="Times New Roman" w:hAnsi="Times New Roman"/>
          <w:sz w:val="28"/>
          <w:szCs w:val="28"/>
        </w:rPr>
        <w:t>Логоневрозом</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+Афазией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Расстройство, которое проявляется в «наслоении» ощущений разных анализаторов, – это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+синестезии</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хореоатетоз</w:t>
      </w:r>
      <w:proofErr w:type="spellEnd"/>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эхолалия</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конфабуляция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Поражение специфических структур мозга относится к синдромам поражения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коры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подкорки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оболочек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сенсоров</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Древние области мозговой коры, включающие образования мозга, еще не отделенные от подкорковых образований, – это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w:t>
      </w:r>
      <w:proofErr w:type="spellStart"/>
      <w:r w:rsidRPr="00F151A6">
        <w:rPr>
          <w:rFonts w:ascii="Times New Roman" w:hAnsi="Times New Roman"/>
          <w:sz w:val="28"/>
          <w:szCs w:val="28"/>
        </w:rPr>
        <w:t>палеокортекс</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межуточная кора головного мозга </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архикортекс</w:t>
      </w:r>
      <w:proofErr w:type="spellEnd"/>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неокортекс</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Ведущий тип расстройств памяти, который не включает модально-специфические и модально-неспецифические расстройства памяти, но </w:t>
      </w:r>
      <w:r w:rsidRPr="00F151A6">
        <w:rPr>
          <w:rFonts w:ascii="Times New Roman" w:hAnsi="Times New Roman"/>
          <w:sz w:val="28"/>
          <w:szCs w:val="28"/>
        </w:rPr>
        <w:lastRenderedPageBreak/>
        <w:t xml:space="preserve">характеризуется значительным снижением или полным выпадением памяти, – это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агнозия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амимия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w:t>
      </w:r>
      <w:proofErr w:type="spellStart"/>
      <w:r w:rsidRPr="00F151A6">
        <w:rPr>
          <w:rFonts w:ascii="Times New Roman" w:hAnsi="Times New Roman"/>
          <w:sz w:val="28"/>
          <w:szCs w:val="28"/>
        </w:rPr>
        <w:t>амузия</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Упорно повторяющееся непроизвольное, назойливое возобновление у человека какого-либо образа, мысли, действия или психического состояния, часто вопреки его воле – это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+персеверация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w:t>
      </w:r>
      <w:proofErr w:type="spellStart"/>
      <w:r w:rsidRPr="00F151A6">
        <w:rPr>
          <w:rFonts w:ascii="Times New Roman" w:hAnsi="Times New Roman"/>
          <w:sz w:val="28"/>
          <w:szCs w:val="28"/>
        </w:rPr>
        <w:t>коммоция</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w:t>
      </w:r>
      <w:proofErr w:type="spellStart"/>
      <w:r w:rsidRPr="00F151A6">
        <w:rPr>
          <w:rFonts w:ascii="Times New Roman" w:hAnsi="Times New Roman"/>
          <w:sz w:val="28"/>
          <w:szCs w:val="28"/>
        </w:rPr>
        <w:t>конфобуляция</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w:t>
      </w:r>
      <w:proofErr w:type="spellStart"/>
      <w:r w:rsidRPr="00F151A6">
        <w:rPr>
          <w:rFonts w:ascii="Times New Roman" w:hAnsi="Times New Roman"/>
          <w:sz w:val="28"/>
          <w:szCs w:val="28"/>
        </w:rPr>
        <w:t>реципрокность</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Поражения лобных долей головного мозга, височной области, а также гипофизарно-гипоталамической области мозга приводит </w:t>
      </w:r>
      <w:proofErr w:type="gramStart"/>
      <w:r w:rsidRPr="00F151A6">
        <w:rPr>
          <w:rFonts w:ascii="Times New Roman" w:hAnsi="Times New Roman"/>
          <w:sz w:val="28"/>
          <w:szCs w:val="28"/>
        </w:rPr>
        <w:t>к</w:t>
      </w:r>
      <w:proofErr w:type="gramEnd"/>
      <w:r w:rsidRPr="00F151A6">
        <w:rPr>
          <w:rFonts w:ascii="Times New Roman" w:hAnsi="Times New Roman"/>
          <w:sz w:val="28"/>
          <w:szCs w:val="28"/>
        </w:rPr>
        <w:t xml:space="preserve"> эмоциональной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+тупости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чувствительности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расслабленности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заразительности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Неконтролируемое автоматическое повторение слов, услышанных в чужой речи, – это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w:t>
      </w:r>
      <w:proofErr w:type="spellStart"/>
      <w:r w:rsidRPr="00F151A6">
        <w:rPr>
          <w:rFonts w:ascii="Times New Roman" w:hAnsi="Times New Roman"/>
          <w:sz w:val="28"/>
          <w:szCs w:val="28"/>
        </w:rPr>
        <w:t>эхолалия</w:t>
      </w:r>
      <w:proofErr w:type="spellEnd"/>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эхопраксия</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эпилепсия</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хореоатетоз</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Какой синдром не относится к элементарным расстройствам зрения?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+Зрительная агнозия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Гемианопсия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Скотома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Зрительные галлюцинации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Теменной синдром </w:t>
      </w:r>
      <w:proofErr w:type="spellStart"/>
      <w:r w:rsidRPr="00F151A6">
        <w:rPr>
          <w:rFonts w:ascii="Times New Roman" w:hAnsi="Times New Roman"/>
          <w:sz w:val="28"/>
          <w:szCs w:val="28"/>
        </w:rPr>
        <w:t>акалькулии</w:t>
      </w:r>
      <w:proofErr w:type="spellEnd"/>
      <w:r w:rsidRPr="00F151A6">
        <w:rPr>
          <w:rFonts w:ascii="Times New Roman" w:hAnsi="Times New Roman"/>
          <w:sz w:val="28"/>
          <w:szCs w:val="28"/>
        </w:rPr>
        <w:t xml:space="preserve"> характеризуется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+Распадом разрядного строения числа</w:t>
      </w:r>
    </w:p>
    <w:p w:rsidR="00F151A6" w:rsidRPr="00F151A6" w:rsidRDefault="00F151A6" w:rsidP="00F151A6">
      <w:pPr>
        <w:spacing w:after="0" w:line="240" w:lineRule="auto"/>
        <w:contextualSpacing/>
        <w:rPr>
          <w:rFonts w:ascii="Times New Roman" w:hAnsi="Times New Roman"/>
          <w:sz w:val="28"/>
          <w:szCs w:val="28"/>
        </w:rPr>
      </w:pPr>
      <w:proofErr w:type="gramStart"/>
      <w:r w:rsidRPr="00F151A6">
        <w:rPr>
          <w:rFonts w:ascii="Times New Roman" w:hAnsi="Times New Roman"/>
          <w:sz w:val="28"/>
          <w:szCs w:val="28"/>
        </w:rPr>
        <w:t>Не пониманием</w:t>
      </w:r>
      <w:proofErr w:type="gramEnd"/>
      <w:r w:rsidRPr="00F151A6">
        <w:rPr>
          <w:rFonts w:ascii="Times New Roman" w:hAnsi="Times New Roman"/>
          <w:sz w:val="28"/>
          <w:szCs w:val="28"/>
        </w:rPr>
        <w:t xml:space="preserve"> многозначных чисел</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Не возможность распознать цифры по графической структуре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Не узнаванием числа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71-летний мужчина предъявляет неврологу жалобы на онемение в области лиц Осмотр выявил анестезию на одной стороне лица и язык МРТ обнаружила поражение в коре головного мозг</w:t>
      </w:r>
      <w:proofErr w:type="gramStart"/>
      <w:r w:rsidRPr="00F151A6">
        <w:rPr>
          <w:rFonts w:ascii="Times New Roman" w:hAnsi="Times New Roman"/>
          <w:sz w:val="28"/>
          <w:szCs w:val="28"/>
        </w:rPr>
        <w:t xml:space="preserve"> В</w:t>
      </w:r>
      <w:proofErr w:type="gramEnd"/>
      <w:r w:rsidRPr="00F151A6">
        <w:rPr>
          <w:rFonts w:ascii="Times New Roman" w:hAnsi="Times New Roman"/>
          <w:sz w:val="28"/>
          <w:szCs w:val="28"/>
        </w:rPr>
        <w:t xml:space="preserve"> какой из следующих корковых зон наиболее вероятен патологический очаг: </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парацентральной</w:t>
      </w:r>
      <w:proofErr w:type="spellEnd"/>
      <w:r w:rsidRPr="00F151A6">
        <w:rPr>
          <w:rFonts w:ascii="Times New Roman" w:hAnsi="Times New Roman"/>
          <w:sz w:val="28"/>
          <w:szCs w:val="28"/>
        </w:rPr>
        <w:t xml:space="preserve"> дольке;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+нижней трети постцентральной извилины;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нижней трети </w:t>
      </w:r>
      <w:proofErr w:type="spellStart"/>
      <w:r w:rsidRPr="00F151A6">
        <w:rPr>
          <w:rFonts w:ascii="Times New Roman" w:hAnsi="Times New Roman"/>
          <w:sz w:val="28"/>
          <w:szCs w:val="28"/>
        </w:rPr>
        <w:t>прецентральной</w:t>
      </w:r>
      <w:proofErr w:type="spellEnd"/>
      <w:r w:rsidRPr="00F151A6">
        <w:rPr>
          <w:rFonts w:ascii="Times New Roman" w:hAnsi="Times New Roman"/>
          <w:sz w:val="28"/>
          <w:szCs w:val="28"/>
        </w:rPr>
        <w:t xml:space="preserve"> извилины;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средней трети постцентральной извилины?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В отделение скорой помощи была доставлена 69-летняя женщин</w:t>
      </w:r>
      <w:proofErr w:type="gramStart"/>
      <w:r w:rsidRPr="00F151A6">
        <w:rPr>
          <w:rFonts w:ascii="Times New Roman" w:hAnsi="Times New Roman"/>
          <w:sz w:val="28"/>
          <w:szCs w:val="28"/>
        </w:rPr>
        <w:t xml:space="preserve"> П</w:t>
      </w:r>
      <w:proofErr w:type="gramEnd"/>
      <w:r w:rsidRPr="00F151A6">
        <w:rPr>
          <w:rFonts w:ascii="Times New Roman" w:hAnsi="Times New Roman"/>
          <w:sz w:val="28"/>
          <w:szCs w:val="28"/>
        </w:rPr>
        <w:t xml:space="preserve">о словам ее дочери, женщина внезапно утратила способность членораздельно говорить. </w:t>
      </w:r>
      <w:r w:rsidRPr="00F151A6">
        <w:rPr>
          <w:rFonts w:ascii="Times New Roman" w:hAnsi="Times New Roman"/>
          <w:sz w:val="28"/>
          <w:szCs w:val="28"/>
        </w:rPr>
        <w:lastRenderedPageBreak/>
        <w:t xml:space="preserve">Обследование выявило у женщины афазию. В какой из следующих извилин МРТ обнаружит повреждения: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угловой извилине;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+нижней лобной извилине;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нижней трети </w:t>
      </w:r>
      <w:proofErr w:type="spellStart"/>
      <w:r w:rsidRPr="00F151A6">
        <w:rPr>
          <w:rFonts w:ascii="Times New Roman" w:hAnsi="Times New Roman"/>
          <w:sz w:val="28"/>
          <w:szCs w:val="28"/>
        </w:rPr>
        <w:t>прецентральной</w:t>
      </w:r>
      <w:proofErr w:type="spellEnd"/>
      <w:r w:rsidRPr="00F151A6">
        <w:rPr>
          <w:rFonts w:ascii="Times New Roman" w:hAnsi="Times New Roman"/>
          <w:sz w:val="28"/>
          <w:szCs w:val="28"/>
        </w:rPr>
        <w:t xml:space="preserve"> извилины;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средней лобной извилине; </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надкраевой</w:t>
      </w:r>
      <w:proofErr w:type="spellEnd"/>
      <w:r w:rsidRPr="00F151A6">
        <w:rPr>
          <w:rFonts w:ascii="Times New Roman" w:hAnsi="Times New Roman"/>
          <w:sz w:val="28"/>
          <w:szCs w:val="28"/>
        </w:rPr>
        <w:t xml:space="preserve"> извилине?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В каких из следующих полей </w:t>
      </w:r>
      <w:proofErr w:type="spellStart"/>
      <w:r w:rsidRPr="00F151A6">
        <w:rPr>
          <w:rFonts w:ascii="Times New Roman" w:hAnsi="Times New Roman"/>
          <w:sz w:val="28"/>
          <w:szCs w:val="28"/>
        </w:rPr>
        <w:t>Бродмана</w:t>
      </w:r>
      <w:proofErr w:type="spellEnd"/>
      <w:r w:rsidRPr="00F151A6">
        <w:rPr>
          <w:rFonts w:ascii="Times New Roman" w:hAnsi="Times New Roman"/>
          <w:sz w:val="28"/>
          <w:szCs w:val="28"/>
        </w:rPr>
        <w:t xml:space="preserve"> находится главная соматосенсорная кора: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+3, 2, 1;</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4;</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17;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22;</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40</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64-летний мужчина проснулся со слабостью в правой руке. Его транспортировали в центр сосудистой патологии. Через 2 часа после госпитализации МРТ выявило повреждение коры головного мозг</w:t>
      </w:r>
      <w:proofErr w:type="gramStart"/>
      <w:r w:rsidRPr="00F151A6">
        <w:rPr>
          <w:rFonts w:ascii="Times New Roman" w:hAnsi="Times New Roman"/>
          <w:sz w:val="28"/>
          <w:szCs w:val="28"/>
        </w:rPr>
        <w:t xml:space="preserve"> В</w:t>
      </w:r>
      <w:proofErr w:type="gramEnd"/>
      <w:r w:rsidRPr="00F151A6">
        <w:rPr>
          <w:rFonts w:ascii="Times New Roman" w:hAnsi="Times New Roman"/>
          <w:sz w:val="28"/>
          <w:szCs w:val="28"/>
        </w:rPr>
        <w:t xml:space="preserve"> какой из следующих извилин наиболее вероятно расположено повреждение: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передней центральной извилине;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+средней трети </w:t>
      </w:r>
      <w:proofErr w:type="spellStart"/>
      <w:r w:rsidRPr="00F151A6">
        <w:rPr>
          <w:rFonts w:ascii="Times New Roman" w:hAnsi="Times New Roman"/>
          <w:sz w:val="28"/>
          <w:szCs w:val="28"/>
        </w:rPr>
        <w:t>прецентральной</w:t>
      </w:r>
      <w:proofErr w:type="spellEnd"/>
      <w:r w:rsidRPr="00F151A6">
        <w:rPr>
          <w:rFonts w:ascii="Times New Roman" w:hAnsi="Times New Roman"/>
          <w:sz w:val="28"/>
          <w:szCs w:val="28"/>
        </w:rPr>
        <w:t xml:space="preserve"> извилины;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средней трети постцентральной извилины;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нижней трети </w:t>
      </w:r>
      <w:proofErr w:type="spellStart"/>
      <w:r w:rsidRPr="00F151A6">
        <w:rPr>
          <w:rFonts w:ascii="Times New Roman" w:hAnsi="Times New Roman"/>
          <w:sz w:val="28"/>
          <w:szCs w:val="28"/>
        </w:rPr>
        <w:t>прецентральной</w:t>
      </w:r>
      <w:proofErr w:type="spellEnd"/>
      <w:r w:rsidRPr="00F151A6">
        <w:rPr>
          <w:rFonts w:ascii="Times New Roman" w:hAnsi="Times New Roman"/>
          <w:sz w:val="28"/>
          <w:szCs w:val="28"/>
        </w:rPr>
        <w:t xml:space="preserve"> извилины?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71-летний мужчина доставлен в клинику с признаками афазии. МРТ выявило повреждение 44-го поля </w:t>
      </w:r>
      <w:proofErr w:type="spellStart"/>
      <w:r w:rsidRPr="00F151A6">
        <w:rPr>
          <w:rFonts w:ascii="Times New Roman" w:hAnsi="Times New Roman"/>
          <w:sz w:val="28"/>
          <w:szCs w:val="28"/>
        </w:rPr>
        <w:t>Бродман</w:t>
      </w:r>
      <w:proofErr w:type="spellEnd"/>
      <w:proofErr w:type="gramStart"/>
      <w:r w:rsidRPr="00F151A6">
        <w:rPr>
          <w:rFonts w:ascii="Times New Roman" w:hAnsi="Times New Roman"/>
          <w:sz w:val="28"/>
          <w:szCs w:val="28"/>
        </w:rPr>
        <w:t xml:space="preserve"> Э</w:t>
      </w:r>
      <w:proofErr w:type="gramEnd"/>
      <w:r w:rsidRPr="00F151A6">
        <w:rPr>
          <w:rFonts w:ascii="Times New Roman" w:hAnsi="Times New Roman"/>
          <w:sz w:val="28"/>
          <w:szCs w:val="28"/>
        </w:rPr>
        <w:t>то повреждение постепенно увеличивается в результате гидроцефалии и оказывает воздействие на соседние области коры. Какое из следующих повреждений наиболее вероятно будет наблюдаться у данного мужчины: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потеря слуха на одном ухе;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онемение и колющие ощущения в руке;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потеря зрения на оба глаза;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+слабость лицевых мышц;</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слабость верхних конечностей?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Какая структура мозга обнаруживает важные </w:t>
      </w:r>
      <w:proofErr w:type="spellStart"/>
      <w:r w:rsidRPr="00F151A6">
        <w:rPr>
          <w:rFonts w:ascii="Times New Roman" w:hAnsi="Times New Roman"/>
          <w:sz w:val="28"/>
          <w:szCs w:val="28"/>
        </w:rPr>
        <w:t>эмоциогенные</w:t>
      </w:r>
      <w:proofErr w:type="spellEnd"/>
      <w:r w:rsidRPr="00F151A6">
        <w:rPr>
          <w:rFonts w:ascii="Times New Roman" w:hAnsi="Times New Roman"/>
          <w:sz w:val="28"/>
          <w:szCs w:val="28"/>
        </w:rPr>
        <w:t xml:space="preserve"> свойства?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+Миндалина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Ретикулярная формация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Голубое пятно</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Кора лобной доли мозга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При </w:t>
      </w:r>
      <w:proofErr w:type="gramStart"/>
      <w:r w:rsidRPr="00F151A6">
        <w:rPr>
          <w:rFonts w:ascii="Times New Roman" w:hAnsi="Times New Roman"/>
          <w:sz w:val="28"/>
          <w:szCs w:val="28"/>
        </w:rPr>
        <w:t>поражении</w:t>
      </w:r>
      <w:proofErr w:type="gramEnd"/>
      <w:r w:rsidRPr="00F151A6">
        <w:rPr>
          <w:rFonts w:ascii="Times New Roman" w:hAnsi="Times New Roman"/>
          <w:sz w:val="28"/>
          <w:szCs w:val="28"/>
        </w:rPr>
        <w:t xml:space="preserve"> каких мозговых образований могут возникнуть негативизм и агрессия?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Медиальных отделов височной коры справа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+Медиальных отделов височной коры с двух сторон</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Гипоталамической области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Левой лобно-базальной области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Какой синдром выделен специалистами детства, характеризующийся преимущественно </w:t>
      </w:r>
      <w:proofErr w:type="spellStart"/>
      <w:r w:rsidRPr="00F151A6">
        <w:rPr>
          <w:rFonts w:ascii="Times New Roman" w:hAnsi="Times New Roman"/>
          <w:sz w:val="28"/>
          <w:szCs w:val="28"/>
        </w:rPr>
        <w:t>гиперактивностью</w:t>
      </w:r>
      <w:proofErr w:type="spellEnd"/>
      <w:r w:rsidRPr="00F151A6">
        <w:rPr>
          <w:rFonts w:ascii="Times New Roman" w:hAnsi="Times New Roman"/>
          <w:sz w:val="28"/>
          <w:szCs w:val="28"/>
        </w:rPr>
        <w:t xml:space="preserve"> и дефицитом внимания?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lastRenderedPageBreak/>
        <w:t>«Лобный» синдром</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Синдром Паркинсонизма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Задержка психического и речевого развития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+Синдром минимальной мозговой дисфункции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При выпадении или ослаблении оптико-пространственного фактора возникает…</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+Нарушение наглядно-действенного мышления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Нарушение выполнения автоматизированных интеллектуальных операций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Обнаруживаются трудности в задачах на «конструктивный интеллект»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Наблюдается патологическая инертность и соскальзывание на побочные ассоциации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При поражении левой височной области возникает…</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+сенсорная и акустико-</w:t>
      </w:r>
      <w:proofErr w:type="spellStart"/>
      <w:r w:rsidRPr="00F151A6">
        <w:rPr>
          <w:rFonts w:ascii="Times New Roman" w:hAnsi="Times New Roman"/>
          <w:sz w:val="28"/>
          <w:szCs w:val="28"/>
        </w:rPr>
        <w:t>мнестическая</w:t>
      </w:r>
      <w:proofErr w:type="spellEnd"/>
      <w:r w:rsidRPr="00F151A6">
        <w:rPr>
          <w:rFonts w:ascii="Times New Roman" w:hAnsi="Times New Roman"/>
          <w:sz w:val="28"/>
          <w:szCs w:val="28"/>
        </w:rPr>
        <w:t xml:space="preserve"> афазия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трудности пространственного анализа и синтеза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синдром динамической афазии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распад структуры психической деятельности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При поражении теменно-затылочных отделов мозга возникает…</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сенсорная и акустико-</w:t>
      </w:r>
      <w:proofErr w:type="spellStart"/>
      <w:r w:rsidRPr="00F151A6">
        <w:rPr>
          <w:rFonts w:ascii="Times New Roman" w:hAnsi="Times New Roman"/>
          <w:sz w:val="28"/>
          <w:szCs w:val="28"/>
        </w:rPr>
        <w:t>мнестическая</w:t>
      </w:r>
      <w:proofErr w:type="spellEnd"/>
      <w:r w:rsidRPr="00F151A6">
        <w:rPr>
          <w:rFonts w:ascii="Times New Roman" w:hAnsi="Times New Roman"/>
          <w:sz w:val="28"/>
          <w:szCs w:val="28"/>
        </w:rPr>
        <w:t xml:space="preserve"> афазия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+трудности пространственного анализа и синтеза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синдром динамической афазии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распад структуры психической деятельности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При поражении </w:t>
      </w:r>
      <w:proofErr w:type="spellStart"/>
      <w:r w:rsidRPr="00F151A6">
        <w:rPr>
          <w:rFonts w:ascii="Times New Roman" w:hAnsi="Times New Roman"/>
          <w:sz w:val="28"/>
          <w:szCs w:val="28"/>
        </w:rPr>
        <w:t>премоторных</w:t>
      </w:r>
      <w:proofErr w:type="spellEnd"/>
      <w:r w:rsidRPr="00F151A6">
        <w:rPr>
          <w:rFonts w:ascii="Times New Roman" w:hAnsi="Times New Roman"/>
          <w:sz w:val="28"/>
          <w:szCs w:val="28"/>
        </w:rPr>
        <w:t xml:space="preserve"> отделов левого полушария ГМ  возникает…</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сенсорная и акустико-</w:t>
      </w:r>
      <w:proofErr w:type="spellStart"/>
      <w:r w:rsidRPr="00F151A6">
        <w:rPr>
          <w:rFonts w:ascii="Times New Roman" w:hAnsi="Times New Roman"/>
          <w:sz w:val="28"/>
          <w:szCs w:val="28"/>
        </w:rPr>
        <w:t>мнестическая</w:t>
      </w:r>
      <w:proofErr w:type="spellEnd"/>
      <w:r w:rsidRPr="00F151A6">
        <w:rPr>
          <w:rFonts w:ascii="Times New Roman" w:hAnsi="Times New Roman"/>
          <w:sz w:val="28"/>
          <w:szCs w:val="28"/>
        </w:rPr>
        <w:t xml:space="preserve"> афазия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трудности пространственного анализа и синтеза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+синдром динамической афазии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распад структуры психической деятельности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Первому блоку мозга (по А.Р. </w:t>
      </w:r>
      <w:proofErr w:type="spellStart"/>
      <w:r w:rsidRPr="00F151A6">
        <w:rPr>
          <w:rFonts w:ascii="Times New Roman" w:hAnsi="Times New Roman"/>
          <w:sz w:val="28"/>
          <w:szCs w:val="28"/>
        </w:rPr>
        <w:t>Лурии</w:t>
      </w:r>
      <w:proofErr w:type="spellEnd"/>
      <w:r w:rsidRPr="00F151A6">
        <w:rPr>
          <w:rFonts w:ascii="Times New Roman" w:hAnsi="Times New Roman"/>
          <w:sz w:val="28"/>
          <w:szCs w:val="28"/>
        </w:rPr>
        <w:t>) соответствует название…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приема, переработки и хранения информации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программирования, регуляции и контроля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регуляции тонуса и бодрствования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Блог обменных процессов</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Второму блоку мозга (по А.Р. </w:t>
      </w:r>
      <w:proofErr w:type="spellStart"/>
      <w:r w:rsidRPr="00F151A6">
        <w:rPr>
          <w:rFonts w:ascii="Times New Roman" w:hAnsi="Times New Roman"/>
          <w:sz w:val="28"/>
          <w:szCs w:val="28"/>
        </w:rPr>
        <w:t>Лурии</w:t>
      </w:r>
      <w:proofErr w:type="spellEnd"/>
      <w:r w:rsidRPr="00F151A6">
        <w:rPr>
          <w:rFonts w:ascii="Times New Roman" w:hAnsi="Times New Roman"/>
          <w:sz w:val="28"/>
          <w:szCs w:val="28"/>
        </w:rPr>
        <w:t>) соответствует название…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приема, переработки и хранения информации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программирования, регуляции и контроля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регуляции тонуса и бодрствования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Блог обменных процессов</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Третьему блоку мозга (по А.Р. </w:t>
      </w:r>
      <w:proofErr w:type="spellStart"/>
      <w:r w:rsidRPr="00F151A6">
        <w:rPr>
          <w:rFonts w:ascii="Times New Roman" w:hAnsi="Times New Roman"/>
          <w:sz w:val="28"/>
          <w:szCs w:val="28"/>
        </w:rPr>
        <w:t>Лурии</w:t>
      </w:r>
      <w:proofErr w:type="spellEnd"/>
      <w:r w:rsidRPr="00F151A6">
        <w:rPr>
          <w:rFonts w:ascii="Times New Roman" w:hAnsi="Times New Roman"/>
          <w:sz w:val="28"/>
          <w:szCs w:val="28"/>
        </w:rPr>
        <w:t>) соответствует название…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приема, переработки и хранения информации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программирования, регуляции и контроля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Блок регуляции тонуса и бодрствования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Блог обменных процессов</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Кора больших полушарий имеет…</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+Три поверхности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Две поверхности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Четыре поверхности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lastRenderedPageBreak/>
        <w:t>Разделения на поверхности нет</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Невозможность идентификации предмета в целом при сохранности восприятия его отдельных тактильных признаков, — это</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Синестезия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w:t>
      </w:r>
      <w:proofErr w:type="spellStart"/>
      <w:r w:rsidRPr="00F151A6">
        <w:rPr>
          <w:rFonts w:ascii="Times New Roman" w:hAnsi="Times New Roman"/>
          <w:sz w:val="28"/>
          <w:szCs w:val="28"/>
        </w:rPr>
        <w:t>Астериогноз</w:t>
      </w:r>
      <w:proofErr w:type="spellEnd"/>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Эхолалия</w:t>
      </w:r>
      <w:proofErr w:type="spellEnd"/>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Конфабуляции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Нарушение памяти о событиях после начала заболевания, — это</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Конградная</w:t>
      </w:r>
      <w:proofErr w:type="spellEnd"/>
      <w:r w:rsidRPr="00F151A6">
        <w:rPr>
          <w:rFonts w:ascii="Times New Roman" w:hAnsi="Times New Roman"/>
          <w:sz w:val="28"/>
          <w:szCs w:val="28"/>
        </w:rPr>
        <w:t xml:space="preserve">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w:t>
      </w:r>
      <w:proofErr w:type="spellStart"/>
      <w:r w:rsidRPr="00F151A6">
        <w:rPr>
          <w:rFonts w:ascii="Times New Roman" w:hAnsi="Times New Roman"/>
          <w:sz w:val="28"/>
          <w:szCs w:val="28"/>
        </w:rPr>
        <w:t>Антероградная</w:t>
      </w:r>
      <w:proofErr w:type="spellEnd"/>
      <w:r w:rsidRPr="00F151A6">
        <w:rPr>
          <w:rFonts w:ascii="Times New Roman" w:hAnsi="Times New Roman"/>
          <w:sz w:val="28"/>
          <w:szCs w:val="28"/>
        </w:rPr>
        <w:t xml:space="preserve">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Ретроградная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Перфорационная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Состояние, при котором утрачивается память на часть произошедших событий, возникающее после алкогольного опьянения, — это </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Конградная</w:t>
      </w:r>
      <w:proofErr w:type="spellEnd"/>
      <w:r w:rsidRPr="00F151A6">
        <w:rPr>
          <w:rFonts w:ascii="Times New Roman" w:hAnsi="Times New Roman"/>
          <w:sz w:val="28"/>
          <w:szCs w:val="28"/>
        </w:rPr>
        <w:t xml:space="preserve"> амнезия</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Антероградная</w:t>
      </w:r>
      <w:proofErr w:type="spellEnd"/>
      <w:r w:rsidRPr="00F151A6">
        <w:rPr>
          <w:rFonts w:ascii="Times New Roman" w:hAnsi="Times New Roman"/>
          <w:sz w:val="28"/>
          <w:szCs w:val="28"/>
        </w:rPr>
        <w:t xml:space="preserve">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Ретроградная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+Перфорационная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Состояние отсутствия воспоминаний о событиях, происходивших вокруг больного, и о нем самом в тот промежуток времени, когда больной был в состоянии комы, сопора или оглушения, — это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w:t>
      </w:r>
      <w:proofErr w:type="spellStart"/>
      <w:r w:rsidRPr="00F151A6">
        <w:rPr>
          <w:rFonts w:ascii="Times New Roman" w:hAnsi="Times New Roman"/>
          <w:sz w:val="28"/>
          <w:szCs w:val="28"/>
        </w:rPr>
        <w:t>Конградная</w:t>
      </w:r>
      <w:proofErr w:type="spellEnd"/>
      <w:r w:rsidRPr="00F151A6">
        <w:rPr>
          <w:rFonts w:ascii="Times New Roman" w:hAnsi="Times New Roman"/>
          <w:sz w:val="28"/>
          <w:szCs w:val="28"/>
        </w:rPr>
        <w:t xml:space="preserve"> амнезия</w:t>
      </w:r>
    </w:p>
    <w:p w:rsidR="00F151A6" w:rsidRPr="00F151A6" w:rsidRDefault="00F151A6" w:rsidP="00F151A6">
      <w:pPr>
        <w:spacing w:after="0" w:line="240" w:lineRule="auto"/>
        <w:contextualSpacing/>
        <w:rPr>
          <w:rFonts w:ascii="Times New Roman" w:hAnsi="Times New Roman"/>
          <w:sz w:val="28"/>
          <w:szCs w:val="28"/>
        </w:rPr>
      </w:pPr>
      <w:proofErr w:type="spellStart"/>
      <w:r w:rsidRPr="00F151A6">
        <w:rPr>
          <w:rFonts w:ascii="Times New Roman" w:hAnsi="Times New Roman"/>
          <w:sz w:val="28"/>
          <w:szCs w:val="28"/>
        </w:rPr>
        <w:t>Антероградная</w:t>
      </w:r>
      <w:proofErr w:type="spellEnd"/>
      <w:r w:rsidRPr="00F151A6">
        <w:rPr>
          <w:rFonts w:ascii="Times New Roman" w:hAnsi="Times New Roman"/>
          <w:sz w:val="28"/>
          <w:szCs w:val="28"/>
        </w:rPr>
        <w:t xml:space="preserve">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Ретроградная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Перфорационная амнезия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Поля 1,2,3 (по </w:t>
      </w:r>
      <w:proofErr w:type="spellStart"/>
      <w:r w:rsidRPr="00F151A6">
        <w:rPr>
          <w:rFonts w:ascii="Times New Roman" w:hAnsi="Times New Roman"/>
          <w:sz w:val="28"/>
          <w:szCs w:val="28"/>
        </w:rPr>
        <w:t>Бродману</w:t>
      </w:r>
      <w:proofErr w:type="spellEnd"/>
      <w:r w:rsidRPr="00F151A6">
        <w:rPr>
          <w:rFonts w:ascii="Times New Roman" w:hAnsi="Times New Roman"/>
          <w:sz w:val="28"/>
          <w:szCs w:val="28"/>
        </w:rPr>
        <w:t xml:space="preserve">) локализуются </w:t>
      </w:r>
      <w:proofErr w:type="gramStart"/>
      <w:r w:rsidRPr="00F151A6">
        <w:rPr>
          <w:rFonts w:ascii="Times New Roman" w:hAnsi="Times New Roman"/>
          <w:sz w:val="28"/>
          <w:szCs w:val="28"/>
        </w:rPr>
        <w:t>в</w:t>
      </w:r>
      <w:proofErr w:type="gramEnd"/>
      <w:r w:rsidRPr="00F151A6">
        <w:rPr>
          <w:rFonts w:ascii="Times New Roman" w:hAnsi="Times New Roman"/>
          <w:sz w:val="28"/>
          <w:szCs w:val="28"/>
        </w:rPr>
        <w:t xml:space="preserve">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Моторной области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Верхних </w:t>
      </w:r>
      <w:proofErr w:type="gramStart"/>
      <w:r w:rsidRPr="00F151A6">
        <w:rPr>
          <w:rFonts w:ascii="Times New Roman" w:hAnsi="Times New Roman"/>
          <w:sz w:val="28"/>
          <w:szCs w:val="28"/>
        </w:rPr>
        <w:t>отделах</w:t>
      </w:r>
      <w:proofErr w:type="gramEnd"/>
      <w:r w:rsidRPr="00F151A6">
        <w:rPr>
          <w:rFonts w:ascii="Times New Roman" w:hAnsi="Times New Roman"/>
          <w:sz w:val="28"/>
          <w:szCs w:val="28"/>
        </w:rPr>
        <w:t xml:space="preserve"> теменной доли между постцентральной извилиной и затылочной долей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+Постцентральной извилине, участок теменной доли</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Задних отделах </w:t>
      </w:r>
      <w:proofErr w:type="gramStart"/>
      <w:r w:rsidRPr="00F151A6">
        <w:rPr>
          <w:rFonts w:ascii="Times New Roman" w:hAnsi="Times New Roman"/>
          <w:sz w:val="28"/>
          <w:szCs w:val="28"/>
        </w:rPr>
        <w:t>верхней</w:t>
      </w:r>
      <w:proofErr w:type="gramEnd"/>
      <w:r w:rsidRPr="00F151A6">
        <w:rPr>
          <w:rFonts w:ascii="Times New Roman" w:hAnsi="Times New Roman"/>
          <w:sz w:val="28"/>
          <w:szCs w:val="28"/>
        </w:rPr>
        <w:t xml:space="preserve"> и средней лобной извилин</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64-летний мужчина проснулся со слабостью в правой руке. Его транспортировали в центр сосудистой патологии. Через 2 часа после госпитализации МРТ выявило повреждение коры головного мозг</w:t>
      </w:r>
      <w:proofErr w:type="gramStart"/>
      <w:r w:rsidRPr="00F151A6">
        <w:rPr>
          <w:rFonts w:ascii="Times New Roman" w:hAnsi="Times New Roman"/>
          <w:sz w:val="28"/>
          <w:szCs w:val="28"/>
        </w:rPr>
        <w:t xml:space="preserve"> В</w:t>
      </w:r>
      <w:proofErr w:type="gramEnd"/>
      <w:r w:rsidRPr="00F151A6">
        <w:rPr>
          <w:rFonts w:ascii="Times New Roman" w:hAnsi="Times New Roman"/>
          <w:sz w:val="28"/>
          <w:szCs w:val="28"/>
        </w:rPr>
        <w:t xml:space="preserve"> какой из следующих извилин наиболее вероятно расположено повреждение: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передней центральной извилине;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+средней трети </w:t>
      </w:r>
      <w:proofErr w:type="spellStart"/>
      <w:r w:rsidRPr="00F151A6">
        <w:rPr>
          <w:rFonts w:ascii="Times New Roman" w:hAnsi="Times New Roman"/>
          <w:sz w:val="28"/>
          <w:szCs w:val="28"/>
        </w:rPr>
        <w:t>прецентральной</w:t>
      </w:r>
      <w:proofErr w:type="spellEnd"/>
      <w:r w:rsidRPr="00F151A6">
        <w:rPr>
          <w:rFonts w:ascii="Times New Roman" w:hAnsi="Times New Roman"/>
          <w:sz w:val="28"/>
          <w:szCs w:val="28"/>
        </w:rPr>
        <w:t xml:space="preserve"> извилины;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средней трети постцентральной извилины;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нижней трети </w:t>
      </w:r>
      <w:proofErr w:type="spellStart"/>
      <w:r w:rsidRPr="00F151A6">
        <w:rPr>
          <w:rFonts w:ascii="Times New Roman" w:hAnsi="Times New Roman"/>
          <w:sz w:val="28"/>
          <w:szCs w:val="28"/>
        </w:rPr>
        <w:t>прецентральной</w:t>
      </w:r>
      <w:proofErr w:type="spellEnd"/>
      <w:r w:rsidRPr="00F151A6">
        <w:rPr>
          <w:rFonts w:ascii="Times New Roman" w:hAnsi="Times New Roman"/>
          <w:sz w:val="28"/>
          <w:szCs w:val="28"/>
        </w:rPr>
        <w:t xml:space="preserve"> извилины?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71-летний мужчина доставлен в клинику с признаками афазии. МРТ выявило повреждение 44-го поля </w:t>
      </w:r>
      <w:proofErr w:type="spellStart"/>
      <w:r w:rsidRPr="00F151A6">
        <w:rPr>
          <w:rFonts w:ascii="Times New Roman" w:hAnsi="Times New Roman"/>
          <w:sz w:val="28"/>
          <w:szCs w:val="28"/>
        </w:rPr>
        <w:t>Бродман</w:t>
      </w:r>
      <w:proofErr w:type="spellEnd"/>
      <w:proofErr w:type="gramStart"/>
      <w:r w:rsidRPr="00F151A6">
        <w:rPr>
          <w:rFonts w:ascii="Times New Roman" w:hAnsi="Times New Roman"/>
          <w:sz w:val="28"/>
          <w:szCs w:val="28"/>
        </w:rPr>
        <w:t xml:space="preserve"> Э</w:t>
      </w:r>
      <w:proofErr w:type="gramEnd"/>
      <w:r w:rsidRPr="00F151A6">
        <w:rPr>
          <w:rFonts w:ascii="Times New Roman" w:hAnsi="Times New Roman"/>
          <w:sz w:val="28"/>
          <w:szCs w:val="28"/>
        </w:rPr>
        <w:t>то повреждение постепенно увеличивается в результате гидроцефалии и оказывает воздействие на соседние области коры. Какое из следующих повреждений наиболее вероятно будет наблюдаться у данного мужчины: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потеря слуха на одном ухе;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lastRenderedPageBreak/>
        <w:t>онемение и колющие ощущения в руке;</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потеря зрения на оба глаза;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+слабость лицевых мышц;</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слабость верхних конечностей?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42-летний мужчина был доставлен в отделение скорой помощи с травмой головы после ДТП. Обследование выявило паралич нижних конечностей. В каком поле </w:t>
      </w:r>
      <w:proofErr w:type="spellStart"/>
      <w:r w:rsidRPr="00F151A6">
        <w:rPr>
          <w:rFonts w:ascii="Times New Roman" w:hAnsi="Times New Roman"/>
          <w:sz w:val="28"/>
          <w:szCs w:val="28"/>
        </w:rPr>
        <w:t>Бродмана</w:t>
      </w:r>
      <w:proofErr w:type="spellEnd"/>
      <w:r w:rsidRPr="00F151A6">
        <w:rPr>
          <w:rFonts w:ascii="Times New Roman" w:hAnsi="Times New Roman"/>
          <w:sz w:val="28"/>
          <w:szCs w:val="28"/>
        </w:rPr>
        <w:t xml:space="preserve"> вероятнее всего будет находиться патологический очаг:</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44;</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22;</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+4;</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18?</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52-летний мужчина был доставлен женой к врачу. У него были постоянные жалобы на сильную головную боль. Его жена утверждает, что он не понимает, что она ему говорит. Обследование показало, что мужчина может правильно говорить, читать, слышать окружающие звуки, но у него есть трудности с пониманием и интерпретацией речевых </w:t>
      </w:r>
      <w:proofErr w:type="spellStart"/>
      <w:r w:rsidRPr="00F151A6">
        <w:rPr>
          <w:rFonts w:ascii="Times New Roman" w:hAnsi="Times New Roman"/>
          <w:sz w:val="28"/>
          <w:szCs w:val="28"/>
        </w:rPr>
        <w:t>стимуло</w:t>
      </w:r>
      <w:proofErr w:type="spellEnd"/>
      <w:r w:rsidRPr="00F151A6">
        <w:rPr>
          <w:rFonts w:ascii="Times New Roman" w:hAnsi="Times New Roman"/>
          <w:sz w:val="28"/>
          <w:szCs w:val="28"/>
        </w:rPr>
        <w:t xml:space="preserve"> M</w:t>
      </w:r>
      <w:proofErr w:type="gramStart"/>
      <w:r w:rsidRPr="00F151A6">
        <w:rPr>
          <w:rFonts w:ascii="Times New Roman" w:hAnsi="Times New Roman"/>
          <w:sz w:val="28"/>
          <w:szCs w:val="28"/>
        </w:rPr>
        <w:t>Р</w:t>
      </w:r>
      <w:proofErr w:type="gramEnd"/>
      <w:r w:rsidRPr="00F151A6">
        <w:rPr>
          <w:rFonts w:ascii="Times New Roman" w:hAnsi="Times New Roman"/>
          <w:sz w:val="28"/>
          <w:szCs w:val="28"/>
        </w:rPr>
        <w:t>T выявило опухоль в височной области коры головного мозг Чем страдает этот мужчина:</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аграфией;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афферентной моторной афазией;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+сенсорной афазией;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акустико-</w:t>
      </w:r>
      <w:proofErr w:type="spellStart"/>
      <w:r w:rsidRPr="00F151A6">
        <w:rPr>
          <w:rFonts w:ascii="Times New Roman" w:hAnsi="Times New Roman"/>
          <w:sz w:val="28"/>
          <w:szCs w:val="28"/>
        </w:rPr>
        <w:t>мнестической</w:t>
      </w:r>
      <w:proofErr w:type="spellEnd"/>
      <w:r w:rsidRPr="00F151A6">
        <w:rPr>
          <w:rFonts w:ascii="Times New Roman" w:hAnsi="Times New Roman"/>
          <w:sz w:val="28"/>
          <w:szCs w:val="28"/>
        </w:rPr>
        <w:t xml:space="preserve"> афазией?</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 xml:space="preserve"># 26-летний мужчина </w:t>
      </w:r>
      <w:proofErr w:type="gramStart"/>
      <w:r w:rsidRPr="00F151A6">
        <w:rPr>
          <w:rFonts w:ascii="Times New Roman" w:hAnsi="Times New Roman"/>
          <w:sz w:val="28"/>
          <w:szCs w:val="28"/>
        </w:rPr>
        <w:t>со</w:t>
      </w:r>
      <w:proofErr w:type="gramEnd"/>
      <w:r w:rsidRPr="00F151A6">
        <w:rPr>
          <w:rFonts w:ascii="Times New Roman" w:hAnsi="Times New Roman"/>
          <w:sz w:val="28"/>
          <w:szCs w:val="28"/>
        </w:rPr>
        <w:t xml:space="preserve"> множественными травмами головы доставлен в клинику. </w:t>
      </w:r>
      <w:proofErr w:type="spellStart"/>
      <w:r w:rsidRPr="00F151A6">
        <w:rPr>
          <w:rFonts w:ascii="Times New Roman" w:hAnsi="Times New Roman"/>
          <w:sz w:val="28"/>
          <w:szCs w:val="28"/>
        </w:rPr>
        <w:t>Нейропсихолог</w:t>
      </w:r>
      <w:proofErr w:type="spellEnd"/>
      <w:r w:rsidRPr="00F151A6">
        <w:rPr>
          <w:rFonts w:ascii="Times New Roman" w:hAnsi="Times New Roman"/>
          <w:sz w:val="28"/>
          <w:szCs w:val="28"/>
        </w:rPr>
        <w:t xml:space="preserve"> выявил нарушение орального </w:t>
      </w:r>
      <w:proofErr w:type="spellStart"/>
      <w:r w:rsidRPr="00F151A6">
        <w:rPr>
          <w:rFonts w:ascii="Times New Roman" w:hAnsi="Times New Roman"/>
          <w:sz w:val="28"/>
          <w:szCs w:val="28"/>
        </w:rPr>
        <w:t>праксиса</w:t>
      </w:r>
      <w:proofErr w:type="spellEnd"/>
      <w:r w:rsidRPr="00F151A6">
        <w:rPr>
          <w:rFonts w:ascii="Times New Roman" w:hAnsi="Times New Roman"/>
          <w:sz w:val="28"/>
          <w:szCs w:val="28"/>
        </w:rPr>
        <w:t xml:space="preserve"> и экспрессивной речи, отсутствие целенаправленности речевой деятельности, неспособность понимать обращенную речь, трудности понимания логико-грамматических структур и пространственных представлений. </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Каким термином обозначается расстройство, обнаруженное у данного мужчины:</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моторная афазия;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+тотальная афазия;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проводниковая афазия;</w:t>
      </w:r>
    </w:p>
    <w:p w:rsidR="00F151A6" w:rsidRPr="00F151A6"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сенсорная афазия;</w:t>
      </w:r>
    </w:p>
    <w:p w:rsidR="00C87FD2" w:rsidRDefault="00F151A6" w:rsidP="00F151A6">
      <w:pPr>
        <w:spacing w:after="0" w:line="240" w:lineRule="auto"/>
        <w:contextualSpacing/>
        <w:rPr>
          <w:rFonts w:ascii="Times New Roman" w:hAnsi="Times New Roman"/>
          <w:sz w:val="28"/>
          <w:szCs w:val="28"/>
        </w:rPr>
      </w:pPr>
      <w:r w:rsidRPr="00F151A6">
        <w:rPr>
          <w:rFonts w:ascii="Times New Roman" w:hAnsi="Times New Roman"/>
          <w:sz w:val="28"/>
          <w:szCs w:val="28"/>
        </w:rPr>
        <w:t>семантическая афазия?</w:t>
      </w:r>
    </w:p>
    <w:p w:rsidR="0080175C" w:rsidRPr="00FE0887" w:rsidRDefault="0080175C" w:rsidP="0080175C">
      <w:pPr>
        <w:spacing w:after="0" w:line="240" w:lineRule="auto"/>
        <w:contextualSpacing/>
        <w:rPr>
          <w:rFonts w:ascii="Times New Roman" w:hAnsi="Times New Roman"/>
          <w:sz w:val="28"/>
          <w:szCs w:val="28"/>
        </w:rPr>
      </w:pPr>
    </w:p>
    <w:p w:rsidR="007751DF" w:rsidRPr="00FE0887" w:rsidRDefault="007751DF" w:rsidP="003A26F6">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 xml:space="preserve">Оценочные материалы по каждой теме дисциплины </w:t>
      </w:r>
    </w:p>
    <w:p w:rsidR="00175EAC"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1. </w:t>
      </w:r>
      <w:r w:rsidR="004A3BCB" w:rsidRPr="004A3BCB">
        <w:rPr>
          <w:b/>
          <w:color w:val="000000"/>
          <w:sz w:val="28"/>
          <w:szCs w:val="28"/>
        </w:rPr>
        <w:t>Психофизиологические методы исследования</w:t>
      </w:r>
    </w:p>
    <w:p w:rsidR="007751DF" w:rsidRPr="00FE0887" w:rsidRDefault="007751DF"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4A3BCB" w:rsidRPr="004A3BCB">
        <w:rPr>
          <w:rFonts w:ascii="Times New Roman" w:hAnsi="Times New Roman"/>
          <w:b/>
          <w:bCs/>
          <w:iCs/>
          <w:color w:val="000000"/>
          <w:spacing w:val="1"/>
          <w:sz w:val="28"/>
          <w:szCs w:val="28"/>
        </w:rPr>
        <w:t>Психофизиологические методы</w:t>
      </w:r>
      <w:r w:rsidRPr="00FE0887">
        <w:rPr>
          <w:rFonts w:ascii="Times New Roman" w:hAnsi="Times New Roman"/>
          <w:b/>
          <w:sz w:val="28"/>
          <w:szCs w:val="28"/>
        </w:rPr>
        <w:t xml:space="preserve">. </w:t>
      </w:r>
    </w:p>
    <w:p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4A3BCB" w:rsidRPr="004A3BCB" w:rsidRDefault="004A3BCB" w:rsidP="004A3BCB">
      <w:pPr>
        <w:spacing w:after="0" w:line="240" w:lineRule="auto"/>
        <w:ind w:firstLine="709"/>
        <w:contextualSpacing/>
        <w:jc w:val="both"/>
        <w:rPr>
          <w:rFonts w:ascii="Times New Roman" w:hAnsi="Times New Roman"/>
          <w:sz w:val="28"/>
          <w:szCs w:val="28"/>
        </w:rPr>
      </w:pPr>
      <w:r w:rsidRPr="004A3BCB">
        <w:rPr>
          <w:rFonts w:ascii="Times New Roman" w:hAnsi="Times New Roman"/>
          <w:sz w:val="28"/>
          <w:szCs w:val="28"/>
        </w:rPr>
        <w:t>1.</w:t>
      </w:r>
      <w:r w:rsidRPr="004A3BCB">
        <w:rPr>
          <w:rFonts w:ascii="Times New Roman" w:hAnsi="Times New Roman"/>
          <w:sz w:val="28"/>
          <w:szCs w:val="28"/>
        </w:rPr>
        <w:tab/>
        <w:t>ЭАК</w:t>
      </w:r>
    </w:p>
    <w:p w:rsidR="004A3BCB" w:rsidRPr="004A3BCB" w:rsidRDefault="004A3BCB" w:rsidP="004A3BCB">
      <w:pPr>
        <w:spacing w:after="0" w:line="240" w:lineRule="auto"/>
        <w:ind w:firstLine="709"/>
        <w:contextualSpacing/>
        <w:jc w:val="both"/>
        <w:rPr>
          <w:rFonts w:ascii="Times New Roman" w:hAnsi="Times New Roman"/>
          <w:sz w:val="28"/>
          <w:szCs w:val="28"/>
        </w:rPr>
      </w:pPr>
      <w:r w:rsidRPr="004A3BCB">
        <w:rPr>
          <w:rFonts w:ascii="Times New Roman" w:hAnsi="Times New Roman"/>
          <w:sz w:val="28"/>
          <w:szCs w:val="28"/>
        </w:rPr>
        <w:t>2.</w:t>
      </w:r>
      <w:r w:rsidRPr="004A3BCB">
        <w:rPr>
          <w:rFonts w:ascii="Times New Roman" w:hAnsi="Times New Roman"/>
          <w:sz w:val="28"/>
          <w:szCs w:val="28"/>
        </w:rPr>
        <w:tab/>
        <w:t>ЭОГ</w:t>
      </w:r>
    </w:p>
    <w:p w:rsidR="004A3BCB" w:rsidRPr="004A3BCB" w:rsidRDefault="004A3BCB" w:rsidP="004A3BCB">
      <w:pPr>
        <w:spacing w:after="0" w:line="240" w:lineRule="auto"/>
        <w:ind w:firstLine="709"/>
        <w:contextualSpacing/>
        <w:jc w:val="both"/>
        <w:rPr>
          <w:rFonts w:ascii="Times New Roman" w:hAnsi="Times New Roman"/>
          <w:sz w:val="28"/>
          <w:szCs w:val="28"/>
        </w:rPr>
      </w:pPr>
      <w:r w:rsidRPr="004A3BCB">
        <w:rPr>
          <w:rFonts w:ascii="Times New Roman" w:hAnsi="Times New Roman"/>
          <w:sz w:val="28"/>
          <w:szCs w:val="28"/>
        </w:rPr>
        <w:t>3.</w:t>
      </w:r>
      <w:r w:rsidRPr="004A3BCB">
        <w:rPr>
          <w:rFonts w:ascii="Times New Roman" w:hAnsi="Times New Roman"/>
          <w:sz w:val="28"/>
          <w:szCs w:val="28"/>
        </w:rPr>
        <w:tab/>
        <w:t>ЭМГ</w:t>
      </w:r>
    </w:p>
    <w:p w:rsidR="003A26F6" w:rsidRDefault="004A3BCB" w:rsidP="004A3BCB">
      <w:pPr>
        <w:spacing w:after="0" w:line="240" w:lineRule="auto"/>
        <w:ind w:firstLine="709"/>
        <w:contextualSpacing/>
        <w:jc w:val="both"/>
        <w:rPr>
          <w:rFonts w:ascii="Times New Roman" w:hAnsi="Times New Roman"/>
          <w:sz w:val="28"/>
          <w:szCs w:val="28"/>
        </w:rPr>
      </w:pPr>
      <w:r w:rsidRPr="004A3BCB">
        <w:rPr>
          <w:rFonts w:ascii="Times New Roman" w:hAnsi="Times New Roman"/>
          <w:sz w:val="28"/>
          <w:szCs w:val="28"/>
        </w:rPr>
        <w:t>4.</w:t>
      </w:r>
      <w:r w:rsidRPr="004A3BCB">
        <w:rPr>
          <w:rFonts w:ascii="Times New Roman" w:hAnsi="Times New Roman"/>
          <w:sz w:val="28"/>
          <w:szCs w:val="28"/>
        </w:rPr>
        <w:tab/>
        <w:t>ВП</w:t>
      </w:r>
    </w:p>
    <w:p w:rsidR="004A3BCB" w:rsidRDefault="004A3BCB" w:rsidP="004A3BCB">
      <w:pPr>
        <w:spacing w:after="0" w:line="240" w:lineRule="auto"/>
        <w:ind w:firstLine="709"/>
        <w:contextualSpacing/>
        <w:jc w:val="both"/>
        <w:rPr>
          <w:rFonts w:ascii="Times New Roman" w:hAnsi="Times New Roman"/>
          <w:b/>
          <w:color w:val="000000"/>
          <w:sz w:val="28"/>
          <w:szCs w:val="28"/>
        </w:rPr>
      </w:pPr>
    </w:p>
    <w:p w:rsidR="00C9539E" w:rsidRPr="00FE0887" w:rsidRDefault="00C9539E"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lastRenderedPageBreak/>
        <w:t xml:space="preserve">Тема 2. </w:t>
      </w:r>
      <w:r w:rsidR="004A3BCB" w:rsidRPr="004A3BCB">
        <w:rPr>
          <w:rFonts w:ascii="Times New Roman" w:hAnsi="Times New Roman"/>
          <w:b/>
          <w:sz w:val="28"/>
          <w:szCs w:val="28"/>
        </w:rPr>
        <w:t>Психофизиологические методы (Часть 2)</w:t>
      </w:r>
      <w:r w:rsidRPr="00FE0887">
        <w:rPr>
          <w:rFonts w:ascii="Times New Roman" w:hAnsi="Times New Roman"/>
          <w:b/>
          <w:sz w:val="28"/>
          <w:szCs w:val="28"/>
        </w:rPr>
        <w:t xml:space="preserve">. </w:t>
      </w:r>
    </w:p>
    <w:p w:rsidR="00C9539E"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4A3BCB" w:rsidRPr="004A3BCB"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1.</w:t>
      </w:r>
      <w:r w:rsidRPr="004A3BCB">
        <w:rPr>
          <w:rFonts w:ascii="Times New Roman" w:hAnsi="Times New Roman"/>
          <w:sz w:val="28"/>
          <w:szCs w:val="28"/>
        </w:rPr>
        <w:tab/>
        <w:t>ЭЭГ</w:t>
      </w:r>
    </w:p>
    <w:p w:rsidR="004A3BCB" w:rsidRPr="004A3BCB"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2.</w:t>
      </w:r>
      <w:r w:rsidRPr="004A3BCB">
        <w:rPr>
          <w:rFonts w:ascii="Times New Roman" w:hAnsi="Times New Roman"/>
          <w:sz w:val="28"/>
          <w:szCs w:val="28"/>
        </w:rPr>
        <w:tab/>
        <w:t>МЭГ</w:t>
      </w:r>
    </w:p>
    <w:p w:rsidR="004A3BCB" w:rsidRPr="004A3BCB"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3.</w:t>
      </w:r>
      <w:r w:rsidRPr="004A3BCB">
        <w:rPr>
          <w:rFonts w:ascii="Times New Roman" w:hAnsi="Times New Roman"/>
          <w:sz w:val="28"/>
          <w:szCs w:val="28"/>
        </w:rPr>
        <w:tab/>
        <w:t>ЭЭС</w:t>
      </w:r>
    </w:p>
    <w:p w:rsidR="003A26F6"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4.</w:t>
      </w:r>
      <w:r w:rsidRPr="004A3BCB">
        <w:rPr>
          <w:rFonts w:ascii="Times New Roman" w:hAnsi="Times New Roman"/>
          <w:sz w:val="28"/>
          <w:szCs w:val="28"/>
        </w:rPr>
        <w:tab/>
        <w:t>РЭГ</w:t>
      </w:r>
    </w:p>
    <w:p w:rsidR="004A3BCB" w:rsidRDefault="004A3BCB" w:rsidP="004A3BCB">
      <w:pPr>
        <w:spacing w:after="0" w:line="240" w:lineRule="auto"/>
        <w:ind w:firstLine="709"/>
        <w:contextualSpacing/>
        <w:rPr>
          <w:rFonts w:ascii="Times New Roman" w:hAnsi="Times New Roman"/>
          <w:sz w:val="28"/>
          <w:szCs w:val="28"/>
        </w:rPr>
      </w:pPr>
    </w:p>
    <w:p w:rsidR="003A26F6" w:rsidRPr="00FE0887" w:rsidRDefault="003A26F6"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w:t>
      </w:r>
      <w:r>
        <w:rPr>
          <w:rFonts w:ascii="Times New Roman" w:hAnsi="Times New Roman"/>
          <w:b/>
          <w:color w:val="000000"/>
          <w:sz w:val="28"/>
          <w:szCs w:val="28"/>
        </w:rPr>
        <w:t>3</w:t>
      </w:r>
      <w:r w:rsidRPr="00FE0887">
        <w:rPr>
          <w:rFonts w:ascii="Times New Roman" w:hAnsi="Times New Roman"/>
          <w:b/>
          <w:color w:val="000000"/>
          <w:sz w:val="28"/>
          <w:szCs w:val="28"/>
        </w:rPr>
        <w:t xml:space="preserve">. </w:t>
      </w:r>
      <w:r w:rsidR="004A3BCB" w:rsidRPr="004A3BCB">
        <w:rPr>
          <w:rFonts w:ascii="Times New Roman" w:hAnsi="Times New Roman"/>
          <w:b/>
          <w:sz w:val="28"/>
          <w:szCs w:val="28"/>
        </w:rPr>
        <w:t>Психофизиологические методы (Часть 3)</w:t>
      </w:r>
      <w:r w:rsidRPr="00FE0887">
        <w:rPr>
          <w:rFonts w:ascii="Times New Roman" w:hAnsi="Times New Roman"/>
          <w:b/>
          <w:sz w:val="28"/>
          <w:szCs w:val="28"/>
        </w:rPr>
        <w:t xml:space="preserve">. </w:t>
      </w:r>
    </w:p>
    <w:p w:rsidR="003A26F6" w:rsidRPr="00FE0887" w:rsidRDefault="003A26F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3A26F6" w:rsidRPr="00FE0887" w:rsidRDefault="003A26F6"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3A26F6" w:rsidRPr="00FE0887" w:rsidRDefault="003A26F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4A3BCB" w:rsidRPr="004A3BCB"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1.</w:t>
      </w:r>
      <w:r w:rsidRPr="004A3BCB">
        <w:rPr>
          <w:rFonts w:ascii="Times New Roman" w:hAnsi="Times New Roman"/>
          <w:sz w:val="28"/>
          <w:szCs w:val="28"/>
        </w:rPr>
        <w:tab/>
        <w:t>УЗДГ</w:t>
      </w:r>
    </w:p>
    <w:p w:rsidR="004A3BCB" w:rsidRPr="004A3BCB"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2.</w:t>
      </w:r>
      <w:r w:rsidRPr="004A3BCB">
        <w:rPr>
          <w:rFonts w:ascii="Times New Roman" w:hAnsi="Times New Roman"/>
          <w:sz w:val="28"/>
          <w:szCs w:val="28"/>
        </w:rPr>
        <w:tab/>
        <w:t>КТ</w:t>
      </w:r>
    </w:p>
    <w:p w:rsidR="004A3BCB" w:rsidRPr="004A3BCB"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3.</w:t>
      </w:r>
      <w:r w:rsidRPr="004A3BCB">
        <w:rPr>
          <w:rFonts w:ascii="Times New Roman" w:hAnsi="Times New Roman"/>
          <w:sz w:val="28"/>
          <w:szCs w:val="28"/>
        </w:rPr>
        <w:tab/>
        <w:t>М</w:t>
      </w:r>
      <w:proofErr w:type="gramStart"/>
      <w:r w:rsidRPr="004A3BCB">
        <w:rPr>
          <w:rFonts w:ascii="Times New Roman" w:hAnsi="Times New Roman"/>
          <w:sz w:val="28"/>
          <w:szCs w:val="28"/>
        </w:rPr>
        <w:t>R</w:t>
      </w:r>
      <w:proofErr w:type="gramEnd"/>
      <w:r w:rsidRPr="004A3BCB">
        <w:rPr>
          <w:rFonts w:ascii="Times New Roman" w:hAnsi="Times New Roman"/>
          <w:sz w:val="28"/>
          <w:szCs w:val="28"/>
        </w:rPr>
        <w:t>Т</w:t>
      </w:r>
    </w:p>
    <w:p w:rsidR="003A26F6" w:rsidRDefault="004A3BCB" w:rsidP="004A3BCB">
      <w:pPr>
        <w:spacing w:after="0" w:line="240" w:lineRule="auto"/>
        <w:ind w:firstLine="709"/>
        <w:contextualSpacing/>
        <w:rPr>
          <w:rFonts w:ascii="Times New Roman" w:hAnsi="Times New Roman"/>
          <w:sz w:val="28"/>
          <w:szCs w:val="28"/>
        </w:rPr>
      </w:pPr>
      <w:r w:rsidRPr="004A3BCB">
        <w:rPr>
          <w:rFonts w:ascii="Times New Roman" w:hAnsi="Times New Roman"/>
          <w:sz w:val="28"/>
          <w:szCs w:val="28"/>
        </w:rPr>
        <w:t>4.</w:t>
      </w:r>
      <w:r w:rsidRPr="004A3BCB">
        <w:rPr>
          <w:rFonts w:ascii="Times New Roman" w:hAnsi="Times New Roman"/>
          <w:sz w:val="28"/>
          <w:szCs w:val="28"/>
        </w:rPr>
        <w:tab/>
        <w:t>ПЭТ</w:t>
      </w:r>
    </w:p>
    <w:p w:rsidR="004A3BCB" w:rsidRDefault="004A3BCB" w:rsidP="004A3BCB">
      <w:pPr>
        <w:spacing w:after="0" w:line="240" w:lineRule="auto"/>
        <w:ind w:firstLine="709"/>
        <w:contextualSpacing/>
        <w:rPr>
          <w:rFonts w:ascii="Times New Roman" w:hAnsi="Times New Roman"/>
          <w:sz w:val="28"/>
          <w:szCs w:val="28"/>
        </w:rPr>
      </w:pPr>
    </w:p>
    <w:p w:rsidR="003A26F6" w:rsidRDefault="003A26F6" w:rsidP="003A26F6">
      <w:pPr>
        <w:spacing w:after="0" w:line="240" w:lineRule="auto"/>
        <w:ind w:firstLine="709"/>
        <w:contextualSpacing/>
        <w:rPr>
          <w:rFonts w:ascii="Times New Roman" w:hAnsi="Times New Roman"/>
          <w:sz w:val="28"/>
          <w:szCs w:val="28"/>
        </w:rPr>
      </w:pP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2. </w:t>
      </w:r>
      <w:r w:rsidR="004A3BCB" w:rsidRPr="004A3BCB">
        <w:rPr>
          <w:b/>
          <w:color w:val="000000"/>
          <w:sz w:val="28"/>
          <w:szCs w:val="28"/>
        </w:rPr>
        <w:t>Психофизиология в неврологии и психиатрии</w:t>
      </w:r>
    </w:p>
    <w:p w:rsidR="00E539A6"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4A3BCB" w:rsidRPr="004A3BCB">
        <w:rPr>
          <w:rFonts w:ascii="Times New Roman" w:hAnsi="Times New Roman"/>
          <w:b/>
          <w:color w:val="000000"/>
          <w:sz w:val="28"/>
          <w:szCs w:val="28"/>
        </w:rPr>
        <w:t>Психофизиологические аспекты неврологических заболеваний головного мозга</w:t>
      </w:r>
      <w:r w:rsidR="00E539A6" w:rsidRPr="00FE0887">
        <w:rPr>
          <w:rFonts w:ascii="Times New Roman" w:hAnsi="Times New Roman"/>
          <w:b/>
          <w:sz w:val="28"/>
          <w:szCs w:val="28"/>
        </w:rPr>
        <w:t xml:space="preserve"> </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C9539E" w:rsidRPr="00FE0887" w:rsidRDefault="00E539A6" w:rsidP="003A26F6">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4A3BCB" w:rsidRPr="004A3BCB" w:rsidRDefault="004A3BCB" w:rsidP="004A3BCB">
      <w:pPr>
        <w:spacing w:after="0" w:line="240" w:lineRule="auto"/>
        <w:contextualSpacing/>
        <w:jc w:val="both"/>
        <w:rPr>
          <w:rFonts w:ascii="Times New Roman" w:hAnsi="Times New Roman"/>
          <w:sz w:val="28"/>
          <w:szCs w:val="28"/>
        </w:rPr>
      </w:pPr>
      <w:r w:rsidRPr="004A3BCB">
        <w:rPr>
          <w:rFonts w:ascii="Times New Roman" w:hAnsi="Times New Roman"/>
          <w:sz w:val="28"/>
          <w:szCs w:val="28"/>
        </w:rPr>
        <w:t>1.</w:t>
      </w:r>
      <w:r w:rsidRPr="004A3BCB">
        <w:rPr>
          <w:rFonts w:ascii="Times New Roman" w:hAnsi="Times New Roman"/>
          <w:sz w:val="28"/>
          <w:szCs w:val="28"/>
        </w:rPr>
        <w:tab/>
        <w:t>ишемия мозга</w:t>
      </w:r>
    </w:p>
    <w:p w:rsidR="004A3BCB" w:rsidRPr="004A3BCB" w:rsidRDefault="004A3BCB" w:rsidP="004A3BCB">
      <w:pPr>
        <w:spacing w:after="0" w:line="240" w:lineRule="auto"/>
        <w:contextualSpacing/>
        <w:jc w:val="both"/>
        <w:rPr>
          <w:rFonts w:ascii="Times New Roman" w:hAnsi="Times New Roman"/>
          <w:sz w:val="28"/>
          <w:szCs w:val="28"/>
        </w:rPr>
      </w:pPr>
      <w:r w:rsidRPr="004A3BCB">
        <w:rPr>
          <w:rFonts w:ascii="Times New Roman" w:hAnsi="Times New Roman"/>
          <w:sz w:val="28"/>
          <w:szCs w:val="28"/>
        </w:rPr>
        <w:t>2.</w:t>
      </w:r>
      <w:r w:rsidRPr="004A3BCB">
        <w:rPr>
          <w:rFonts w:ascii="Times New Roman" w:hAnsi="Times New Roman"/>
          <w:sz w:val="28"/>
          <w:szCs w:val="28"/>
        </w:rPr>
        <w:tab/>
        <w:t>геморрагия</w:t>
      </w:r>
    </w:p>
    <w:p w:rsidR="004A3BCB" w:rsidRPr="004A3BCB" w:rsidRDefault="004A3BCB" w:rsidP="004A3BCB">
      <w:pPr>
        <w:spacing w:after="0" w:line="240" w:lineRule="auto"/>
        <w:contextualSpacing/>
        <w:jc w:val="both"/>
        <w:rPr>
          <w:rFonts w:ascii="Times New Roman" w:hAnsi="Times New Roman"/>
          <w:sz w:val="28"/>
          <w:szCs w:val="28"/>
        </w:rPr>
      </w:pPr>
      <w:r w:rsidRPr="004A3BCB">
        <w:rPr>
          <w:rFonts w:ascii="Times New Roman" w:hAnsi="Times New Roman"/>
          <w:sz w:val="28"/>
          <w:szCs w:val="28"/>
        </w:rPr>
        <w:t>3.</w:t>
      </w:r>
      <w:r w:rsidRPr="004A3BCB">
        <w:rPr>
          <w:rFonts w:ascii="Times New Roman" w:hAnsi="Times New Roman"/>
          <w:sz w:val="28"/>
          <w:szCs w:val="28"/>
        </w:rPr>
        <w:tab/>
      </w:r>
      <w:proofErr w:type="spellStart"/>
      <w:r w:rsidRPr="004A3BCB">
        <w:rPr>
          <w:rFonts w:ascii="Times New Roman" w:hAnsi="Times New Roman"/>
          <w:sz w:val="28"/>
          <w:szCs w:val="28"/>
        </w:rPr>
        <w:t>дисциркуляторная</w:t>
      </w:r>
      <w:proofErr w:type="spellEnd"/>
      <w:r w:rsidRPr="004A3BCB">
        <w:rPr>
          <w:rFonts w:ascii="Times New Roman" w:hAnsi="Times New Roman"/>
          <w:sz w:val="28"/>
          <w:szCs w:val="28"/>
        </w:rPr>
        <w:t xml:space="preserve"> энцефалопатия</w:t>
      </w:r>
    </w:p>
    <w:p w:rsidR="003A26F6" w:rsidRDefault="004A3BCB" w:rsidP="004A3BCB">
      <w:pPr>
        <w:spacing w:after="0" w:line="240" w:lineRule="auto"/>
        <w:contextualSpacing/>
        <w:jc w:val="both"/>
        <w:rPr>
          <w:rFonts w:ascii="Times New Roman" w:hAnsi="Times New Roman"/>
          <w:sz w:val="28"/>
          <w:szCs w:val="28"/>
        </w:rPr>
      </w:pPr>
      <w:r w:rsidRPr="004A3BCB">
        <w:rPr>
          <w:rFonts w:ascii="Times New Roman" w:hAnsi="Times New Roman"/>
          <w:sz w:val="28"/>
          <w:szCs w:val="28"/>
        </w:rPr>
        <w:t>4.</w:t>
      </w:r>
      <w:r w:rsidRPr="004A3BCB">
        <w:rPr>
          <w:rFonts w:ascii="Times New Roman" w:hAnsi="Times New Roman"/>
          <w:sz w:val="28"/>
          <w:szCs w:val="28"/>
        </w:rPr>
        <w:tab/>
        <w:t>воспалительные заболевания</w:t>
      </w:r>
    </w:p>
    <w:p w:rsidR="004A3BCB" w:rsidRPr="00FE0887" w:rsidRDefault="004A3BCB" w:rsidP="004A3BCB">
      <w:pPr>
        <w:spacing w:after="0" w:line="240" w:lineRule="auto"/>
        <w:contextualSpacing/>
        <w:jc w:val="both"/>
        <w:rPr>
          <w:rFonts w:ascii="Times New Roman" w:hAnsi="Times New Roman"/>
          <w:sz w:val="28"/>
          <w:szCs w:val="28"/>
        </w:rPr>
      </w:pPr>
    </w:p>
    <w:p w:rsidR="00E539A6" w:rsidRPr="00FE0887" w:rsidRDefault="00E539A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2. </w:t>
      </w:r>
      <w:r w:rsidR="004A3BCB" w:rsidRPr="004A3BCB">
        <w:rPr>
          <w:rFonts w:ascii="Times New Roman" w:hAnsi="Times New Roman"/>
          <w:b/>
          <w:bCs/>
          <w:color w:val="000000"/>
          <w:spacing w:val="1"/>
          <w:sz w:val="28"/>
          <w:szCs w:val="28"/>
        </w:rPr>
        <w:t>Психофизиологические аспекты неврологических заболеваний головного мозга (Часть 2)</w:t>
      </w:r>
    </w:p>
    <w:p w:rsidR="00E539A6" w:rsidRPr="00FE0887" w:rsidRDefault="00E539A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E539A6" w:rsidRPr="00FE0887" w:rsidRDefault="00E539A6"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rsidR="004A3BCB" w:rsidRPr="004A3BCB" w:rsidRDefault="004A3BCB" w:rsidP="004A3BCB">
      <w:pPr>
        <w:spacing w:after="0" w:line="240" w:lineRule="auto"/>
        <w:contextualSpacing/>
        <w:jc w:val="both"/>
        <w:rPr>
          <w:rFonts w:ascii="Times New Roman" w:hAnsi="Times New Roman"/>
          <w:sz w:val="28"/>
          <w:szCs w:val="28"/>
        </w:rPr>
      </w:pPr>
      <w:r w:rsidRPr="004A3BCB">
        <w:rPr>
          <w:rFonts w:ascii="Times New Roman" w:hAnsi="Times New Roman"/>
          <w:sz w:val="28"/>
          <w:szCs w:val="28"/>
        </w:rPr>
        <w:t>1.</w:t>
      </w:r>
      <w:r w:rsidRPr="004A3BCB">
        <w:rPr>
          <w:rFonts w:ascii="Times New Roman" w:hAnsi="Times New Roman"/>
          <w:sz w:val="28"/>
          <w:szCs w:val="28"/>
        </w:rPr>
        <w:tab/>
        <w:t>опухоли</w:t>
      </w:r>
    </w:p>
    <w:p w:rsidR="004A3BCB" w:rsidRPr="004A3BCB" w:rsidRDefault="004A3BCB" w:rsidP="004A3BCB">
      <w:pPr>
        <w:spacing w:after="0" w:line="240" w:lineRule="auto"/>
        <w:contextualSpacing/>
        <w:jc w:val="both"/>
        <w:rPr>
          <w:rFonts w:ascii="Times New Roman" w:hAnsi="Times New Roman"/>
          <w:sz w:val="28"/>
          <w:szCs w:val="28"/>
        </w:rPr>
      </w:pPr>
      <w:r w:rsidRPr="004A3BCB">
        <w:rPr>
          <w:rFonts w:ascii="Times New Roman" w:hAnsi="Times New Roman"/>
          <w:sz w:val="28"/>
          <w:szCs w:val="28"/>
        </w:rPr>
        <w:t>2.</w:t>
      </w:r>
      <w:r w:rsidRPr="004A3BCB">
        <w:rPr>
          <w:rFonts w:ascii="Times New Roman" w:hAnsi="Times New Roman"/>
          <w:sz w:val="28"/>
          <w:szCs w:val="28"/>
        </w:rPr>
        <w:tab/>
      </w:r>
      <w:proofErr w:type="spellStart"/>
      <w:r w:rsidRPr="004A3BCB">
        <w:rPr>
          <w:rFonts w:ascii="Times New Roman" w:hAnsi="Times New Roman"/>
          <w:sz w:val="28"/>
          <w:szCs w:val="28"/>
        </w:rPr>
        <w:t>нейродегенерации</w:t>
      </w:r>
      <w:proofErr w:type="spellEnd"/>
    </w:p>
    <w:p w:rsidR="003A26F6" w:rsidRDefault="004A3BCB" w:rsidP="004A3BCB">
      <w:pPr>
        <w:spacing w:after="0" w:line="240" w:lineRule="auto"/>
        <w:contextualSpacing/>
        <w:jc w:val="both"/>
        <w:rPr>
          <w:rFonts w:ascii="Times New Roman" w:hAnsi="Times New Roman"/>
          <w:sz w:val="28"/>
          <w:szCs w:val="28"/>
        </w:rPr>
      </w:pPr>
      <w:r w:rsidRPr="004A3BCB">
        <w:rPr>
          <w:rFonts w:ascii="Times New Roman" w:hAnsi="Times New Roman"/>
          <w:sz w:val="28"/>
          <w:szCs w:val="28"/>
        </w:rPr>
        <w:t>3.</w:t>
      </w:r>
      <w:r w:rsidRPr="004A3BCB">
        <w:rPr>
          <w:rFonts w:ascii="Times New Roman" w:hAnsi="Times New Roman"/>
          <w:sz w:val="28"/>
          <w:szCs w:val="28"/>
        </w:rPr>
        <w:tab/>
        <w:t>интоксикации</w:t>
      </w:r>
    </w:p>
    <w:p w:rsidR="004A3BCB" w:rsidRPr="00FE0887" w:rsidRDefault="004A3BCB" w:rsidP="004A3BCB">
      <w:pPr>
        <w:spacing w:after="0" w:line="240" w:lineRule="auto"/>
        <w:contextualSpacing/>
        <w:jc w:val="both"/>
        <w:rPr>
          <w:rFonts w:ascii="Times New Roman" w:hAnsi="Times New Roman"/>
          <w:i/>
          <w:sz w:val="28"/>
          <w:szCs w:val="28"/>
        </w:rPr>
      </w:pPr>
    </w:p>
    <w:p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3. </w:t>
      </w:r>
      <w:r w:rsidR="004A3BCB" w:rsidRPr="004A3BCB">
        <w:rPr>
          <w:rFonts w:ascii="Times New Roman" w:hAnsi="Times New Roman"/>
          <w:b/>
          <w:bCs/>
          <w:color w:val="000000"/>
          <w:sz w:val="28"/>
          <w:szCs w:val="28"/>
        </w:rPr>
        <w:t>Психофизиологические аспекты неврологических заболеваний головного мозга (Часть 3)</w:t>
      </w:r>
    </w:p>
    <w:p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D73725" w:rsidRPr="00FE0887" w:rsidRDefault="00D73725"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D73725" w:rsidRPr="00FE0887" w:rsidRDefault="00D73725"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rsidR="004A3BCB" w:rsidRPr="004A3BCB" w:rsidRDefault="004A3BCB" w:rsidP="004A3BCB">
      <w:pPr>
        <w:spacing w:after="0" w:line="240" w:lineRule="auto"/>
        <w:contextualSpacing/>
        <w:jc w:val="both"/>
        <w:rPr>
          <w:rFonts w:ascii="Times New Roman" w:hAnsi="Times New Roman"/>
          <w:color w:val="000000"/>
          <w:spacing w:val="12"/>
          <w:sz w:val="28"/>
          <w:szCs w:val="28"/>
        </w:rPr>
      </w:pPr>
      <w:r w:rsidRPr="004A3BCB">
        <w:rPr>
          <w:rFonts w:ascii="Times New Roman" w:hAnsi="Times New Roman"/>
          <w:color w:val="000000"/>
          <w:spacing w:val="12"/>
          <w:sz w:val="28"/>
          <w:szCs w:val="28"/>
        </w:rPr>
        <w:t>1.</w:t>
      </w:r>
      <w:r w:rsidRPr="004A3BCB">
        <w:rPr>
          <w:rFonts w:ascii="Times New Roman" w:hAnsi="Times New Roman"/>
          <w:color w:val="000000"/>
          <w:spacing w:val="12"/>
          <w:sz w:val="28"/>
          <w:szCs w:val="28"/>
        </w:rPr>
        <w:tab/>
        <w:t>аутоиммунные заболевания</w:t>
      </w:r>
    </w:p>
    <w:p w:rsidR="004A3BCB" w:rsidRPr="004A3BCB" w:rsidRDefault="004A3BCB" w:rsidP="004A3BCB">
      <w:pPr>
        <w:spacing w:after="0" w:line="240" w:lineRule="auto"/>
        <w:contextualSpacing/>
        <w:jc w:val="both"/>
        <w:rPr>
          <w:rFonts w:ascii="Times New Roman" w:hAnsi="Times New Roman"/>
          <w:color w:val="000000"/>
          <w:spacing w:val="12"/>
          <w:sz w:val="28"/>
          <w:szCs w:val="28"/>
        </w:rPr>
      </w:pPr>
      <w:r w:rsidRPr="004A3BCB">
        <w:rPr>
          <w:rFonts w:ascii="Times New Roman" w:hAnsi="Times New Roman"/>
          <w:color w:val="000000"/>
          <w:spacing w:val="12"/>
          <w:sz w:val="28"/>
          <w:szCs w:val="28"/>
        </w:rPr>
        <w:lastRenderedPageBreak/>
        <w:t>2.</w:t>
      </w:r>
      <w:r w:rsidRPr="004A3BCB">
        <w:rPr>
          <w:rFonts w:ascii="Times New Roman" w:hAnsi="Times New Roman"/>
          <w:color w:val="000000"/>
          <w:spacing w:val="12"/>
          <w:sz w:val="28"/>
          <w:szCs w:val="28"/>
        </w:rPr>
        <w:tab/>
        <w:t>травмы</w:t>
      </w:r>
    </w:p>
    <w:p w:rsidR="003A26F6" w:rsidRDefault="004A3BCB" w:rsidP="004A3BCB">
      <w:pPr>
        <w:spacing w:after="0" w:line="240" w:lineRule="auto"/>
        <w:contextualSpacing/>
        <w:jc w:val="both"/>
        <w:rPr>
          <w:rFonts w:ascii="Times New Roman" w:hAnsi="Times New Roman"/>
          <w:color w:val="000000"/>
          <w:spacing w:val="12"/>
          <w:sz w:val="28"/>
          <w:szCs w:val="28"/>
        </w:rPr>
      </w:pPr>
      <w:r w:rsidRPr="004A3BCB">
        <w:rPr>
          <w:rFonts w:ascii="Times New Roman" w:hAnsi="Times New Roman"/>
          <w:color w:val="000000"/>
          <w:spacing w:val="12"/>
          <w:sz w:val="28"/>
          <w:szCs w:val="28"/>
        </w:rPr>
        <w:t>3.</w:t>
      </w:r>
      <w:r w:rsidRPr="004A3BCB">
        <w:rPr>
          <w:rFonts w:ascii="Times New Roman" w:hAnsi="Times New Roman"/>
          <w:color w:val="000000"/>
          <w:spacing w:val="12"/>
          <w:sz w:val="28"/>
          <w:szCs w:val="28"/>
        </w:rPr>
        <w:tab/>
        <w:t>эпилепсия</w:t>
      </w:r>
    </w:p>
    <w:p w:rsidR="004A3BCB" w:rsidRPr="00FE0887" w:rsidRDefault="004A3BCB" w:rsidP="004A3BCB">
      <w:pPr>
        <w:spacing w:after="0" w:line="240" w:lineRule="auto"/>
        <w:contextualSpacing/>
        <w:jc w:val="both"/>
        <w:rPr>
          <w:rFonts w:ascii="Times New Roman" w:hAnsi="Times New Roman"/>
          <w:i/>
          <w:sz w:val="28"/>
          <w:szCs w:val="28"/>
        </w:rPr>
      </w:pPr>
    </w:p>
    <w:p w:rsidR="00D73725" w:rsidRPr="00FE0887" w:rsidRDefault="00D73725"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4. </w:t>
      </w:r>
      <w:r w:rsidR="004A3BCB" w:rsidRPr="004A3BCB">
        <w:rPr>
          <w:rFonts w:ascii="Times New Roman" w:hAnsi="Times New Roman"/>
          <w:b/>
          <w:sz w:val="28"/>
          <w:szCs w:val="28"/>
        </w:rPr>
        <w:t>Психофизиологические аспекты психических расстройств</w:t>
      </w:r>
      <w:r w:rsidRPr="00FE0887">
        <w:rPr>
          <w:rFonts w:ascii="Times New Roman" w:hAnsi="Times New Roman"/>
          <w:b/>
          <w:sz w:val="28"/>
          <w:szCs w:val="28"/>
        </w:rPr>
        <w:t xml:space="preserve">. </w:t>
      </w:r>
    </w:p>
    <w:p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D73725" w:rsidRPr="00FE0887" w:rsidRDefault="00D73725"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D73725" w:rsidRPr="00FE0887" w:rsidRDefault="00D73725"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rsidR="004A3BCB" w:rsidRPr="004A3BCB" w:rsidRDefault="004A3BCB" w:rsidP="004A3BCB">
      <w:pPr>
        <w:spacing w:after="0" w:line="240" w:lineRule="auto"/>
        <w:ind w:firstLine="360"/>
        <w:contextualSpacing/>
        <w:jc w:val="both"/>
        <w:rPr>
          <w:rFonts w:ascii="Times New Roman" w:hAnsi="Times New Roman"/>
          <w:sz w:val="28"/>
          <w:szCs w:val="28"/>
        </w:rPr>
      </w:pPr>
      <w:r w:rsidRPr="004A3BCB">
        <w:rPr>
          <w:rFonts w:ascii="Times New Roman" w:hAnsi="Times New Roman"/>
          <w:sz w:val="28"/>
          <w:szCs w:val="28"/>
        </w:rPr>
        <w:t>1.</w:t>
      </w:r>
      <w:r w:rsidRPr="004A3BCB">
        <w:rPr>
          <w:rFonts w:ascii="Times New Roman" w:hAnsi="Times New Roman"/>
          <w:sz w:val="28"/>
          <w:szCs w:val="28"/>
        </w:rPr>
        <w:tab/>
        <w:t>органические психические расстройства</w:t>
      </w:r>
    </w:p>
    <w:p w:rsidR="004A3BCB" w:rsidRPr="004A3BCB" w:rsidRDefault="004A3BCB" w:rsidP="004A3BCB">
      <w:pPr>
        <w:spacing w:after="0" w:line="240" w:lineRule="auto"/>
        <w:ind w:firstLine="360"/>
        <w:contextualSpacing/>
        <w:jc w:val="both"/>
        <w:rPr>
          <w:rFonts w:ascii="Times New Roman" w:hAnsi="Times New Roman"/>
          <w:sz w:val="28"/>
          <w:szCs w:val="28"/>
        </w:rPr>
      </w:pPr>
      <w:r w:rsidRPr="004A3BCB">
        <w:rPr>
          <w:rFonts w:ascii="Times New Roman" w:hAnsi="Times New Roman"/>
          <w:sz w:val="28"/>
          <w:szCs w:val="28"/>
        </w:rPr>
        <w:t>2.</w:t>
      </w:r>
      <w:r w:rsidRPr="004A3BCB">
        <w:rPr>
          <w:rFonts w:ascii="Times New Roman" w:hAnsi="Times New Roman"/>
          <w:sz w:val="28"/>
          <w:szCs w:val="28"/>
        </w:rPr>
        <w:tab/>
        <w:t>умственная отсталость</w:t>
      </w:r>
    </w:p>
    <w:p w:rsidR="004A3BCB" w:rsidRPr="004A3BCB" w:rsidRDefault="004A3BCB" w:rsidP="004A3BCB">
      <w:pPr>
        <w:spacing w:after="0" w:line="240" w:lineRule="auto"/>
        <w:ind w:firstLine="360"/>
        <w:contextualSpacing/>
        <w:jc w:val="both"/>
        <w:rPr>
          <w:rFonts w:ascii="Times New Roman" w:hAnsi="Times New Roman"/>
          <w:sz w:val="28"/>
          <w:szCs w:val="28"/>
        </w:rPr>
      </w:pPr>
      <w:r w:rsidRPr="004A3BCB">
        <w:rPr>
          <w:rFonts w:ascii="Times New Roman" w:hAnsi="Times New Roman"/>
          <w:sz w:val="28"/>
          <w:szCs w:val="28"/>
        </w:rPr>
        <w:t>3.</w:t>
      </w:r>
      <w:r w:rsidRPr="004A3BCB">
        <w:rPr>
          <w:rFonts w:ascii="Times New Roman" w:hAnsi="Times New Roman"/>
          <w:sz w:val="28"/>
          <w:szCs w:val="28"/>
        </w:rPr>
        <w:tab/>
        <w:t>шизофрения</w:t>
      </w:r>
    </w:p>
    <w:p w:rsidR="003A26F6" w:rsidRDefault="004A3BCB" w:rsidP="004A3BCB">
      <w:pPr>
        <w:spacing w:after="0" w:line="240" w:lineRule="auto"/>
        <w:ind w:firstLine="360"/>
        <w:contextualSpacing/>
        <w:jc w:val="both"/>
        <w:rPr>
          <w:rFonts w:ascii="Times New Roman" w:hAnsi="Times New Roman"/>
          <w:sz w:val="28"/>
          <w:szCs w:val="28"/>
        </w:rPr>
      </w:pPr>
      <w:r w:rsidRPr="004A3BCB">
        <w:rPr>
          <w:rFonts w:ascii="Times New Roman" w:hAnsi="Times New Roman"/>
          <w:sz w:val="28"/>
          <w:szCs w:val="28"/>
        </w:rPr>
        <w:t>4.</w:t>
      </w:r>
      <w:r w:rsidRPr="004A3BCB">
        <w:rPr>
          <w:rFonts w:ascii="Times New Roman" w:hAnsi="Times New Roman"/>
          <w:sz w:val="28"/>
          <w:szCs w:val="28"/>
        </w:rPr>
        <w:tab/>
        <w:t>алкоголизм</w:t>
      </w:r>
    </w:p>
    <w:p w:rsidR="004A3BCB" w:rsidRPr="00FE0887" w:rsidRDefault="004A3BCB" w:rsidP="004A3BCB">
      <w:pPr>
        <w:spacing w:after="0" w:line="240" w:lineRule="auto"/>
        <w:ind w:firstLine="360"/>
        <w:contextualSpacing/>
        <w:jc w:val="both"/>
        <w:rPr>
          <w:rFonts w:ascii="Times New Roman" w:hAnsi="Times New Roman"/>
          <w:i/>
          <w:color w:val="000000"/>
          <w:sz w:val="28"/>
          <w:szCs w:val="28"/>
        </w:rPr>
      </w:pPr>
    </w:p>
    <w:p w:rsidR="00D73725" w:rsidRPr="00FE0887" w:rsidRDefault="00D73725"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5. </w:t>
      </w:r>
      <w:r w:rsidR="004A3BCB" w:rsidRPr="004A3BCB">
        <w:rPr>
          <w:rFonts w:ascii="Times New Roman" w:hAnsi="Times New Roman"/>
          <w:b/>
          <w:bCs/>
          <w:color w:val="000000"/>
          <w:sz w:val="28"/>
          <w:szCs w:val="28"/>
        </w:rPr>
        <w:t>Психофизиологические аспекты психических расстройств (Часть 2)</w:t>
      </w:r>
    </w:p>
    <w:p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D73725" w:rsidRPr="00FE0887" w:rsidRDefault="00D73725"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D73725" w:rsidRPr="00FE0887" w:rsidRDefault="00D73725"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rsidR="004A3BCB" w:rsidRPr="004A3BCB" w:rsidRDefault="004A3BCB" w:rsidP="004A3BCB">
      <w:pPr>
        <w:spacing w:after="0" w:line="240" w:lineRule="auto"/>
        <w:contextualSpacing/>
        <w:jc w:val="both"/>
        <w:rPr>
          <w:rFonts w:ascii="Times New Roman" w:hAnsi="Times New Roman"/>
          <w:color w:val="000000"/>
          <w:sz w:val="28"/>
          <w:szCs w:val="28"/>
        </w:rPr>
      </w:pPr>
      <w:r w:rsidRPr="004A3BCB">
        <w:rPr>
          <w:rFonts w:ascii="Times New Roman" w:hAnsi="Times New Roman"/>
          <w:color w:val="000000"/>
          <w:sz w:val="28"/>
          <w:szCs w:val="28"/>
        </w:rPr>
        <w:t>1.</w:t>
      </w:r>
      <w:r w:rsidRPr="004A3BCB">
        <w:rPr>
          <w:rFonts w:ascii="Times New Roman" w:hAnsi="Times New Roman"/>
          <w:color w:val="000000"/>
          <w:sz w:val="28"/>
          <w:szCs w:val="28"/>
        </w:rPr>
        <w:tab/>
        <w:t>аффективные расстройства</w:t>
      </w:r>
    </w:p>
    <w:p w:rsidR="004A3BCB" w:rsidRPr="004A3BCB" w:rsidRDefault="004A3BCB" w:rsidP="004A3BCB">
      <w:pPr>
        <w:spacing w:after="0" w:line="240" w:lineRule="auto"/>
        <w:contextualSpacing/>
        <w:jc w:val="both"/>
        <w:rPr>
          <w:rFonts w:ascii="Times New Roman" w:hAnsi="Times New Roman"/>
          <w:color w:val="000000"/>
          <w:sz w:val="28"/>
          <w:szCs w:val="28"/>
        </w:rPr>
      </w:pPr>
      <w:r w:rsidRPr="004A3BCB">
        <w:rPr>
          <w:rFonts w:ascii="Times New Roman" w:hAnsi="Times New Roman"/>
          <w:color w:val="000000"/>
          <w:sz w:val="28"/>
          <w:szCs w:val="28"/>
        </w:rPr>
        <w:t>2.</w:t>
      </w:r>
      <w:r w:rsidRPr="004A3BCB">
        <w:rPr>
          <w:rFonts w:ascii="Times New Roman" w:hAnsi="Times New Roman"/>
          <w:color w:val="000000"/>
          <w:sz w:val="28"/>
          <w:szCs w:val="28"/>
        </w:rPr>
        <w:tab/>
        <w:t>неврозы</w:t>
      </w:r>
    </w:p>
    <w:p w:rsidR="003A26F6" w:rsidRPr="00FE0887" w:rsidRDefault="004A3BCB" w:rsidP="004A3BCB">
      <w:pPr>
        <w:spacing w:after="0" w:line="240" w:lineRule="auto"/>
        <w:contextualSpacing/>
        <w:jc w:val="both"/>
        <w:rPr>
          <w:rFonts w:ascii="Times New Roman" w:hAnsi="Times New Roman"/>
          <w:i/>
          <w:sz w:val="28"/>
          <w:szCs w:val="28"/>
        </w:rPr>
      </w:pPr>
      <w:r w:rsidRPr="004A3BCB">
        <w:rPr>
          <w:rFonts w:ascii="Times New Roman" w:hAnsi="Times New Roman"/>
          <w:color w:val="000000"/>
          <w:sz w:val="28"/>
          <w:szCs w:val="28"/>
        </w:rPr>
        <w:t>3.</w:t>
      </w:r>
      <w:r w:rsidRPr="004A3BCB">
        <w:rPr>
          <w:rFonts w:ascii="Times New Roman" w:hAnsi="Times New Roman"/>
          <w:color w:val="000000"/>
          <w:sz w:val="28"/>
          <w:szCs w:val="28"/>
        </w:rPr>
        <w:tab/>
        <w:t>психопатия</w:t>
      </w:r>
    </w:p>
    <w:p w:rsidR="003A26F6" w:rsidRDefault="003A26F6" w:rsidP="003A26F6">
      <w:pPr>
        <w:spacing w:after="0" w:line="240" w:lineRule="auto"/>
        <w:contextualSpacing/>
        <w:jc w:val="center"/>
        <w:rPr>
          <w:rFonts w:ascii="Times New Roman" w:hAnsi="Times New Roman"/>
          <w:b/>
          <w:color w:val="000000"/>
          <w:sz w:val="28"/>
          <w:szCs w:val="28"/>
        </w:rPr>
      </w:pPr>
    </w:p>
    <w:p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Критерии оценивания, применяемые при текущем контроле успеваемости,</w:t>
      </w:r>
    </w:p>
    <w:p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firstRow="1" w:lastRow="0" w:firstColumn="1" w:lastColumn="0" w:noHBand="0" w:noVBand="1"/>
      </w:tblPr>
      <w:tblGrid>
        <w:gridCol w:w="3256"/>
        <w:gridCol w:w="6378"/>
      </w:tblGrid>
      <w:tr w:rsidR="000C6DE0" w:rsidRPr="00C170CD" w:rsidTr="00C170CD">
        <w:tc>
          <w:tcPr>
            <w:tcW w:w="3256" w:type="dxa"/>
          </w:tcPr>
          <w:p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Форма контроля </w:t>
            </w:r>
          </w:p>
        </w:tc>
        <w:tc>
          <w:tcPr>
            <w:tcW w:w="6378" w:type="dxa"/>
          </w:tcPr>
          <w:p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Критерии оценивания</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устный опрос</w:t>
            </w: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shd w:val="clear" w:color="auto" w:fill="auto"/>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 xml:space="preserve">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C170CD">
              <w:rPr>
                <w:rFonts w:ascii="Times New Roman" w:hAnsi="Times New Roman"/>
                <w:color w:val="000000"/>
                <w:sz w:val="24"/>
                <w:szCs w:val="24"/>
              </w:rPr>
              <w:lastRenderedPageBreak/>
              <w:t>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собеседование</w:t>
            </w: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 xml:space="preserve">Оценка «3 БАЛЛА» </w:t>
            </w:r>
            <w:proofErr w:type="gramStart"/>
            <w:r w:rsidRPr="00C170CD">
              <w:rPr>
                <w:rFonts w:ascii="Times New Roman" w:hAnsi="Times New Roman"/>
                <w:color w:val="000000"/>
                <w:sz w:val="24"/>
                <w:szCs w:val="24"/>
              </w:rPr>
              <w:t>выставляется</w:t>
            </w:r>
            <w:proofErr w:type="gramEnd"/>
            <w:r w:rsidRPr="00C170CD">
              <w:rPr>
                <w:rFonts w:ascii="Times New Roman" w:hAnsi="Times New Roman"/>
                <w:color w:val="000000"/>
                <w:sz w:val="24"/>
                <w:szCs w:val="24"/>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«2 БАЛЛА» выставляется если обучающийся плохо понимает суть обсуждаемой темы, затруднен логично и аргументировано участвовать в обсуждении.</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если обучающийся не понимает суть обсуждаемой темы, не способен логично и аргументировано участвовать в обсуждении.</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тестирование</w:t>
            </w: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 xml:space="preserve">Оценка «5 БАЛЛОВ» выставляется при условии 91-100% </w:t>
            </w:r>
            <w:r w:rsidRPr="00C170CD">
              <w:rPr>
                <w:rFonts w:ascii="Times New Roman" w:hAnsi="Times New Roman"/>
                <w:color w:val="000000"/>
                <w:sz w:val="24"/>
                <w:szCs w:val="24"/>
              </w:rPr>
              <w:lastRenderedPageBreak/>
              <w:t>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«4 БАЛЛА» выставляется при условии 81-90%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«3 БАЛЛА» выставляется при условии 71-80% правильных ответов</w:t>
            </w:r>
          </w:p>
        </w:tc>
      </w:tr>
      <w:tr w:rsidR="00C170CD" w:rsidRPr="00C170CD" w:rsidTr="00C170CD">
        <w:trPr>
          <w:trHeight w:val="649"/>
        </w:trPr>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«2 БАЛЛА» выставляется при условии 61-70%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при условии 51-60%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«0 БАЛЛОВ» выставляется при условии 50% и меньше правильных ответов.</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решение ситуационных </w:t>
            </w:r>
          </w:p>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задач</w:t>
            </w:r>
          </w:p>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sz w:val="24"/>
                <w:szCs w:val="24"/>
              </w:rPr>
            </w:pPr>
            <w:r w:rsidRPr="00C170CD">
              <w:rPr>
                <w:rFonts w:ascii="Times New Roman" w:hAnsi="Times New Roman"/>
                <w:sz w:val="24"/>
                <w:szCs w:val="24"/>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C170CD">
              <w:rPr>
                <w:rFonts w:ascii="Times New Roman" w:hAnsi="Times New Roman"/>
                <w:sz w:val="24"/>
                <w:szCs w:val="24"/>
              </w:rPr>
              <w:t>т.ч</w:t>
            </w:r>
            <w:proofErr w:type="spellEnd"/>
            <w:r w:rsidRPr="00C170CD">
              <w:rPr>
                <w:rFonts w:ascii="Times New Roman" w:hAnsi="Times New Roman"/>
                <w:sz w:val="24"/>
                <w:szCs w:val="24"/>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«4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«3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«2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«1 БАЛЛ» выставляется если обучающимся дан не правильный ответ на вопрос задачи</w:t>
            </w:r>
            <w:r w:rsidRPr="00C170CD">
              <w:rPr>
                <w:rFonts w:ascii="Times New Roman" w:hAnsi="Times New Roman"/>
                <w:sz w:val="24"/>
                <w:szCs w:val="24"/>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 xml:space="preserve">Оценка «0 БАЛЛОВ» выставляется по следующим критериям: пропуск семинарского (практического) занятия; </w:t>
            </w:r>
            <w:r w:rsidRPr="00C170CD">
              <w:rPr>
                <w:rFonts w:ascii="Times New Roman" w:hAnsi="Times New Roman"/>
                <w:sz w:val="24"/>
                <w:szCs w:val="24"/>
              </w:rPr>
              <w:lastRenderedPageBreak/>
              <w:t>отказ студента отвечать на вопросы, предусмотренные для решения ситуационной задачи.</w:t>
            </w:r>
          </w:p>
        </w:tc>
      </w:tr>
    </w:tbl>
    <w:p w:rsidR="00FA2ECD" w:rsidRPr="00FE0887" w:rsidRDefault="00FA2ECD" w:rsidP="003A26F6">
      <w:pPr>
        <w:spacing w:after="0" w:line="240" w:lineRule="auto"/>
        <w:contextualSpacing/>
        <w:jc w:val="both"/>
        <w:rPr>
          <w:rFonts w:ascii="Times New Roman" w:hAnsi="Times New Roman"/>
          <w:i/>
          <w:sz w:val="28"/>
          <w:szCs w:val="28"/>
        </w:rPr>
      </w:pPr>
    </w:p>
    <w:p w:rsidR="00CE79CC" w:rsidRPr="00FE0887" w:rsidRDefault="00CE79CC" w:rsidP="003A26F6">
      <w:pPr>
        <w:spacing w:after="0" w:line="240" w:lineRule="auto"/>
        <w:ind w:firstLine="709"/>
        <w:contextualSpacing/>
        <w:jc w:val="both"/>
        <w:rPr>
          <w:rFonts w:ascii="Times New Roman" w:hAnsi="Times New Roman"/>
          <w:color w:val="000000"/>
          <w:sz w:val="28"/>
          <w:szCs w:val="28"/>
          <w:highlight w:val="yellow"/>
        </w:rPr>
      </w:pPr>
    </w:p>
    <w:p w:rsidR="00CE79CC" w:rsidRPr="00FE0887" w:rsidRDefault="00CE79CC" w:rsidP="003A26F6">
      <w:pPr>
        <w:pStyle w:val="a3"/>
        <w:ind w:left="0" w:firstLine="709"/>
        <w:jc w:val="center"/>
        <w:rPr>
          <w:rFonts w:ascii="Times New Roman" w:hAnsi="Times New Roman"/>
          <w:b/>
          <w:color w:val="000000"/>
          <w:sz w:val="28"/>
          <w:szCs w:val="28"/>
        </w:rPr>
      </w:pPr>
      <w:r w:rsidRPr="00FE0887">
        <w:rPr>
          <w:rFonts w:ascii="Times New Roman" w:hAnsi="Times New Roman"/>
          <w:b/>
          <w:color w:val="000000"/>
          <w:sz w:val="28"/>
          <w:szCs w:val="28"/>
        </w:rPr>
        <w:t>Вопросы для проверки теоретических знаний по дисциплине</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Клиническая психофизиология как научная дисциплина.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ЭАК.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ЭОГ.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ЭМГ.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ВП.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ЭЭГ.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МЭГ.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ЭЭС.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РЭГ.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УЗДГ.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КТ.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М</w:t>
      </w:r>
      <w:proofErr w:type="gramStart"/>
      <w:r w:rsidRPr="00B74243">
        <w:rPr>
          <w:rFonts w:ascii="Times New Roman" w:hAnsi="Times New Roman"/>
          <w:sz w:val="28"/>
          <w:szCs w:val="28"/>
        </w:rPr>
        <w:t>R</w:t>
      </w:r>
      <w:proofErr w:type="gramEnd"/>
      <w:r w:rsidRPr="00B74243">
        <w:rPr>
          <w:rFonts w:ascii="Times New Roman" w:hAnsi="Times New Roman"/>
          <w:sz w:val="28"/>
          <w:szCs w:val="28"/>
        </w:rPr>
        <w:t>Т.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ПЭТ. Определение метода, показания и его возможности.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ишемического инсульта.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геморрагического инсульта.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 xml:space="preserve">Психофизиологические и нейрофизиологические аспекты </w:t>
      </w:r>
      <w:proofErr w:type="spellStart"/>
      <w:r w:rsidRPr="00B74243">
        <w:rPr>
          <w:rFonts w:ascii="Times New Roman" w:hAnsi="Times New Roman"/>
          <w:sz w:val="28"/>
          <w:szCs w:val="28"/>
        </w:rPr>
        <w:t>дисциркуляторной</w:t>
      </w:r>
      <w:proofErr w:type="spellEnd"/>
      <w:r w:rsidRPr="00B74243">
        <w:rPr>
          <w:rFonts w:ascii="Times New Roman" w:hAnsi="Times New Roman"/>
          <w:sz w:val="28"/>
          <w:szCs w:val="28"/>
        </w:rPr>
        <w:t xml:space="preserve"> энцефалопатии.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воспалительных заболеваний головного мозга.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опухолей головного мозга.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дегенеративных заболеваний головного мозга.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шизофрении.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аутизма.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биполярного аффективного расстройства.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невротических и связанных со стрессом расстройств.</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психопатий.</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умственной отсталости.</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нарушений сна.</w:t>
      </w:r>
    </w:p>
    <w:p w:rsidR="00B74243" w:rsidRPr="00B74243" w:rsidRDefault="00B74243" w:rsidP="00B74243">
      <w:pPr>
        <w:pStyle w:val="a3"/>
        <w:numPr>
          <w:ilvl w:val="0"/>
          <w:numId w:val="30"/>
        </w:numPr>
        <w:rPr>
          <w:rFonts w:ascii="Times New Roman" w:hAnsi="Times New Roman"/>
          <w:sz w:val="28"/>
          <w:szCs w:val="28"/>
        </w:rPr>
      </w:pPr>
      <w:r w:rsidRPr="00B74243">
        <w:rPr>
          <w:rFonts w:ascii="Times New Roman" w:hAnsi="Times New Roman"/>
          <w:sz w:val="28"/>
          <w:szCs w:val="28"/>
        </w:rPr>
        <w:t>Психофизиологические и нейрофизиологические аспекты нарушений деятельности вегетативной нервной системы.</w:t>
      </w:r>
    </w:p>
    <w:p w:rsidR="00CE79CC" w:rsidRPr="00AD11B6" w:rsidRDefault="00CE79CC" w:rsidP="00B74243">
      <w:pPr>
        <w:pStyle w:val="a3"/>
        <w:ind w:firstLine="0"/>
        <w:rPr>
          <w:rFonts w:ascii="Times New Roman" w:hAnsi="Times New Roman"/>
          <w:sz w:val="28"/>
          <w:szCs w:val="28"/>
        </w:rPr>
      </w:pPr>
    </w:p>
    <w:p w:rsidR="00AD11B6" w:rsidRDefault="00AD11B6" w:rsidP="00AD11B6">
      <w:pPr>
        <w:spacing w:after="0" w:line="240" w:lineRule="auto"/>
        <w:contextualSpacing/>
        <w:jc w:val="both"/>
        <w:rPr>
          <w:rFonts w:ascii="Times New Roman" w:hAnsi="Times New Roman"/>
          <w:sz w:val="28"/>
          <w:szCs w:val="28"/>
        </w:rPr>
      </w:pPr>
    </w:p>
    <w:p w:rsidR="00AD11B6" w:rsidRDefault="00AD11B6" w:rsidP="00AD11B6">
      <w:pPr>
        <w:spacing w:after="0" w:line="240" w:lineRule="auto"/>
        <w:contextualSpacing/>
        <w:jc w:val="both"/>
        <w:rPr>
          <w:rFonts w:ascii="Times New Roman" w:hAnsi="Times New Roman"/>
          <w:sz w:val="28"/>
          <w:szCs w:val="28"/>
        </w:rPr>
      </w:pPr>
    </w:p>
    <w:p w:rsidR="00C170CD" w:rsidRPr="00A94352" w:rsidRDefault="00C170CD" w:rsidP="003A26F6">
      <w:pPr>
        <w:pStyle w:val="a3"/>
        <w:numPr>
          <w:ilvl w:val="0"/>
          <w:numId w:val="1"/>
        </w:numPr>
        <w:ind w:left="0" w:firstLine="709"/>
        <w:outlineLvl w:val="0"/>
        <w:rPr>
          <w:rFonts w:ascii="Times New Roman" w:hAnsi="Times New Roman"/>
          <w:b/>
          <w:color w:val="000000"/>
          <w:sz w:val="28"/>
          <w:szCs w:val="28"/>
        </w:rPr>
      </w:pPr>
      <w:bookmarkStart w:id="2" w:name="_Toc535164691"/>
      <w:r w:rsidRPr="00FE0887">
        <w:rPr>
          <w:rFonts w:ascii="Times New Roman" w:hAnsi="Times New Roman"/>
          <w:b/>
          <w:color w:val="000000"/>
          <w:sz w:val="28"/>
          <w:szCs w:val="28"/>
        </w:rPr>
        <w:lastRenderedPageBreak/>
        <w:t>Оцено</w:t>
      </w:r>
      <w:r w:rsidRPr="00A94352">
        <w:rPr>
          <w:rFonts w:ascii="Times New Roman" w:hAnsi="Times New Roman"/>
          <w:b/>
          <w:color w:val="000000"/>
          <w:sz w:val="28"/>
          <w:szCs w:val="28"/>
        </w:rPr>
        <w:t xml:space="preserve">чные материалы промежуточной аттестации </w:t>
      </w:r>
      <w:proofErr w:type="gramStart"/>
      <w:r w:rsidRPr="00A94352">
        <w:rPr>
          <w:rFonts w:ascii="Times New Roman" w:hAnsi="Times New Roman"/>
          <w:b/>
          <w:color w:val="000000"/>
          <w:sz w:val="28"/>
          <w:szCs w:val="28"/>
        </w:rPr>
        <w:t>обучающихся</w:t>
      </w:r>
      <w:proofErr w:type="gramEnd"/>
      <w:r w:rsidRPr="00A94352">
        <w:rPr>
          <w:rFonts w:ascii="Times New Roman" w:hAnsi="Times New Roman"/>
          <w:b/>
          <w:color w:val="000000"/>
          <w:sz w:val="28"/>
          <w:szCs w:val="28"/>
        </w:rPr>
        <w:t>.</w:t>
      </w:r>
      <w:bookmarkEnd w:id="2"/>
    </w:p>
    <w:p w:rsidR="00C170CD" w:rsidRPr="00A94352" w:rsidRDefault="00C170CD" w:rsidP="003A26F6">
      <w:pPr>
        <w:pStyle w:val="a3"/>
        <w:ind w:left="0" w:firstLine="709"/>
        <w:rPr>
          <w:rFonts w:ascii="Times New Roman" w:hAnsi="Times New Roman"/>
          <w:color w:val="000000"/>
          <w:sz w:val="28"/>
          <w:szCs w:val="28"/>
        </w:rPr>
      </w:pPr>
      <w:r w:rsidRPr="00A94352">
        <w:rPr>
          <w:rFonts w:ascii="Times New Roman" w:hAnsi="Times New Roman"/>
          <w:color w:val="000000"/>
          <w:sz w:val="28"/>
          <w:szCs w:val="28"/>
        </w:rPr>
        <w:t xml:space="preserve">Промежуточная аттестация по дисциплине в форме </w:t>
      </w:r>
      <w:r w:rsidR="00B74243">
        <w:rPr>
          <w:rFonts w:ascii="Times New Roman" w:hAnsi="Times New Roman"/>
          <w:color w:val="000000"/>
          <w:sz w:val="28"/>
          <w:szCs w:val="28"/>
        </w:rPr>
        <w:t>зачета</w:t>
      </w:r>
      <w:r w:rsidRPr="00A94352">
        <w:rPr>
          <w:rFonts w:ascii="Times New Roman" w:hAnsi="Times New Roman"/>
          <w:color w:val="000000"/>
          <w:sz w:val="28"/>
          <w:szCs w:val="28"/>
        </w:rPr>
        <w:t xml:space="preserve"> проводится</w:t>
      </w:r>
    </w:p>
    <w:p w:rsidR="00C170CD" w:rsidRPr="00A94352" w:rsidRDefault="00C170CD"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color w:val="000000"/>
          <w:sz w:val="28"/>
          <w:szCs w:val="28"/>
        </w:rPr>
        <w:t xml:space="preserve">по </w:t>
      </w:r>
      <w:r w:rsidR="00B74243">
        <w:rPr>
          <w:rFonts w:ascii="Times New Roman" w:hAnsi="Times New Roman"/>
          <w:color w:val="000000"/>
          <w:sz w:val="28"/>
          <w:szCs w:val="28"/>
        </w:rPr>
        <w:t>зачетным</w:t>
      </w:r>
      <w:r w:rsidRPr="00A94352">
        <w:rPr>
          <w:rFonts w:ascii="Times New Roman" w:hAnsi="Times New Roman"/>
          <w:color w:val="000000"/>
          <w:sz w:val="28"/>
          <w:szCs w:val="28"/>
        </w:rPr>
        <w:t xml:space="preserve"> билетам, в устной форме.</w:t>
      </w:r>
    </w:p>
    <w:p w:rsidR="00C170CD" w:rsidRPr="00A94352" w:rsidRDefault="00C170CD" w:rsidP="003A26F6">
      <w:pPr>
        <w:spacing w:after="0" w:line="240" w:lineRule="auto"/>
        <w:ind w:firstLine="709"/>
        <w:contextualSpacing/>
        <w:jc w:val="both"/>
        <w:rPr>
          <w:rFonts w:ascii="Times New Roman" w:hAnsi="Times New Roman"/>
          <w:sz w:val="28"/>
          <w:szCs w:val="28"/>
        </w:rPr>
      </w:pPr>
    </w:p>
    <w:p w:rsidR="00C170CD" w:rsidRPr="00A94352" w:rsidRDefault="00C170CD" w:rsidP="003A26F6">
      <w:pPr>
        <w:pStyle w:val="a3"/>
        <w:ind w:left="0" w:firstLine="709"/>
        <w:rPr>
          <w:rFonts w:ascii="Times New Roman" w:hAnsi="Times New Roman"/>
          <w:b/>
          <w:color w:val="000000"/>
          <w:sz w:val="28"/>
          <w:szCs w:val="28"/>
        </w:rPr>
      </w:pPr>
      <w:r w:rsidRPr="00A9435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A94352" w:rsidRPr="00A94352" w:rsidRDefault="00B74243" w:rsidP="003A26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Зачетный</w:t>
      </w:r>
      <w:r w:rsidR="00A94352" w:rsidRPr="00A94352">
        <w:rPr>
          <w:rFonts w:ascii="Times New Roman" w:hAnsi="Times New Roman"/>
          <w:sz w:val="28"/>
          <w:szCs w:val="28"/>
        </w:rPr>
        <w:t xml:space="preserve"> рейтинг </w:t>
      </w:r>
      <w:proofErr w:type="gramStart"/>
      <w:r w:rsidR="00A94352" w:rsidRPr="00A94352">
        <w:rPr>
          <w:rFonts w:ascii="Times New Roman" w:hAnsi="Times New Roman"/>
          <w:sz w:val="28"/>
          <w:szCs w:val="28"/>
        </w:rPr>
        <w:t>обучающегося</w:t>
      </w:r>
      <w:proofErr w:type="gramEnd"/>
      <w:r w:rsidR="00A94352" w:rsidRPr="00A94352">
        <w:rPr>
          <w:rFonts w:ascii="Times New Roman" w:hAnsi="Times New Roman"/>
          <w:sz w:val="28"/>
          <w:szCs w:val="28"/>
        </w:rPr>
        <w:t xml:space="preserve"> формируется при проведении промежуточной аттестации и выражается в баллах от 1 до 15.</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b/>
          <w:sz w:val="28"/>
          <w:szCs w:val="28"/>
        </w:rPr>
      </w:pPr>
      <w:r w:rsidRPr="00A94352">
        <w:rPr>
          <w:rFonts w:ascii="Times New Roman" w:hAnsi="Times New Roman"/>
          <w:b/>
          <w:sz w:val="28"/>
          <w:szCs w:val="28"/>
        </w:rPr>
        <w:t xml:space="preserve">Критерии формирования </w:t>
      </w:r>
      <w:r w:rsidR="00B74243">
        <w:rPr>
          <w:rFonts w:ascii="Times New Roman" w:hAnsi="Times New Roman"/>
          <w:b/>
          <w:sz w:val="28"/>
          <w:szCs w:val="28"/>
        </w:rPr>
        <w:t>зачетного</w:t>
      </w:r>
      <w:r w:rsidRPr="00A94352">
        <w:rPr>
          <w:rFonts w:ascii="Times New Roman" w:hAnsi="Times New Roman"/>
          <w:b/>
          <w:sz w:val="28"/>
          <w:szCs w:val="28"/>
        </w:rPr>
        <w:t xml:space="preserve"> рейтинга, обучающегося при проведении промежуточной аттестации по дисциплине «</w:t>
      </w:r>
      <w:r w:rsidR="00B74243">
        <w:rPr>
          <w:rFonts w:ascii="Times New Roman" w:hAnsi="Times New Roman"/>
          <w:b/>
          <w:sz w:val="28"/>
          <w:szCs w:val="28"/>
        </w:rPr>
        <w:t>Клиническая психофизиология</w:t>
      </w:r>
      <w:r w:rsidRPr="00A94352">
        <w:rPr>
          <w:rFonts w:ascii="Times New Roman" w:hAnsi="Times New Roman"/>
          <w:b/>
          <w:sz w:val="28"/>
          <w:szCs w:val="28"/>
        </w:rPr>
        <w:t>»</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sz w:val="28"/>
          <w:szCs w:val="28"/>
        </w:rPr>
      </w:pPr>
      <w:r w:rsidRPr="00A94352">
        <w:rPr>
          <w:rFonts w:ascii="Times New Roman" w:hAnsi="Times New Roman"/>
          <w:sz w:val="28"/>
          <w:szCs w:val="28"/>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 </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b/>
          <w:sz w:val="28"/>
          <w:szCs w:val="28"/>
        </w:rPr>
        <w:t xml:space="preserve">Задание №1 </w:t>
      </w:r>
      <w:r w:rsidRPr="00A94352">
        <w:rPr>
          <w:rFonts w:ascii="Times New Roman" w:hAnsi="Times New Roman"/>
          <w:b/>
          <w:color w:val="000000"/>
          <w:sz w:val="28"/>
          <w:szCs w:val="28"/>
        </w:rPr>
        <w:t xml:space="preserve">промежуточной аттестации </w:t>
      </w:r>
      <w:r w:rsidR="00B74243">
        <w:rPr>
          <w:rFonts w:ascii="Times New Roman" w:hAnsi="Times New Roman"/>
          <w:b/>
          <w:color w:val="000000"/>
          <w:sz w:val="28"/>
          <w:szCs w:val="28"/>
        </w:rPr>
        <w:t>зачета</w:t>
      </w:r>
      <w:r w:rsidRPr="00A94352">
        <w:rPr>
          <w:rFonts w:ascii="Times New Roman" w:hAnsi="Times New Roman"/>
          <w:b/>
          <w:color w:val="000000"/>
          <w:sz w:val="28"/>
          <w:szCs w:val="28"/>
        </w:rPr>
        <w:t xml:space="preserve"> – ответ на теоретические вопросы в устной форме (максимальный балл – 5 баллов) </w:t>
      </w:r>
      <w:r w:rsidRPr="00A94352">
        <w:rPr>
          <w:rFonts w:ascii="Times New Roman" w:hAnsi="Times New Roman"/>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color w:val="000000"/>
          <w:sz w:val="28"/>
          <w:szCs w:val="28"/>
        </w:rPr>
        <w:t>Каждый из вопросов «задания №</w:t>
      </w:r>
      <w:r w:rsidR="00B74243">
        <w:rPr>
          <w:rFonts w:ascii="Times New Roman" w:hAnsi="Times New Roman"/>
          <w:color w:val="000000"/>
          <w:sz w:val="28"/>
          <w:szCs w:val="28"/>
        </w:rPr>
        <w:t>1</w:t>
      </w:r>
      <w:r w:rsidRPr="00A94352">
        <w:rPr>
          <w:rFonts w:ascii="Times New Roman" w:hAnsi="Times New Roman"/>
          <w:color w:val="000000"/>
          <w:sz w:val="28"/>
          <w:szCs w:val="28"/>
        </w:rPr>
        <w:t xml:space="preserve"> промежуточной аттестации оценивается согласно критериям оценки.</w:t>
      </w: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color w:val="000000"/>
          <w:sz w:val="28"/>
          <w:szCs w:val="28"/>
        </w:rPr>
        <w:t xml:space="preserve">Критерии, применяемые для оценивания </w:t>
      </w:r>
      <w:proofErr w:type="gramStart"/>
      <w:r w:rsidRPr="00A94352">
        <w:rPr>
          <w:rFonts w:ascii="Times New Roman" w:hAnsi="Times New Roman"/>
          <w:color w:val="000000"/>
          <w:sz w:val="28"/>
          <w:szCs w:val="28"/>
        </w:rPr>
        <w:t>обучающихся</w:t>
      </w:r>
      <w:proofErr w:type="gramEnd"/>
      <w:r w:rsidRPr="00A94352">
        <w:rPr>
          <w:rFonts w:ascii="Times New Roman" w:hAnsi="Times New Roman"/>
          <w:color w:val="000000"/>
          <w:sz w:val="28"/>
          <w:szCs w:val="28"/>
        </w:rPr>
        <w:t xml:space="preserve"> на промежуточной аттестации по заданию №</w:t>
      </w:r>
      <w:r w:rsidR="00B74243">
        <w:rPr>
          <w:rFonts w:ascii="Times New Roman" w:hAnsi="Times New Roman"/>
          <w:color w:val="000000"/>
          <w:sz w:val="28"/>
          <w:szCs w:val="28"/>
        </w:rPr>
        <w:t>1</w:t>
      </w:r>
      <w:r w:rsidRPr="00A94352">
        <w:rPr>
          <w:rFonts w:ascii="Times New Roman" w:hAnsi="Times New Roman"/>
          <w:color w:val="000000"/>
          <w:sz w:val="28"/>
          <w:szCs w:val="28"/>
        </w:rPr>
        <w:t xml:space="preserve"> – ответ на теоретические вопросы в устной форме. </w:t>
      </w:r>
    </w:p>
    <w:p w:rsidR="00A94352" w:rsidRPr="00A94352" w:rsidRDefault="00A94352" w:rsidP="003A26F6">
      <w:pPr>
        <w:spacing w:after="0" w:line="240" w:lineRule="auto"/>
        <w:ind w:firstLine="709"/>
        <w:contextualSpacing/>
        <w:jc w:val="both"/>
        <w:rPr>
          <w:rFonts w:ascii="Times New Roman" w:hAnsi="Times New Roman"/>
          <w:color w:val="000000"/>
          <w:sz w:val="28"/>
          <w:szCs w:val="28"/>
        </w:rPr>
      </w:pPr>
    </w:p>
    <w:tbl>
      <w:tblPr>
        <w:tblStyle w:val="a9"/>
        <w:tblW w:w="9634" w:type="dxa"/>
        <w:tblLook w:val="04A0" w:firstRow="1" w:lastRow="0" w:firstColumn="1" w:lastColumn="0" w:noHBand="0" w:noVBand="1"/>
      </w:tblPr>
      <w:tblGrid>
        <w:gridCol w:w="1980"/>
        <w:gridCol w:w="7654"/>
      </w:tblGrid>
      <w:tr w:rsidR="00A94352" w:rsidRPr="00A94352" w:rsidTr="00A94352">
        <w:tc>
          <w:tcPr>
            <w:tcW w:w="1980" w:type="dxa"/>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r w:rsidRPr="00A94352">
              <w:rPr>
                <w:rFonts w:ascii="Times New Roman" w:hAnsi="Times New Roman"/>
                <w:b/>
                <w:color w:val="000000"/>
                <w:sz w:val="24"/>
                <w:szCs w:val="24"/>
              </w:rPr>
              <w:t xml:space="preserve">Форма контроля </w:t>
            </w:r>
          </w:p>
        </w:tc>
        <w:tc>
          <w:tcPr>
            <w:tcW w:w="7654" w:type="dxa"/>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r w:rsidRPr="00A94352">
              <w:rPr>
                <w:rFonts w:ascii="Times New Roman" w:hAnsi="Times New Roman"/>
                <w:b/>
                <w:color w:val="000000"/>
                <w:sz w:val="24"/>
                <w:szCs w:val="24"/>
              </w:rPr>
              <w:t>Критерии оценивания</w:t>
            </w:r>
          </w:p>
        </w:tc>
      </w:tr>
      <w:tr w:rsidR="00A94352" w:rsidRPr="00A94352" w:rsidTr="00A94352">
        <w:tc>
          <w:tcPr>
            <w:tcW w:w="1980" w:type="dxa"/>
            <w:vMerge w:val="restart"/>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 xml:space="preserve">Ответ на теоретические вопросы в устной форме. </w:t>
            </w: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b/>
                <w:color w:val="000000"/>
                <w:sz w:val="24"/>
                <w:szCs w:val="24"/>
              </w:rPr>
            </w:pPr>
            <w:r w:rsidRPr="00A94352">
              <w:rPr>
                <w:rFonts w:ascii="Times New Roman" w:hAnsi="Times New Roman"/>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shd w:val="clear" w:color="auto" w:fill="auto"/>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 xml:space="preserve">Оценкой "3 БАЛЛА" оценивается ответ, свидетельствующий в основном о знании изучаемого материала, отличающийся </w:t>
            </w:r>
            <w:r w:rsidRPr="00A94352">
              <w:rPr>
                <w:rFonts w:ascii="Times New Roman" w:hAnsi="Times New Roman"/>
                <w:color w:val="000000"/>
                <w:sz w:val="24"/>
                <w:szCs w:val="24"/>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jc w:val="both"/>
              <w:rPr>
                <w:rFonts w:ascii="Times New Roman" w:hAnsi="Times New Roman"/>
                <w:color w:val="000000"/>
                <w:sz w:val="24"/>
                <w:szCs w:val="24"/>
              </w:rPr>
            </w:pPr>
            <w:r w:rsidRPr="00A94352">
              <w:rPr>
                <w:rFonts w:ascii="Times New Roman" w:hAnsi="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A94352" w:rsidRPr="00A94352" w:rsidTr="00A94352">
        <w:tc>
          <w:tcPr>
            <w:tcW w:w="1980" w:type="dxa"/>
            <w:vMerge/>
          </w:tcPr>
          <w:p w:rsidR="00A94352" w:rsidRPr="00A94352" w:rsidRDefault="00A94352" w:rsidP="003A26F6">
            <w:pPr>
              <w:spacing w:after="0" w:line="240" w:lineRule="auto"/>
              <w:ind w:firstLine="709"/>
              <w:contextualSpacing/>
              <w:jc w:val="center"/>
              <w:rPr>
                <w:rFonts w:ascii="Times New Roman" w:hAnsi="Times New Roman"/>
                <w:b/>
                <w:color w:val="000000"/>
                <w:sz w:val="24"/>
                <w:szCs w:val="24"/>
              </w:rPr>
            </w:pPr>
          </w:p>
        </w:tc>
        <w:tc>
          <w:tcPr>
            <w:tcW w:w="7654" w:type="dxa"/>
          </w:tcPr>
          <w:p w:rsidR="00A94352" w:rsidRPr="00A94352" w:rsidRDefault="00A94352" w:rsidP="003A26F6">
            <w:pPr>
              <w:spacing w:after="0" w:line="240" w:lineRule="auto"/>
              <w:ind w:firstLine="709"/>
              <w:contextualSpacing/>
              <w:rPr>
                <w:rFonts w:ascii="Times New Roman" w:hAnsi="Times New Roman"/>
                <w:sz w:val="24"/>
                <w:szCs w:val="24"/>
              </w:rPr>
            </w:pPr>
            <w:r w:rsidRPr="00A94352">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bl>
    <w:p w:rsidR="00A94352" w:rsidRPr="00A94352" w:rsidRDefault="00A94352" w:rsidP="003A26F6">
      <w:pPr>
        <w:spacing w:after="0" w:line="240" w:lineRule="auto"/>
        <w:ind w:firstLine="709"/>
        <w:contextualSpacing/>
        <w:jc w:val="both"/>
        <w:rPr>
          <w:rFonts w:ascii="Times New Roman" w:hAnsi="Times New Roman"/>
          <w:color w:val="000000"/>
          <w:sz w:val="28"/>
          <w:szCs w:val="28"/>
        </w:rPr>
      </w:pPr>
    </w:p>
    <w:p w:rsidR="00A94352" w:rsidRPr="00A94352" w:rsidRDefault="00A94352" w:rsidP="003A26F6">
      <w:pPr>
        <w:spacing w:after="0" w:line="240" w:lineRule="auto"/>
        <w:ind w:firstLine="709"/>
        <w:contextualSpacing/>
        <w:jc w:val="both"/>
        <w:rPr>
          <w:rFonts w:ascii="Times New Roman" w:hAnsi="Times New Roman"/>
          <w:sz w:val="28"/>
          <w:szCs w:val="28"/>
        </w:rPr>
      </w:pPr>
      <w:r w:rsidRPr="00A94352">
        <w:rPr>
          <w:rFonts w:ascii="Times New Roman" w:hAnsi="Times New Roman"/>
          <w:color w:val="000000"/>
          <w:sz w:val="28"/>
          <w:szCs w:val="28"/>
        </w:rPr>
        <w:t>После ответа обучающимся на все вопросы, предусмотренные заданием №2,</w:t>
      </w:r>
      <w:r w:rsidRPr="00A94352">
        <w:rPr>
          <w:rFonts w:ascii="Times New Roman" w:hAnsi="Times New Roman"/>
          <w:b/>
          <w:color w:val="000000"/>
          <w:sz w:val="28"/>
          <w:szCs w:val="28"/>
        </w:rPr>
        <w:t xml:space="preserve"> </w:t>
      </w:r>
      <w:r w:rsidRPr="00A94352">
        <w:rPr>
          <w:rFonts w:ascii="Times New Roman" w:hAnsi="Times New Roman"/>
          <w:color w:val="000000"/>
          <w:sz w:val="28"/>
          <w:szCs w:val="28"/>
        </w:rPr>
        <w:t xml:space="preserve">высчитывается среднее арифметическое значение результатов (баллов) по </w:t>
      </w:r>
      <w:r w:rsidRPr="00A94352">
        <w:rPr>
          <w:rFonts w:ascii="Times New Roman" w:hAnsi="Times New Roman"/>
          <w:b/>
          <w:color w:val="000000"/>
          <w:sz w:val="28"/>
          <w:szCs w:val="28"/>
        </w:rPr>
        <w:t xml:space="preserve">Заданию №2 промежуточной аттестации </w:t>
      </w:r>
      <w:r w:rsidR="00B74243">
        <w:rPr>
          <w:rFonts w:ascii="Times New Roman" w:hAnsi="Times New Roman"/>
          <w:b/>
          <w:color w:val="000000"/>
          <w:sz w:val="28"/>
          <w:szCs w:val="28"/>
        </w:rPr>
        <w:t>зачета</w:t>
      </w:r>
      <w:r w:rsidRPr="00A94352">
        <w:rPr>
          <w:rFonts w:ascii="Times New Roman" w:hAnsi="Times New Roman"/>
          <w:b/>
          <w:color w:val="000000"/>
          <w:sz w:val="28"/>
          <w:szCs w:val="28"/>
        </w:rPr>
        <w:t xml:space="preserve"> – ответ на теоретические вопросы в устной форме=</w:t>
      </w:r>
      <w:r w:rsidRPr="00A94352">
        <w:rPr>
          <w:rFonts w:ascii="Times New Roman" w:hAnsi="Times New Roman"/>
          <w:sz w:val="28"/>
          <w:szCs w:val="28"/>
        </w:rPr>
        <w:t xml:space="preserve">отношению суммы всех полученных студентом оценок по вопросам задания к количеству этих оценок. При получении нецелого числа используют правило округления числа до целого. </w:t>
      </w:r>
      <w:r w:rsidRPr="00A94352">
        <w:rPr>
          <w:rFonts w:ascii="Times New Roman" w:hAnsi="Times New Roman"/>
          <w:i/>
          <w:sz w:val="28"/>
          <w:szCs w:val="28"/>
        </w:rPr>
        <w:t>(Чтобы округлить число до целого (или округлить число до единиц), надо отбросить запятую и все числа, стоящие после запятой. Если первая из отброшенных цифр 0, 1, 2, 3 или 4, то число не изменится. Если первая из отброшенных цифр 5, 6, 7, 8 или 9, предыдущую цифру нужно увеличить на единицу).</w:t>
      </w:r>
    </w:p>
    <w:p w:rsidR="00A94352" w:rsidRPr="00A94352" w:rsidRDefault="00A94352" w:rsidP="003A26F6">
      <w:pPr>
        <w:spacing w:after="0" w:line="240" w:lineRule="auto"/>
        <w:ind w:firstLine="709"/>
        <w:contextualSpacing/>
        <w:jc w:val="both"/>
        <w:rPr>
          <w:rFonts w:ascii="Times New Roman" w:hAnsi="Times New Roman"/>
          <w:sz w:val="28"/>
          <w:szCs w:val="28"/>
        </w:rPr>
      </w:pPr>
      <w:r w:rsidRPr="00A94352">
        <w:rPr>
          <w:rFonts w:ascii="Times New Roman" w:hAnsi="Times New Roman"/>
          <w:sz w:val="28"/>
          <w:szCs w:val="28"/>
        </w:rPr>
        <w:t xml:space="preserve">Промежуточная аттестация по дисциплине считается успешно пройденной обучающимся при условии получения им </w:t>
      </w:r>
      <w:r w:rsidR="003650E8">
        <w:rPr>
          <w:rFonts w:ascii="Times New Roman" w:hAnsi="Times New Roman"/>
          <w:sz w:val="28"/>
          <w:szCs w:val="28"/>
        </w:rPr>
        <w:t>зачетного</w:t>
      </w:r>
      <w:r w:rsidRPr="00A94352">
        <w:rPr>
          <w:rFonts w:ascii="Times New Roman" w:hAnsi="Times New Roman"/>
          <w:sz w:val="28"/>
          <w:szCs w:val="28"/>
        </w:rPr>
        <w:t xml:space="preserve"> рейтинга </w:t>
      </w:r>
      <w:r w:rsidRPr="00A94352">
        <w:rPr>
          <w:rFonts w:ascii="Times New Roman" w:hAnsi="Times New Roman"/>
          <w:b/>
          <w:i/>
          <w:sz w:val="28"/>
          <w:szCs w:val="28"/>
        </w:rPr>
        <w:t>не менее 7 баллов и (или</w:t>
      </w:r>
      <w:proofErr w:type="gramStart"/>
      <w:r w:rsidRPr="00A94352">
        <w:rPr>
          <w:rFonts w:ascii="Times New Roman" w:hAnsi="Times New Roman"/>
          <w:b/>
          <w:i/>
          <w:sz w:val="28"/>
          <w:szCs w:val="28"/>
        </w:rPr>
        <w:t>)т</w:t>
      </w:r>
      <w:proofErr w:type="gramEnd"/>
      <w:r w:rsidRPr="00A94352">
        <w:rPr>
          <w:rFonts w:ascii="Times New Roman" w:hAnsi="Times New Roman"/>
          <w:b/>
          <w:i/>
          <w:sz w:val="28"/>
          <w:szCs w:val="28"/>
        </w:rPr>
        <w:t>екущего стандартизированного рейтинга не менее 35 баллов.</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A94352" w:rsidRPr="00A94352" w:rsidRDefault="00A94352" w:rsidP="003A26F6">
      <w:pPr>
        <w:spacing w:after="0" w:line="240" w:lineRule="auto"/>
        <w:ind w:firstLine="709"/>
        <w:contextualSpacing/>
        <w:jc w:val="both"/>
        <w:rPr>
          <w:rFonts w:ascii="Times New Roman" w:hAnsi="Times New Roman"/>
          <w:b/>
          <w:sz w:val="28"/>
          <w:szCs w:val="28"/>
        </w:rPr>
      </w:pPr>
      <w:r w:rsidRPr="00A94352">
        <w:rPr>
          <w:rFonts w:ascii="Times New Roman" w:hAnsi="Times New Roman"/>
          <w:sz w:val="28"/>
          <w:szCs w:val="28"/>
        </w:rPr>
        <w:t xml:space="preserve">С учетом дисциплинарного рейтинга, рассчитанного в соответствии с положением П. 004.02-2019 «О </w:t>
      </w:r>
      <w:proofErr w:type="spellStart"/>
      <w:r w:rsidRPr="00A94352">
        <w:rPr>
          <w:rFonts w:ascii="Times New Roman" w:hAnsi="Times New Roman"/>
          <w:sz w:val="28"/>
          <w:szCs w:val="28"/>
        </w:rPr>
        <w:t>балльно</w:t>
      </w:r>
      <w:proofErr w:type="spellEnd"/>
      <w:r w:rsidRPr="00A94352">
        <w:rPr>
          <w:rFonts w:ascii="Times New Roman" w:hAnsi="Times New Roman"/>
          <w:sz w:val="28"/>
          <w:szCs w:val="28"/>
        </w:rPr>
        <w:t xml:space="preserve">-рейтинговой системе оценивания учебных достижений обучающихся» по окончании промежуточной аттестации в форме </w:t>
      </w:r>
      <w:r w:rsidR="003650E8">
        <w:rPr>
          <w:rFonts w:ascii="Times New Roman" w:hAnsi="Times New Roman"/>
          <w:sz w:val="28"/>
          <w:szCs w:val="28"/>
        </w:rPr>
        <w:t>зачета</w:t>
      </w:r>
      <w:r w:rsidRPr="00A94352">
        <w:rPr>
          <w:rFonts w:ascii="Times New Roman" w:hAnsi="Times New Roman"/>
          <w:sz w:val="28"/>
          <w:szCs w:val="28"/>
        </w:rPr>
        <w:t xml:space="preserve"> по дисциплине обучающемуся в экзаменационную ведомость выставляется оценка «</w:t>
      </w:r>
      <w:r w:rsidR="003650E8">
        <w:rPr>
          <w:rFonts w:ascii="Times New Roman" w:hAnsi="Times New Roman"/>
          <w:sz w:val="28"/>
          <w:szCs w:val="28"/>
        </w:rPr>
        <w:t>зачтено</w:t>
      </w:r>
      <w:r w:rsidRPr="00A94352">
        <w:rPr>
          <w:rFonts w:ascii="Times New Roman" w:hAnsi="Times New Roman"/>
          <w:sz w:val="28"/>
          <w:szCs w:val="28"/>
        </w:rPr>
        <w:t>», «</w:t>
      </w:r>
      <w:r w:rsidR="003650E8">
        <w:rPr>
          <w:rFonts w:ascii="Times New Roman" w:hAnsi="Times New Roman"/>
          <w:sz w:val="28"/>
          <w:szCs w:val="28"/>
        </w:rPr>
        <w:t>не зачтено»</w:t>
      </w:r>
      <w:r w:rsidRPr="00A94352">
        <w:rPr>
          <w:rFonts w:ascii="Times New Roman" w:hAnsi="Times New Roman"/>
          <w:sz w:val="28"/>
          <w:szCs w:val="28"/>
        </w:rPr>
        <w:t xml:space="preserve">, соответствующая его дисциплинарному рейтингу, кроме случаев выставления оценки </w:t>
      </w:r>
      <w:r w:rsidRPr="00A94352">
        <w:rPr>
          <w:rFonts w:ascii="Times New Roman" w:hAnsi="Times New Roman"/>
          <w:sz w:val="28"/>
          <w:szCs w:val="28"/>
        </w:rPr>
        <w:lastRenderedPageBreak/>
        <w:t xml:space="preserve">«неудовлетворительно»: дисциплинарный рейтинг=текущий стандартизированный рейтинг + бонусный стандартизированный рейтинг + </w:t>
      </w:r>
      <w:r w:rsidR="003650E8">
        <w:rPr>
          <w:rFonts w:ascii="Times New Roman" w:hAnsi="Times New Roman"/>
          <w:sz w:val="28"/>
          <w:szCs w:val="28"/>
        </w:rPr>
        <w:t>зачетный</w:t>
      </w:r>
      <w:r w:rsidRPr="00A94352">
        <w:rPr>
          <w:rFonts w:ascii="Times New Roman" w:hAnsi="Times New Roman"/>
          <w:sz w:val="28"/>
          <w:szCs w:val="28"/>
        </w:rPr>
        <w:t xml:space="preserve"> рейтин</w:t>
      </w:r>
      <w:proofErr w:type="gramStart"/>
      <w:r w:rsidRPr="00A94352">
        <w:rPr>
          <w:rFonts w:ascii="Times New Roman" w:hAnsi="Times New Roman"/>
          <w:sz w:val="28"/>
          <w:szCs w:val="28"/>
        </w:rPr>
        <w:t>г</w:t>
      </w:r>
      <w:r w:rsidRPr="00A94352">
        <w:rPr>
          <w:rFonts w:ascii="Times New Roman" w:hAnsi="Times New Roman"/>
          <w:b/>
          <w:sz w:val="28"/>
          <w:szCs w:val="28"/>
        </w:rPr>
        <w:t>(</w:t>
      </w:r>
      <w:proofErr w:type="spellStart"/>
      <w:proofErr w:type="gramEnd"/>
      <w:r w:rsidRPr="00A94352">
        <w:rPr>
          <w:rFonts w:ascii="Times New Roman" w:hAnsi="Times New Roman"/>
          <w:b/>
          <w:sz w:val="28"/>
          <w:szCs w:val="28"/>
        </w:rPr>
        <w:t>Рд</w:t>
      </w:r>
      <w:proofErr w:type="spellEnd"/>
      <w:r w:rsidRPr="00A94352">
        <w:rPr>
          <w:rFonts w:ascii="Times New Roman" w:hAnsi="Times New Roman"/>
          <w:b/>
          <w:sz w:val="28"/>
          <w:szCs w:val="28"/>
        </w:rPr>
        <w:t>=</w:t>
      </w:r>
      <w:proofErr w:type="spellStart"/>
      <w:r w:rsidRPr="00A94352">
        <w:rPr>
          <w:rFonts w:ascii="Times New Roman" w:hAnsi="Times New Roman"/>
          <w:b/>
          <w:sz w:val="28"/>
          <w:szCs w:val="28"/>
        </w:rPr>
        <w:t>Ртс+Рбс+Р</w:t>
      </w:r>
      <w:r w:rsidR="003650E8">
        <w:rPr>
          <w:rFonts w:ascii="Times New Roman" w:hAnsi="Times New Roman"/>
          <w:b/>
          <w:sz w:val="28"/>
          <w:szCs w:val="28"/>
        </w:rPr>
        <w:t>з</w:t>
      </w:r>
      <w:proofErr w:type="spellEnd"/>
      <w:r w:rsidRPr="00A94352">
        <w:rPr>
          <w:rFonts w:ascii="Times New Roman" w:hAnsi="Times New Roman"/>
          <w:b/>
          <w:sz w:val="28"/>
          <w:szCs w:val="28"/>
        </w:rPr>
        <w:t>).</w:t>
      </w:r>
    </w:p>
    <w:p w:rsidR="00A94352" w:rsidRPr="00A94352" w:rsidRDefault="00A94352" w:rsidP="003A26F6">
      <w:pPr>
        <w:spacing w:after="0" w:line="240" w:lineRule="auto"/>
        <w:ind w:firstLine="709"/>
        <w:contextualSpacing/>
        <w:jc w:val="both"/>
        <w:rPr>
          <w:rFonts w:ascii="Times New Roman" w:hAnsi="Times New Roman"/>
          <w:sz w:val="28"/>
          <w:szCs w:val="28"/>
        </w:rPr>
      </w:pPr>
    </w:p>
    <w:p w:rsidR="00B55446" w:rsidRPr="00FE0887" w:rsidRDefault="00B55446" w:rsidP="003A26F6">
      <w:pPr>
        <w:spacing w:after="0" w:line="240" w:lineRule="auto"/>
        <w:contextualSpacing/>
        <w:jc w:val="both"/>
        <w:rPr>
          <w:rFonts w:ascii="Times New Roman" w:hAnsi="Times New Roman"/>
          <w:sz w:val="28"/>
          <w:szCs w:val="28"/>
        </w:rPr>
      </w:pPr>
    </w:p>
    <w:p w:rsidR="00FE0887" w:rsidRPr="00FE0887" w:rsidRDefault="00FE0887" w:rsidP="003A26F6">
      <w:pPr>
        <w:spacing w:after="0" w:line="240" w:lineRule="auto"/>
        <w:ind w:firstLine="709"/>
        <w:contextualSpacing/>
        <w:jc w:val="center"/>
        <w:rPr>
          <w:rFonts w:ascii="Times New Roman" w:hAnsi="Times New Roman"/>
          <w:b/>
          <w:sz w:val="28"/>
          <w:szCs w:val="28"/>
        </w:rPr>
      </w:pPr>
    </w:p>
    <w:p w:rsidR="00FE0887" w:rsidRDefault="00FE0887"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80175C" w:rsidRDefault="0080175C"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3650E8" w:rsidRDefault="003650E8"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Pr="00FE0887" w:rsidRDefault="00A94352" w:rsidP="003A26F6">
      <w:pPr>
        <w:spacing w:after="0" w:line="240" w:lineRule="auto"/>
        <w:contextualSpacing/>
        <w:rPr>
          <w:rFonts w:ascii="Times New Roman" w:hAnsi="Times New Roman"/>
          <w:sz w:val="28"/>
          <w:szCs w:val="28"/>
        </w:rPr>
      </w:pPr>
    </w:p>
    <w:p w:rsidR="00A94352" w:rsidRPr="003E618E" w:rsidRDefault="00A94352" w:rsidP="003A26F6">
      <w:pPr>
        <w:pStyle w:val="a4"/>
        <w:spacing w:before="0" w:beforeAutospacing="0" w:after="0" w:afterAutospacing="0"/>
        <w:contextualSpacing/>
        <w:jc w:val="center"/>
        <w:rPr>
          <w:b/>
          <w:color w:val="000000"/>
          <w:sz w:val="28"/>
          <w:szCs w:val="28"/>
        </w:rPr>
      </w:pPr>
      <w:r w:rsidRPr="003E618E">
        <w:rPr>
          <w:b/>
          <w:color w:val="000000"/>
          <w:sz w:val="28"/>
          <w:szCs w:val="28"/>
        </w:rPr>
        <w:lastRenderedPageBreak/>
        <w:t xml:space="preserve">Образец варианта </w:t>
      </w:r>
      <w:r w:rsidR="003650E8">
        <w:rPr>
          <w:b/>
          <w:color w:val="000000"/>
          <w:sz w:val="28"/>
          <w:szCs w:val="28"/>
        </w:rPr>
        <w:t>зачетного</w:t>
      </w:r>
      <w:r>
        <w:rPr>
          <w:b/>
          <w:color w:val="000000"/>
          <w:sz w:val="28"/>
          <w:szCs w:val="28"/>
        </w:rPr>
        <w:t xml:space="preserve"> билета</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ФЕДЕРАЛЬНОЕ ГОСУДАРСТВЕННОЕ БЮДЖЕТНОЕ ОБРАЗОВАТЕЛЬНОЕ</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УЧРЕЖДЕНИЕ ВЫСШЕГО ОБРАЗОВАНИЯ</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«ОРЕНБУРГСКИЙ ГОСУДАРСТВЕННЫЙ МЕДИЦИНСКИЙ УНИВЕРСИТЕТ»</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МИНИСТЕРСТВА ЗДРАВООХРАНЕНИЯ РОССИЙСКОЙ ФЕДЕРАЦИИ</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кафедра Клинической психологии и психотерапии</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направление подготовки (специальность): 37.05.01 Клиническая психология</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дисциплина:</w:t>
      </w:r>
      <w:r>
        <w:rPr>
          <w:color w:val="000000"/>
          <w:sz w:val="28"/>
          <w:szCs w:val="28"/>
        </w:rPr>
        <w:t xml:space="preserve"> </w:t>
      </w:r>
      <w:r w:rsidR="003650E8">
        <w:rPr>
          <w:color w:val="000000"/>
          <w:sz w:val="28"/>
          <w:szCs w:val="28"/>
        </w:rPr>
        <w:t>Клиническая психофизиология</w:t>
      </w:r>
    </w:p>
    <w:p w:rsidR="00A94352" w:rsidRDefault="00A94352" w:rsidP="003A26F6">
      <w:pPr>
        <w:spacing w:after="0" w:line="240" w:lineRule="auto"/>
        <w:ind w:firstLine="709"/>
        <w:contextualSpacing/>
        <w:jc w:val="center"/>
        <w:rPr>
          <w:rFonts w:ascii="Times New Roman" w:hAnsi="Times New Roman"/>
          <w:b/>
          <w:sz w:val="28"/>
          <w:szCs w:val="28"/>
        </w:rPr>
      </w:pPr>
    </w:p>
    <w:p w:rsidR="00A94352" w:rsidRPr="00FE0887" w:rsidRDefault="003650E8" w:rsidP="003A26F6">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ЗАЧЕТНЫЙ</w:t>
      </w:r>
      <w:r w:rsidR="00A94352">
        <w:rPr>
          <w:rFonts w:ascii="Times New Roman" w:hAnsi="Times New Roman"/>
          <w:b/>
          <w:sz w:val="28"/>
          <w:szCs w:val="28"/>
        </w:rPr>
        <w:t xml:space="preserve">  БИЛЕТ №1</w:t>
      </w:r>
    </w:p>
    <w:p w:rsidR="00A94352" w:rsidRPr="00FE0887" w:rsidRDefault="00A94352" w:rsidP="003A26F6">
      <w:pPr>
        <w:spacing w:after="0" w:line="240" w:lineRule="auto"/>
        <w:contextualSpacing/>
        <w:rPr>
          <w:rFonts w:ascii="Times New Roman" w:hAnsi="Times New Roman"/>
          <w:color w:val="000000"/>
          <w:sz w:val="27"/>
          <w:szCs w:val="27"/>
        </w:rPr>
      </w:pPr>
    </w:p>
    <w:p w:rsidR="003650E8" w:rsidRDefault="003650E8" w:rsidP="003650E8">
      <w:pPr>
        <w:pStyle w:val="a3"/>
        <w:numPr>
          <w:ilvl w:val="0"/>
          <w:numId w:val="36"/>
        </w:numPr>
        <w:rPr>
          <w:rFonts w:ascii="Times New Roman" w:hAnsi="Times New Roman"/>
          <w:sz w:val="28"/>
          <w:szCs w:val="28"/>
        </w:rPr>
      </w:pPr>
      <w:r w:rsidRPr="003650E8">
        <w:rPr>
          <w:rFonts w:ascii="Times New Roman" w:hAnsi="Times New Roman"/>
          <w:sz w:val="28"/>
          <w:szCs w:val="28"/>
        </w:rPr>
        <w:t>Клиническая психофизиология как научная дисциплина</w:t>
      </w:r>
    </w:p>
    <w:p w:rsidR="0080175C" w:rsidRPr="003650E8" w:rsidRDefault="003650E8" w:rsidP="003650E8">
      <w:pPr>
        <w:pStyle w:val="a3"/>
        <w:numPr>
          <w:ilvl w:val="0"/>
          <w:numId w:val="36"/>
        </w:numPr>
        <w:rPr>
          <w:rFonts w:ascii="Times New Roman" w:hAnsi="Times New Roman"/>
          <w:sz w:val="28"/>
          <w:szCs w:val="28"/>
        </w:rPr>
      </w:pPr>
      <w:r w:rsidRPr="003650E8">
        <w:rPr>
          <w:rFonts w:ascii="Times New Roman" w:hAnsi="Times New Roman"/>
          <w:sz w:val="28"/>
          <w:szCs w:val="28"/>
        </w:rPr>
        <w:t>Психофизиологические и нейрофизиологические аспекты нарушений деятельности вегетативной нервной системы</w:t>
      </w:r>
    </w:p>
    <w:p w:rsidR="003650E8" w:rsidRPr="0080175C" w:rsidRDefault="003650E8" w:rsidP="003650E8">
      <w:pPr>
        <w:pStyle w:val="a3"/>
        <w:ind w:firstLine="0"/>
        <w:rPr>
          <w:rFonts w:ascii="Times New Roman" w:hAnsi="Times New Roman"/>
          <w:b/>
          <w:sz w:val="28"/>
          <w:szCs w:val="28"/>
        </w:rPr>
      </w:pPr>
    </w:p>
    <w:p w:rsidR="00A94352" w:rsidRDefault="00A94352" w:rsidP="003A26F6">
      <w:pPr>
        <w:spacing w:after="0"/>
        <w:ind w:firstLine="709"/>
        <w:contextualSpacing/>
        <w:jc w:val="both"/>
        <w:rPr>
          <w:rFonts w:ascii="Times New Roman" w:hAnsi="Times New Roman"/>
          <w:b/>
          <w:color w:val="000000"/>
          <w:sz w:val="28"/>
          <w:szCs w:val="28"/>
        </w:rPr>
      </w:pPr>
      <w:r w:rsidRPr="004253E9">
        <w:rPr>
          <w:rFonts w:ascii="Times New Roman" w:hAnsi="Times New Roman"/>
          <w:b/>
          <w:color w:val="000000"/>
          <w:sz w:val="28"/>
          <w:szCs w:val="28"/>
        </w:rPr>
        <w:t xml:space="preserve">Таблица соответствия результатов </w:t>
      </w:r>
      <w:proofErr w:type="gramStart"/>
      <w:r w:rsidRPr="004253E9">
        <w:rPr>
          <w:rFonts w:ascii="Times New Roman" w:hAnsi="Times New Roman"/>
          <w:b/>
          <w:color w:val="000000"/>
          <w:sz w:val="28"/>
          <w:szCs w:val="28"/>
        </w:rPr>
        <w:t>обучения по дисциплине</w:t>
      </w:r>
      <w:proofErr w:type="gramEnd"/>
      <w:r w:rsidRPr="004253E9">
        <w:rPr>
          <w:rFonts w:ascii="Times New Roman" w:hAnsi="Times New Roman"/>
          <w:b/>
          <w:color w:val="000000"/>
          <w:sz w:val="28"/>
          <w:szCs w:val="28"/>
        </w:rPr>
        <w:t xml:space="preserve"> оценочным материалам, используемым на промежуточной аттестации.</w:t>
      </w:r>
    </w:p>
    <w:p w:rsidR="00A94352" w:rsidRPr="004253E9" w:rsidRDefault="00A94352" w:rsidP="003A26F6">
      <w:pPr>
        <w:spacing w:after="0"/>
        <w:ind w:firstLine="709"/>
        <w:contextualSpacing/>
        <w:jc w:val="both"/>
        <w:rPr>
          <w:rFonts w:ascii="Times New Roman" w:hAnsi="Times New Roman"/>
          <w:b/>
          <w:color w:val="000000"/>
          <w:sz w:val="28"/>
          <w:szCs w:val="28"/>
        </w:rPr>
      </w:pPr>
    </w:p>
    <w:tbl>
      <w:tblPr>
        <w:tblStyle w:val="a9"/>
        <w:tblW w:w="9999" w:type="dxa"/>
        <w:tblLayout w:type="fixed"/>
        <w:tblLook w:val="04A0" w:firstRow="1" w:lastRow="0" w:firstColumn="1" w:lastColumn="0" w:noHBand="0" w:noVBand="1"/>
      </w:tblPr>
      <w:tblGrid>
        <w:gridCol w:w="606"/>
        <w:gridCol w:w="2552"/>
        <w:gridCol w:w="4605"/>
        <w:gridCol w:w="2236"/>
      </w:tblGrid>
      <w:tr w:rsidR="00A94352" w:rsidRPr="002F3A80" w:rsidTr="00A94352">
        <w:tc>
          <w:tcPr>
            <w:tcW w:w="606"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w:t>
            </w:r>
          </w:p>
        </w:tc>
        <w:tc>
          <w:tcPr>
            <w:tcW w:w="2552" w:type="dxa"/>
          </w:tcPr>
          <w:p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 xml:space="preserve">Проверяемая </w:t>
            </w:r>
          </w:p>
          <w:p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компетенция</w:t>
            </w:r>
          </w:p>
        </w:tc>
        <w:tc>
          <w:tcPr>
            <w:tcW w:w="4605"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Дескриптор</w:t>
            </w:r>
          </w:p>
        </w:tc>
        <w:tc>
          <w:tcPr>
            <w:tcW w:w="2236"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Контрольно-оценочное</w:t>
            </w:r>
          </w:p>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средство</w:t>
            </w:r>
          </w:p>
        </w:tc>
      </w:tr>
      <w:tr w:rsidR="00A94352" w:rsidRPr="002F3A80" w:rsidTr="00A94352">
        <w:tc>
          <w:tcPr>
            <w:tcW w:w="606" w:type="dxa"/>
            <w:vMerge w:val="restart"/>
          </w:tcPr>
          <w:p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t>1</w:t>
            </w:r>
          </w:p>
        </w:tc>
        <w:tc>
          <w:tcPr>
            <w:tcW w:w="2552" w:type="dxa"/>
            <w:vMerge w:val="restart"/>
          </w:tcPr>
          <w:p w:rsidR="00A24935" w:rsidRPr="00A24935" w:rsidRDefault="00A24935" w:rsidP="00A24935">
            <w:pPr>
              <w:spacing w:after="0" w:line="240" w:lineRule="auto"/>
              <w:contextualSpacing/>
              <w:jc w:val="both"/>
              <w:rPr>
                <w:rFonts w:ascii="Times New Roman" w:hAnsi="Times New Roman"/>
                <w:b/>
                <w:sz w:val="24"/>
                <w:szCs w:val="24"/>
              </w:rPr>
            </w:pPr>
            <w:r w:rsidRPr="00A24935">
              <w:rPr>
                <w:rFonts w:ascii="Times New Roman" w:hAnsi="Times New Roman"/>
                <w:b/>
                <w:sz w:val="24"/>
                <w:szCs w:val="24"/>
              </w:rPr>
              <w:t xml:space="preserve">ОК-1: </w:t>
            </w:r>
            <w:r w:rsidRPr="00A24935">
              <w:rPr>
                <w:rFonts w:ascii="Times New Roman" w:hAnsi="Times New Roman"/>
                <w:sz w:val="24"/>
                <w:szCs w:val="24"/>
              </w:rPr>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94352" w:rsidRPr="002F3A80" w:rsidRDefault="00A94352" w:rsidP="00A24935">
            <w:pPr>
              <w:spacing w:after="0" w:line="240" w:lineRule="auto"/>
              <w:contextualSpacing/>
              <w:jc w:val="both"/>
              <w:rPr>
                <w:rFonts w:ascii="Times New Roman" w:hAnsi="Times New Roman"/>
                <w:color w:val="000000"/>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t xml:space="preserve">Знать: </w:t>
            </w:r>
            <w:r w:rsidR="004A35BB" w:rsidRPr="004A35BB">
              <w:rPr>
                <w:rFonts w:ascii="Times New Roman" w:hAnsi="Times New Roman"/>
                <w:sz w:val="24"/>
                <w:szCs w:val="24"/>
              </w:rPr>
              <w:t xml:space="preserve">основные этапы развития учения о </w:t>
            </w:r>
            <w:proofErr w:type="spellStart"/>
            <w:r w:rsidR="004A35BB" w:rsidRPr="004A35BB">
              <w:rPr>
                <w:rFonts w:ascii="Times New Roman" w:hAnsi="Times New Roman"/>
                <w:sz w:val="24"/>
                <w:szCs w:val="24"/>
              </w:rPr>
              <w:t>ВПФ</w:t>
            </w:r>
            <w:proofErr w:type="gramStart"/>
            <w:r w:rsidR="004A35BB" w:rsidRPr="004A35BB">
              <w:rPr>
                <w:rFonts w:ascii="Times New Roman" w:hAnsi="Times New Roman"/>
                <w:sz w:val="24"/>
                <w:szCs w:val="24"/>
              </w:rPr>
              <w:t>,и</w:t>
            </w:r>
            <w:proofErr w:type="gramEnd"/>
            <w:r w:rsidR="004A35BB" w:rsidRPr="004A35BB">
              <w:rPr>
                <w:rFonts w:ascii="Times New Roman" w:hAnsi="Times New Roman"/>
                <w:sz w:val="24"/>
                <w:szCs w:val="24"/>
              </w:rPr>
              <w:t>х</w:t>
            </w:r>
            <w:proofErr w:type="spellEnd"/>
            <w:r w:rsidR="004A35BB" w:rsidRPr="004A35BB">
              <w:rPr>
                <w:rFonts w:ascii="Times New Roman" w:hAnsi="Times New Roman"/>
                <w:sz w:val="24"/>
                <w:szCs w:val="24"/>
              </w:rPr>
              <w:t xml:space="preserve"> расстройствах; цели предмет и задачи </w:t>
            </w:r>
            <w:proofErr w:type="spellStart"/>
            <w:r w:rsidR="004A35BB" w:rsidRPr="004A35BB">
              <w:rPr>
                <w:rFonts w:ascii="Times New Roman" w:hAnsi="Times New Roman"/>
                <w:sz w:val="24"/>
                <w:szCs w:val="24"/>
              </w:rPr>
              <w:t>нейропсиходиагностики</w:t>
            </w:r>
            <w:proofErr w:type="spellEnd"/>
            <w:r w:rsidR="004A35BB" w:rsidRPr="004A35BB">
              <w:rPr>
                <w:rFonts w:ascii="Times New Roman" w:hAnsi="Times New Roman"/>
                <w:sz w:val="24"/>
                <w:szCs w:val="24"/>
              </w:rPr>
              <w:t xml:space="preserve">, </w:t>
            </w:r>
            <w:proofErr w:type="spellStart"/>
            <w:r w:rsidR="004A35BB" w:rsidRPr="004A35BB">
              <w:rPr>
                <w:rFonts w:ascii="Times New Roman" w:hAnsi="Times New Roman"/>
                <w:sz w:val="24"/>
                <w:szCs w:val="24"/>
              </w:rPr>
              <w:t>нейропсихокоррекции</w:t>
            </w:r>
            <w:proofErr w:type="spellEnd"/>
            <w:r w:rsidR="004A35BB" w:rsidRPr="004A35BB">
              <w:rPr>
                <w:rFonts w:ascii="Times New Roman" w:hAnsi="Times New Roman"/>
                <w:sz w:val="24"/>
                <w:szCs w:val="24"/>
              </w:rPr>
              <w:t>, нейропсихологической реабилитации при локальных поражениях головного мозга при неврологических и соматических расстройствах; современные направления исследований в этой области; отечественные классификации в сопоставлении с МКБ</w:t>
            </w:r>
          </w:p>
        </w:tc>
        <w:tc>
          <w:tcPr>
            <w:tcW w:w="2236" w:type="dxa"/>
          </w:tcPr>
          <w:p w:rsidR="00A94352" w:rsidRPr="002F3A80" w:rsidRDefault="002F3A80" w:rsidP="0021216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1-</w:t>
            </w:r>
            <w:r w:rsidR="00212169">
              <w:rPr>
                <w:rFonts w:ascii="Times New Roman" w:hAnsi="Times New Roman"/>
                <w:color w:val="000000"/>
                <w:sz w:val="24"/>
                <w:szCs w:val="24"/>
              </w:rPr>
              <w:t>5</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 xml:space="preserve">Уметь: </w:t>
            </w:r>
            <w:r w:rsidR="004A35BB" w:rsidRPr="004A35BB">
              <w:rPr>
                <w:rFonts w:ascii="Times New Roman" w:hAnsi="Times New Roman"/>
                <w:sz w:val="24"/>
                <w:szCs w:val="24"/>
              </w:rPr>
              <w:t xml:space="preserve">оценивать роль нейропсихологических  факторов в происхождении и развитии расстройств ВПФ с учетом состояния конкретного пациента; планировать нейропсихологическое обследование пациента с целью дифференциальной диагностики и реализации </w:t>
            </w:r>
            <w:proofErr w:type="spellStart"/>
            <w:r w:rsidR="004A35BB" w:rsidRPr="004A35BB">
              <w:rPr>
                <w:rFonts w:ascii="Times New Roman" w:hAnsi="Times New Roman"/>
                <w:sz w:val="24"/>
                <w:szCs w:val="24"/>
              </w:rPr>
              <w:t>нейропсихокоррекционных</w:t>
            </w:r>
            <w:proofErr w:type="spellEnd"/>
            <w:proofErr w:type="gramStart"/>
            <w:r w:rsidR="004A35BB" w:rsidRPr="004A35BB">
              <w:rPr>
                <w:rFonts w:ascii="Times New Roman" w:hAnsi="Times New Roman"/>
                <w:sz w:val="24"/>
                <w:szCs w:val="24"/>
              </w:rPr>
              <w:t xml:space="preserve">,, </w:t>
            </w:r>
            <w:proofErr w:type="gramEnd"/>
            <w:r w:rsidR="004A35BB" w:rsidRPr="004A35BB">
              <w:rPr>
                <w:rFonts w:ascii="Times New Roman" w:hAnsi="Times New Roman"/>
                <w:sz w:val="24"/>
                <w:szCs w:val="24"/>
              </w:rPr>
              <w:t xml:space="preserve">реабилитационных и </w:t>
            </w:r>
            <w:proofErr w:type="spellStart"/>
            <w:r w:rsidR="004A35BB" w:rsidRPr="004A35BB">
              <w:rPr>
                <w:rFonts w:ascii="Times New Roman" w:hAnsi="Times New Roman"/>
                <w:sz w:val="24"/>
                <w:szCs w:val="24"/>
              </w:rPr>
              <w:t>нейропсихопрофилактических</w:t>
            </w:r>
            <w:proofErr w:type="spellEnd"/>
            <w:r w:rsidR="004A35BB" w:rsidRPr="004A35BB">
              <w:rPr>
                <w:rFonts w:ascii="Times New Roman" w:hAnsi="Times New Roman"/>
                <w:sz w:val="24"/>
                <w:szCs w:val="24"/>
              </w:rPr>
              <w:t xml:space="preserve"> мероприятий</w:t>
            </w:r>
          </w:p>
        </w:tc>
        <w:tc>
          <w:tcPr>
            <w:tcW w:w="2236" w:type="dxa"/>
          </w:tcPr>
          <w:p w:rsidR="00A94352" w:rsidRPr="002F3A80" w:rsidRDefault="00212169" w:rsidP="00C8320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6-</w:t>
            </w:r>
            <w:r w:rsidR="00C8320D">
              <w:rPr>
                <w:rFonts w:ascii="Times New Roman" w:hAnsi="Times New Roman"/>
                <w:color w:val="000000"/>
                <w:sz w:val="24"/>
                <w:szCs w:val="24"/>
              </w:rPr>
              <w:t>10</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t xml:space="preserve">Владеть: </w:t>
            </w:r>
            <w:r w:rsidR="004A35BB" w:rsidRPr="004A35BB">
              <w:rPr>
                <w:rFonts w:ascii="Times New Roman" w:hAnsi="Times New Roman"/>
                <w:sz w:val="24"/>
                <w:szCs w:val="24"/>
              </w:rPr>
              <w:t xml:space="preserve">практическими навыками нейропсихологического обследования больного с патологией ВПФ; навыками её </w:t>
            </w:r>
            <w:proofErr w:type="spellStart"/>
            <w:r w:rsidR="004A35BB" w:rsidRPr="004A35BB">
              <w:rPr>
                <w:rFonts w:ascii="Times New Roman" w:hAnsi="Times New Roman"/>
                <w:sz w:val="24"/>
                <w:szCs w:val="24"/>
              </w:rPr>
              <w:lastRenderedPageBreak/>
              <w:t>нейропсихокоррекции</w:t>
            </w:r>
            <w:proofErr w:type="spellEnd"/>
            <w:r w:rsidR="004A35BB" w:rsidRPr="004A35BB">
              <w:rPr>
                <w:rFonts w:ascii="Times New Roman" w:hAnsi="Times New Roman"/>
                <w:sz w:val="24"/>
                <w:szCs w:val="24"/>
              </w:rPr>
              <w:t xml:space="preserve">  и </w:t>
            </w:r>
            <w:proofErr w:type="spellStart"/>
            <w:r w:rsidR="004A35BB" w:rsidRPr="004A35BB">
              <w:rPr>
                <w:rFonts w:ascii="Times New Roman" w:hAnsi="Times New Roman"/>
                <w:sz w:val="24"/>
                <w:szCs w:val="24"/>
              </w:rPr>
              <w:t>нейропсихопрофилактики</w:t>
            </w:r>
            <w:proofErr w:type="spellEnd"/>
          </w:p>
        </w:tc>
        <w:tc>
          <w:tcPr>
            <w:tcW w:w="2236" w:type="dxa"/>
          </w:tcPr>
          <w:p w:rsidR="00A94352" w:rsidRPr="002F3A80" w:rsidRDefault="00212169" w:rsidP="00C8320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 xml:space="preserve">Вопросы №: </w:t>
            </w:r>
            <w:r w:rsidR="00C8320D">
              <w:rPr>
                <w:rFonts w:ascii="Times New Roman" w:hAnsi="Times New Roman"/>
                <w:color w:val="000000"/>
                <w:sz w:val="24"/>
                <w:szCs w:val="24"/>
              </w:rPr>
              <w:t>11-15</w:t>
            </w:r>
            <w:r>
              <w:rPr>
                <w:rFonts w:ascii="Times New Roman" w:hAnsi="Times New Roman"/>
                <w:color w:val="000000"/>
                <w:sz w:val="24"/>
                <w:szCs w:val="24"/>
              </w:rPr>
              <w:t>.</w:t>
            </w:r>
          </w:p>
        </w:tc>
      </w:tr>
      <w:tr w:rsidR="00A94352" w:rsidRPr="002F3A80" w:rsidTr="00A94352">
        <w:tc>
          <w:tcPr>
            <w:tcW w:w="606" w:type="dxa"/>
            <w:vMerge w:val="restart"/>
          </w:tcPr>
          <w:p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lastRenderedPageBreak/>
              <w:t>2</w:t>
            </w:r>
          </w:p>
        </w:tc>
        <w:tc>
          <w:tcPr>
            <w:tcW w:w="2552" w:type="dxa"/>
            <w:vMerge w:val="restart"/>
          </w:tcPr>
          <w:p w:rsidR="002F3A80" w:rsidRPr="002F3A80" w:rsidRDefault="00A24935" w:rsidP="003A26F6">
            <w:pPr>
              <w:spacing w:after="0" w:line="240" w:lineRule="auto"/>
              <w:contextualSpacing/>
              <w:jc w:val="both"/>
              <w:rPr>
                <w:rFonts w:ascii="Times New Roman" w:hAnsi="Times New Roman"/>
                <w:sz w:val="24"/>
                <w:szCs w:val="24"/>
              </w:rPr>
            </w:pPr>
            <w:r w:rsidRPr="00A24935">
              <w:rPr>
                <w:rFonts w:ascii="Times New Roman" w:hAnsi="Times New Roman"/>
                <w:b/>
                <w:sz w:val="24"/>
                <w:szCs w:val="24"/>
              </w:rPr>
              <w:t>ПК-</w:t>
            </w:r>
            <w:r w:rsidR="00C8320D">
              <w:rPr>
                <w:rFonts w:ascii="Times New Roman" w:hAnsi="Times New Roman"/>
                <w:b/>
                <w:sz w:val="24"/>
                <w:szCs w:val="24"/>
              </w:rPr>
              <w:t>1</w:t>
            </w:r>
            <w:r w:rsidRPr="00A24935">
              <w:rPr>
                <w:rFonts w:ascii="Times New Roman" w:hAnsi="Times New Roman"/>
                <w:b/>
                <w:sz w:val="24"/>
                <w:szCs w:val="24"/>
              </w:rPr>
              <w:t xml:space="preserve">: </w:t>
            </w:r>
            <w:r w:rsidR="00C8320D" w:rsidRPr="00C8320D">
              <w:rPr>
                <w:rFonts w:ascii="Times New Roman" w:hAnsi="Times New Roman"/>
                <w:sz w:val="24"/>
                <w:szCs w:val="24"/>
              </w:rPr>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r w:rsidRPr="00A24935">
              <w:rPr>
                <w:rFonts w:ascii="Times New Roman" w:hAnsi="Times New Roman"/>
                <w:sz w:val="24"/>
                <w:szCs w:val="24"/>
              </w:rPr>
              <w:t>.</w:t>
            </w:r>
          </w:p>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Знать: особенности протекания и клинической картины различных психических состояний; специфику поведения и эмоционального реагирования пациентов при различных видах эмоциональных состояний и контексту беседы</w:t>
            </w:r>
          </w:p>
        </w:tc>
        <w:tc>
          <w:tcPr>
            <w:tcW w:w="2236" w:type="dxa"/>
          </w:tcPr>
          <w:p w:rsidR="00A94352" w:rsidRPr="002F3A80" w:rsidRDefault="00212169" w:rsidP="00C8320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C8320D">
              <w:rPr>
                <w:rFonts w:ascii="Times New Roman" w:hAnsi="Times New Roman"/>
                <w:color w:val="000000"/>
                <w:sz w:val="24"/>
                <w:szCs w:val="24"/>
              </w:rPr>
              <w:t>16-18</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Уметь: формулировать вопросы клинической беседы с пациентом при различных психических состояниях с учетом специфики клинической картины и особенностей протекания определенного психического заболевания с целью получения возможно более полной информации об актуальных потребностях; определять последовательность вопросов клинической беседы таким образом, чтобы оперативно выявить актуальные потребности пациента.</w:t>
            </w:r>
          </w:p>
        </w:tc>
        <w:tc>
          <w:tcPr>
            <w:tcW w:w="2236" w:type="dxa"/>
          </w:tcPr>
          <w:p w:rsidR="00A94352" w:rsidRPr="002F3A80" w:rsidRDefault="00212169" w:rsidP="00C8320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C8320D">
              <w:rPr>
                <w:rFonts w:ascii="Times New Roman" w:hAnsi="Times New Roman"/>
                <w:color w:val="000000"/>
                <w:sz w:val="24"/>
                <w:szCs w:val="24"/>
              </w:rPr>
              <w:t>19-23</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Владеть: навыками ведения клинической беседы с пациентами с учетом специфики протекания и клинической картины определенного психического состояния психического заболевания с целью оперативного и корректного выявления актуальных потребностей пациента.</w:t>
            </w:r>
          </w:p>
        </w:tc>
        <w:tc>
          <w:tcPr>
            <w:tcW w:w="2236" w:type="dxa"/>
          </w:tcPr>
          <w:p w:rsidR="00A94352" w:rsidRPr="002F3A80" w:rsidRDefault="00212169" w:rsidP="00C8320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C8320D">
              <w:rPr>
                <w:rFonts w:ascii="Times New Roman" w:hAnsi="Times New Roman"/>
                <w:color w:val="000000"/>
                <w:sz w:val="24"/>
                <w:szCs w:val="24"/>
              </w:rPr>
              <w:t>24-27</w:t>
            </w:r>
            <w:r>
              <w:rPr>
                <w:rFonts w:ascii="Times New Roman" w:hAnsi="Times New Roman"/>
                <w:color w:val="000000"/>
                <w:sz w:val="24"/>
                <w:szCs w:val="24"/>
              </w:rPr>
              <w:t>.</w:t>
            </w:r>
          </w:p>
        </w:tc>
      </w:tr>
    </w:tbl>
    <w:p w:rsidR="00A94352" w:rsidRPr="004253E9" w:rsidRDefault="00A94352" w:rsidP="003A26F6">
      <w:pPr>
        <w:spacing w:after="0" w:line="240" w:lineRule="auto"/>
        <w:contextualSpacing/>
        <w:jc w:val="both"/>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 xml:space="preserve">4. Методические рекомендации </w:t>
      </w:r>
      <w:r w:rsidRPr="004A0116">
        <w:rPr>
          <w:rFonts w:ascii="Times New Roman" w:hAnsi="Times New Roman"/>
          <w:b/>
          <w:bCs/>
          <w:sz w:val="28"/>
          <w:szCs w:val="28"/>
        </w:rPr>
        <w:t xml:space="preserve">по применению </w:t>
      </w:r>
      <w:proofErr w:type="spellStart"/>
      <w:r w:rsidRPr="004A0116">
        <w:rPr>
          <w:rFonts w:ascii="Times New Roman" w:hAnsi="Times New Roman"/>
          <w:b/>
          <w:bCs/>
          <w:sz w:val="28"/>
          <w:szCs w:val="28"/>
        </w:rPr>
        <w:t>балльно</w:t>
      </w:r>
      <w:proofErr w:type="spellEnd"/>
      <w:r w:rsidRPr="004A0116">
        <w:rPr>
          <w:rFonts w:ascii="Times New Roman" w:hAnsi="Times New Roman"/>
          <w:b/>
          <w:bCs/>
          <w:sz w:val="28"/>
          <w:szCs w:val="28"/>
        </w:rPr>
        <w:t>-рейтинговой системы</w:t>
      </w:r>
      <w:r w:rsidRPr="004A0116">
        <w:rPr>
          <w:rFonts w:ascii="Times New Roman" w:hAnsi="Times New Roman"/>
          <w:b/>
          <w:sz w:val="28"/>
          <w:szCs w:val="28"/>
        </w:rPr>
        <w:t xml:space="preserve"> оценивания </w:t>
      </w:r>
      <w:r w:rsidR="002F3A80" w:rsidRPr="004A0116">
        <w:rPr>
          <w:rFonts w:ascii="Times New Roman" w:hAnsi="Times New Roman"/>
          <w:b/>
          <w:sz w:val="28"/>
          <w:szCs w:val="28"/>
        </w:rPr>
        <w:t>учебных достижений,</w:t>
      </w:r>
      <w:r w:rsidRPr="004A0116">
        <w:rPr>
          <w:rFonts w:ascii="Times New Roman" w:hAnsi="Times New Roman"/>
          <w:b/>
          <w:sz w:val="28"/>
          <w:szCs w:val="28"/>
        </w:rPr>
        <w:t xml:space="preserve"> обучающихся </w:t>
      </w:r>
      <w:r w:rsidRPr="004A0116">
        <w:rPr>
          <w:rFonts w:ascii="Times New Roman" w:hAnsi="Times New Roman"/>
          <w:b/>
          <w:bCs/>
          <w:sz w:val="28"/>
          <w:szCs w:val="28"/>
        </w:rPr>
        <w:t>в рамках изучения дисциплины</w:t>
      </w:r>
      <w:r>
        <w:rPr>
          <w:rFonts w:ascii="Times New Roman" w:hAnsi="Times New Roman"/>
          <w:b/>
          <w:sz w:val="28"/>
          <w:szCs w:val="28"/>
        </w:rPr>
        <w:t xml:space="preserve"> «</w:t>
      </w:r>
      <w:r w:rsidR="00212169">
        <w:rPr>
          <w:rFonts w:ascii="Times New Roman" w:hAnsi="Times New Roman"/>
          <w:b/>
          <w:sz w:val="28"/>
          <w:szCs w:val="28"/>
        </w:rPr>
        <w:t>Нейро</w:t>
      </w:r>
      <w:r w:rsidR="002F3A80">
        <w:rPr>
          <w:rFonts w:ascii="Times New Roman" w:hAnsi="Times New Roman"/>
          <w:b/>
          <w:sz w:val="28"/>
          <w:szCs w:val="28"/>
        </w:rPr>
        <w:t>психология</w:t>
      </w:r>
      <w:r>
        <w:rPr>
          <w:rFonts w:ascii="Times New Roman" w:hAnsi="Times New Roman"/>
          <w:b/>
          <w:sz w:val="28"/>
          <w:szCs w:val="28"/>
        </w:rPr>
        <w:t>»</w:t>
      </w:r>
    </w:p>
    <w:p w:rsidR="00A94352" w:rsidRPr="004A0116" w:rsidRDefault="00A94352" w:rsidP="003A26F6">
      <w:pPr>
        <w:spacing w:after="0" w:line="240" w:lineRule="auto"/>
        <w:ind w:firstLine="709"/>
        <w:contextualSpacing/>
        <w:jc w:val="center"/>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В рамках реализации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-рейтинговой системе оценивания учебных достижений обучающихся» определены следующие правила формирования</w:t>
      </w:r>
    </w:p>
    <w:p w:rsidR="00A94352" w:rsidRPr="004A0116" w:rsidRDefault="00A94352" w:rsidP="003A26F6">
      <w:pPr>
        <w:pStyle w:val="a3"/>
        <w:widowControl/>
        <w:numPr>
          <w:ilvl w:val="0"/>
          <w:numId w:val="26"/>
        </w:numPr>
        <w:autoSpaceDE/>
        <w:adjustRightInd/>
        <w:ind w:left="0" w:firstLine="709"/>
        <w:rPr>
          <w:rFonts w:ascii="Times New Roman" w:hAnsi="Times New Roman"/>
          <w:sz w:val="28"/>
          <w:szCs w:val="28"/>
        </w:rPr>
      </w:pPr>
      <w:r w:rsidRPr="004A0116">
        <w:rPr>
          <w:rFonts w:ascii="Times New Roman" w:hAnsi="Times New Roman"/>
          <w:sz w:val="28"/>
          <w:szCs w:val="28"/>
        </w:rPr>
        <w:t>текущего фактического рейтинга обучающегося;</w:t>
      </w:r>
    </w:p>
    <w:p w:rsidR="00A94352" w:rsidRPr="004A0116" w:rsidRDefault="00A94352" w:rsidP="003A26F6">
      <w:pPr>
        <w:pStyle w:val="a3"/>
        <w:widowControl/>
        <w:numPr>
          <w:ilvl w:val="0"/>
          <w:numId w:val="26"/>
        </w:numPr>
        <w:autoSpaceDE/>
        <w:adjustRightInd/>
        <w:ind w:left="0" w:firstLine="709"/>
        <w:rPr>
          <w:rFonts w:ascii="Times New Roman" w:hAnsi="Times New Roman"/>
          <w:sz w:val="28"/>
          <w:szCs w:val="28"/>
        </w:rPr>
      </w:pPr>
      <w:r w:rsidRPr="004A0116">
        <w:rPr>
          <w:rFonts w:ascii="Times New Roman" w:hAnsi="Times New Roman"/>
          <w:sz w:val="28"/>
          <w:szCs w:val="28"/>
        </w:rPr>
        <w:t>бонусного фактического рейтинга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4.1.</w:t>
      </w:r>
      <w:r w:rsidRPr="004A0116">
        <w:rPr>
          <w:rFonts w:ascii="Times New Roman" w:hAnsi="Times New Roman"/>
          <w:sz w:val="28"/>
          <w:szCs w:val="28"/>
        </w:rPr>
        <w:t xml:space="preserve"> </w:t>
      </w:r>
      <w:r w:rsidRPr="004A0116">
        <w:rPr>
          <w:rFonts w:ascii="Times New Roman" w:hAnsi="Times New Roman"/>
          <w:b/>
          <w:sz w:val="28"/>
          <w:szCs w:val="28"/>
        </w:rPr>
        <w:t>Правила формирования текущего фактического рейтинга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Текущий фактический рейтинг (</w:t>
      </w:r>
      <w:proofErr w:type="spellStart"/>
      <w:r w:rsidRPr="004A0116">
        <w:rPr>
          <w:rFonts w:ascii="Times New Roman" w:hAnsi="Times New Roman"/>
          <w:sz w:val="28"/>
          <w:szCs w:val="28"/>
        </w:rPr>
        <w:t>Ртф</w:t>
      </w:r>
      <w:proofErr w:type="spellEnd"/>
      <w:r w:rsidRPr="004A0116">
        <w:rPr>
          <w:rFonts w:ascii="Times New Roman" w:hAnsi="Times New Roman"/>
          <w:sz w:val="28"/>
          <w:szCs w:val="28"/>
        </w:rPr>
        <w:t>) по дисциплине (</w:t>
      </w:r>
      <w:r w:rsidRPr="004A0116">
        <w:rPr>
          <w:rFonts w:ascii="Times New Roman" w:hAnsi="Times New Roman"/>
          <w:b/>
          <w:sz w:val="28"/>
          <w:szCs w:val="28"/>
        </w:rPr>
        <w:t>максимально 5,0 баллов</w:t>
      </w:r>
      <w:r w:rsidRPr="004A0116">
        <w:rPr>
          <w:rFonts w:ascii="Times New Roman" w:hAnsi="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текущего контроля успеваемости обучающихся на каждом семинаре по дисциплине (</w:t>
      </w:r>
      <w:proofErr w:type="spellStart"/>
      <w:r w:rsidRPr="004A0116">
        <w:rPr>
          <w:rFonts w:ascii="Times New Roman" w:hAnsi="Times New Roman"/>
          <w:sz w:val="28"/>
          <w:szCs w:val="28"/>
        </w:rPr>
        <w:t>Тк</w:t>
      </w:r>
      <w:proofErr w:type="spellEnd"/>
      <w:r w:rsidRPr="004A0116">
        <w:rPr>
          <w:rFonts w:ascii="Times New Roman" w:hAnsi="Times New Roman"/>
          <w:sz w:val="28"/>
          <w:szCs w:val="28"/>
        </w:rPr>
        <w:t xml:space="preserve">);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lastRenderedPageBreak/>
        <w:t>- рубежного контроля успеваемости обучающихся по дисциплине (</w:t>
      </w:r>
      <w:proofErr w:type="spellStart"/>
      <w:r w:rsidRPr="004A0116">
        <w:rPr>
          <w:rFonts w:ascii="Times New Roman" w:hAnsi="Times New Roman"/>
          <w:sz w:val="28"/>
          <w:szCs w:val="28"/>
        </w:rPr>
        <w:t>Рк</w:t>
      </w:r>
      <w:proofErr w:type="spellEnd"/>
      <w:r w:rsidRPr="004A0116">
        <w:rPr>
          <w:rFonts w:ascii="Times New Roman" w:hAnsi="Times New Roman"/>
          <w:sz w:val="28"/>
          <w:szCs w:val="28"/>
        </w:rPr>
        <w:t>).</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По каждому семинару (практическому занятию) предусмотрено </w:t>
      </w:r>
      <w:r w:rsidRPr="004A0116">
        <w:rPr>
          <w:rFonts w:ascii="Times New Roman" w:hAnsi="Times New Roman"/>
          <w:sz w:val="28"/>
          <w:szCs w:val="28"/>
          <w:u w:val="single"/>
        </w:rPr>
        <w:t>от 1 до 3х контрольных точек</w:t>
      </w:r>
      <w:r w:rsidRPr="004A0116">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4.2. Правила формирования бонусного фактического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A94352" w:rsidRPr="004A0116" w:rsidRDefault="00A94352" w:rsidP="003A26F6">
      <w:pPr>
        <w:pStyle w:val="Default"/>
        <w:ind w:firstLine="709"/>
        <w:contextualSpacing/>
        <w:jc w:val="both"/>
        <w:rPr>
          <w:color w:val="auto"/>
          <w:spacing w:val="2"/>
          <w:sz w:val="28"/>
          <w:szCs w:val="28"/>
        </w:rPr>
      </w:pPr>
      <w:r w:rsidRPr="004A0116">
        <w:rPr>
          <w:bCs/>
          <w:color w:val="auto"/>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 </w:t>
      </w:r>
    </w:p>
    <w:p w:rsidR="00A94352" w:rsidRPr="004A0116" w:rsidRDefault="00A94352" w:rsidP="003A26F6">
      <w:pPr>
        <w:spacing w:after="0" w:line="240" w:lineRule="auto"/>
        <w:ind w:firstLine="709"/>
        <w:contextualSpacing/>
        <w:jc w:val="both"/>
        <w:rPr>
          <w:rFonts w:ascii="Times New Roman" w:hAnsi="Times New Roman"/>
          <w:b/>
          <w:bCs/>
          <w:sz w:val="28"/>
          <w:szCs w:val="28"/>
        </w:rPr>
      </w:pPr>
      <w:r w:rsidRPr="004A0116">
        <w:rPr>
          <w:rFonts w:ascii="Times New Roman" w:hAnsi="Times New Roman"/>
          <w:b/>
          <w:bCs/>
          <w:sz w:val="28"/>
          <w:szCs w:val="28"/>
        </w:rPr>
        <w:t>Таблица 1 – виды деятельности, по результатам которых определяется бонусный фактический рейтинг.</w:t>
      </w:r>
    </w:p>
    <w:p w:rsidR="00A94352" w:rsidRPr="004A0116" w:rsidRDefault="00A94352" w:rsidP="003A26F6">
      <w:pPr>
        <w:pStyle w:val="aa"/>
        <w:contextualSpacing/>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250"/>
        <w:gridCol w:w="1131"/>
        <w:gridCol w:w="4912"/>
      </w:tblGrid>
      <w:tr w:rsidR="00A94352" w:rsidRPr="002F3A80" w:rsidTr="00A94352">
        <w:tc>
          <w:tcPr>
            <w:tcW w:w="562"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center"/>
              <w:rPr>
                <w:rFonts w:ascii="Times New Roman" w:hAnsi="Times New Roman"/>
                <w:b/>
                <w:sz w:val="24"/>
                <w:szCs w:val="24"/>
                <w:lang w:eastAsia="en-US"/>
              </w:rPr>
            </w:pPr>
            <w:r w:rsidRPr="002F3A80">
              <w:rPr>
                <w:rFonts w:ascii="Times New Roman" w:hAnsi="Times New Roman"/>
                <w:b/>
                <w:sz w:val="24"/>
                <w:szCs w:val="24"/>
                <w:lang w:eastAsia="en-US"/>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 xml:space="preserve">Баллы </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tabs>
                <w:tab w:val="left" w:pos="375"/>
                <w:tab w:val="center" w:pos="958"/>
              </w:tabs>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ab/>
            </w:r>
            <w:r w:rsidRPr="002F3A80">
              <w:rPr>
                <w:rFonts w:ascii="Times New Roman" w:hAnsi="Times New Roman"/>
                <w:b/>
                <w:sz w:val="24"/>
                <w:szCs w:val="24"/>
                <w:lang w:eastAsia="en-US"/>
              </w:rPr>
              <w:tab/>
              <w:t>Примечание</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Самостоятельная работа в рабочих тетрадях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0 – работа не выполнена;</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 – выполнена частично;</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2 – выполнена полностью. </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Посещение лекций, семинаров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0 - 3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0 – имеется пропуск без уважительной причины;</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 – имеется один пропуск по уважительной причине;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3 – посещены все занятия.</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2-3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2 – за текущий фак. рейтинг от 4,0 до 4,5</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3 -  за текущий фак. рейтинг от 4,5 до 5.</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Активность на занятиях (количество устных ответов)</w:t>
            </w:r>
          </w:p>
        </w:tc>
        <w:tc>
          <w:tcPr>
            <w:tcW w:w="1134" w:type="dxa"/>
            <w:tcBorders>
              <w:top w:val="single" w:sz="4" w:space="0" w:color="auto"/>
              <w:left w:val="single" w:sz="4" w:space="0" w:color="auto"/>
              <w:bottom w:val="single" w:sz="4" w:space="0" w:color="auto"/>
              <w:right w:val="single" w:sz="4" w:space="0" w:color="auto"/>
            </w:tcBorders>
            <w:vAlign w:val="center"/>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2-4</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2 – 2 устных ответа</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3 – 3 устных ответа </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4 – 4 и более устных ответа.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Выполнение научно-исследовательской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 xml:space="preserve">до 10 </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Отчет о проделанной работе, фото (подтверждение) (не менее 3-х фотографий)</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Выступление на итоговой конференции СНО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Копия программы конференции и сертификата участника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pacing w:val="-10"/>
                <w:sz w:val="24"/>
                <w:szCs w:val="24"/>
                <w:lang w:eastAsia="en-US"/>
              </w:rPr>
            </w:pPr>
            <w:r w:rsidRPr="002F3A80">
              <w:rPr>
                <w:rFonts w:ascii="Times New Roman" w:hAnsi="Times New Roman"/>
                <w:spacing w:val="-10"/>
                <w:sz w:val="24"/>
                <w:szCs w:val="24"/>
                <w:lang w:eastAsia="en-US"/>
              </w:rPr>
              <w:t xml:space="preserve">Опубликование тезисов </w:t>
            </w:r>
            <w:r w:rsidRPr="002F3A80">
              <w:rPr>
                <w:rFonts w:ascii="Times New Roman" w:hAnsi="Times New Roman"/>
                <w:spacing w:val="-10"/>
                <w:sz w:val="24"/>
                <w:szCs w:val="24"/>
                <w:lang w:eastAsia="en-US"/>
              </w:rPr>
              <w:lastRenderedPageBreak/>
              <w:t>студенческой НИР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lastRenderedPageBreak/>
              <w:t>5</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Ксерокопия тезисов с титульным листом и </w:t>
            </w:r>
            <w:r w:rsidRPr="002F3A80">
              <w:rPr>
                <w:rFonts w:ascii="Times New Roman" w:hAnsi="Times New Roman"/>
                <w:sz w:val="24"/>
                <w:szCs w:val="24"/>
                <w:lang w:eastAsia="en-US"/>
              </w:rPr>
              <w:lastRenderedPageBreak/>
              <w:t>выходными данными сборника.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Посещение студенческого научного кружка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1</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Регистрация участника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Доклад на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Презентация и доклад</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конференциях различного уровня</w:t>
            </w:r>
          </w:p>
          <w:p w:rsidR="00A94352" w:rsidRPr="002F3A80" w:rsidRDefault="00A94352" w:rsidP="003A26F6">
            <w:pPr>
              <w:pStyle w:val="a3"/>
              <w:widowControl/>
              <w:numPr>
                <w:ilvl w:val="0"/>
                <w:numId w:val="28"/>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тезисы</w:t>
            </w:r>
          </w:p>
          <w:p w:rsidR="00A94352" w:rsidRPr="002F3A80" w:rsidRDefault="00A94352" w:rsidP="003A26F6">
            <w:pPr>
              <w:pStyle w:val="a3"/>
              <w:widowControl/>
              <w:numPr>
                <w:ilvl w:val="0"/>
                <w:numId w:val="28"/>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выступление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5 - за публикацию тезисов, статьи в сборнике конференции;</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выступление на секции.</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конкурсе рефератов в рамках СНО:</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 xml:space="preserve">представление реферата на конкурс </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w:t>
            </w:r>
            <w:r w:rsidRPr="002F3A80">
              <w:rPr>
                <w:rFonts w:ascii="Times New Roman" w:hAnsi="Times New Roman"/>
                <w:spacing w:val="-8"/>
                <w:sz w:val="24"/>
                <w:szCs w:val="24"/>
                <w:lang w:eastAsia="en-US"/>
              </w:rPr>
              <w:t xml:space="preserve"> место в конкурсе</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w:t>
            </w:r>
            <w:r w:rsidRPr="002F3A80">
              <w:rPr>
                <w:rFonts w:ascii="Times New Roman" w:hAnsi="Times New Roman"/>
                <w:spacing w:val="-8"/>
                <w:sz w:val="24"/>
                <w:szCs w:val="24"/>
                <w:lang w:eastAsia="en-US"/>
              </w:rPr>
              <w:t xml:space="preserve"> место в конкурсе</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III</w:t>
            </w:r>
            <w:r w:rsidRPr="002F3A80">
              <w:rPr>
                <w:rFonts w:ascii="Times New Roman" w:hAnsi="Times New Roman"/>
                <w:spacing w:val="-8"/>
                <w:sz w:val="24"/>
                <w:szCs w:val="24"/>
                <w:lang w:eastAsia="en-US"/>
              </w:rPr>
              <w:t xml:space="preserve"> место в конкурсе</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p>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реферата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z w:val="24"/>
                <w:szCs w:val="24"/>
                <w:lang w:eastAsia="en-US"/>
              </w:rPr>
              <w:t>Участие в иногородних конференциях различного уровня (всероссийских, региональных, международных)</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5 – публикация тезисов в конференциях; </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очное участие в конференциях.</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работы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копии диплома (сертификата) участника конкурса.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Публикация результатов научно-исследовательских работ в научных журналах</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10,15</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10 – публикация в научных журналах, в </w:t>
            </w:r>
            <w:proofErr w:type="spellStart"/>
            <w:r w:rsidRPr="002F3A80">
              <w:rPr>
                <w:rFonts w:ascii="Times New Roman" w:hAnsi="Times New Roman"/>
                <w:sz w:val="24"/>
                <w:szCs w:val="24"/>
                <w:lang w:eastAsia="en-US"/>
              </w:rPr>
              <w:t>т.ч</w:t>
            </w:r>
            <w:proofErr w:type="spellEnd"/>
            <w:r w:rsidRPr="002F3A80">
              <w:rPr>
                <w:rFonts w:ascii="Times New Roman" w:hAnsi="Times New Roman"/>
                <w:sz w:val="24"/>
                <w:szCs w:val="24"/>
                <w:lang w:eastAsia="en-US"/>
              </w:rPr>
              <w:t>. РИНЦ;</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15 – публикация в журналах из перечня ВАК.</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публикации с титульным листом и выходными данными.</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Разработка дидактических материалов</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p>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5-6</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5–разработка </w:t>
            </w:r>
            <w:proofErr w:type="spellStart"/>
            <w:r w:rsidRPr="002F3A80">
              <w:rPr>
                <w:rFonts w:ascii="Times New Roman" w:hAnsi="Times New Roman"/>
                <w:sz w:val="24"/>
                <w:szCs w:val="24"/>
                <w:lang w:eastAsia="en-US"/>
              </w:rPr>
              <w:t>монотематическая</w:t>
            </w:r>
            <w:proofErr w:type="spellEnd"/>
            <w:r w:rsidRPr="002F3A80">
              <w:rPr>
                <w:rFonts w:ascii="Times New Roman" w:hAnsi="Times New Roman"/>
                <w:sz w:val="24"/>
                <w:szCs w:val="24"/>
                <w:lang w:eastAsia="en-US"/>
              </w:rPr>
              <w:t>;</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6–разработка политематическая. </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Участие в творческих конкурсах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5 - за подготовку и представление творческого продукта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6 -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первое место на конкурсе.</w:t>
            </w:r>
          </w:p>
        </w:tc>
      </w:tr>
    </w:tbl>
    <w:p w:rsidR="00FE0887" w:rsidRDefault="00FE0887" w:rsidP="003A26F6">
      <w:pPr>
        <w:spacing w:after="0" w:line="240" w:lineRule="auto"/>
        <w:contextualSpacing/>
        <w:jc w:val="both"/>
        <w:rPr>
          <w:rFonts w:ascii="Times New Roman" w:hAnsi="Times New Roman"/>
          <w:sz w:val="28"/>
          <w:szCs w:val="28"/>
        </w:rPr>
      </w:pPr>
      <w:bookmarkStart w:id="3" w:name="_GoBack"/>
      <w:bookmarkEnd w:id="3"/>
    </w:p>
    <w:sectPr w:rsidR="00FE0887" w:rsidSect="002F3A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61F"/>
    <w:multiLevelType w:val="hybridMultilevel"/>
    <w:tmpl w:val="C6263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91E56"/>
    <w:multiLevelType w:val="hybridMultilevel"/>
    <w:tmpl w:val="EC10E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C432F"/>
    <w:multiLevelType w:val="hybridMultilevel"/>
    <w:tmpl w:val="3DBC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B3895"/>
    <w:multiLevelType w:val="hybridMultilevel"/>
    <w:tmpl w:val="D09EC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46509"/>
    <w:multiLevelType w:val="hybridMultilevel"/>
    <w:tmpl w:val="CE9C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485805"/>
    <w:multiLevelType w:val="hybridMultilevel"/>
    <w:tmpl w:val="11403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3">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03734D"/>
    <w:multiLevelType w:val="hybridMultilevel"/>
    <w:tmpl w:val="2C783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0"/>
  </w:num>
  <w:num w:numId="2">
    <w:abstractNumId w:val="27"/>
  </w:num>
  <w:num w:numId="3">
    <w:abstractNumId w:val="6"/>
  </w:num>
  <w:num w:numId="4">
    <w:abstractNumId w:val="7"/>
  </w:num>
  <w:num w:numId="5">
    <w:abstractNumId w:val="23"/>
  </w:num>
  <w:num w:numId="6">
    <w:abstractNumId w:val="33"/>
  </w:num>
  <w:num w:numId="7">
    <w:abstractNumId w:val="29"/>
  </w:num>
  <w:num w:numId="8">
    <w:abstractNumId w:val="28"/>
  </w:num>
  <w:num w:numId="9">
    <w:abstractNumId w:val="12"/>
  </w:num>
  <w:num w:numId="10">
    <w:abstractNumId w:val="10"/>
  </w:num>
  <w:num w:numId="11">
    <w:abstractNumId w:val="31"/>
  </w:num>
  <w:num w:numId="12">
    <w:abstractNumId w:val="34"/>
  </w:num>
  <w:num w:numId="13">
    <w:abstractNumId w:val="22"/>
  </w:num>
  <w:num w:numId="14">
    <w:abstractNumId w:val="20"/>
  </w:num>
  <w:num w:numId="15">
    <w:abstractNumId w:val="3"/>
  </w:num>
  <w:num w:numId="16">
    <w:abstractNumId w:val="18"/>
  </w:num>
  <w:num w:numId="17">
    <w:abstractNumId w:val="9"/>
  </w:num>
  <w:num w:numId="18">
    <w:abstractNumId w:val="1"/>
  </w:num>
  <w:num w:numId="19">
    <w:abstractNumId w:val="35"/>
  </w:num>
  <w:num w:numId="20">
    <w:abstractNumId w:val="25"/>
  </w:num>
  <w:num w:numId="21">
    <w:abstractNumId w:val="4"/>
  </w:num>
  <w:num w:numId="22">
    <w:abstractNumId w:val="17"/>
  </w:num>
  <w:num w:numId="23">
    <w:abstractNumId w:val="13"/>
  </w:num>
  <w:num w:numId="24">
    <w:abstractNumId w:val="8"/>
  </w:num>
  <w:num w:numId="25">
    <w:abstractNumId w:val="5"/>
  </w:num>
  <w:num w:numId="26">
    <w:abstractNumId w:val="3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6"/>
  </w:num>
  <w:num w:numId="31">
    <w:abstractNumId w:val="2"/>
  </w:num>
  <w:num w:numId="32">
    <w:abstractNumId w:val="24"/>
  </w:num>
  <w:num w:numId="33">
    <w:abstractNumId w:val="15"/>
  </w:num>
  <w:num w:numId="34">
    <w:abstractNumId w:val="0"/>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3D"/>
    <w:rsid w:val="00063324"/>
    <w:rsid w:val="000C6DE0"/>
    <w:rsid w:val="00145124"/>
    <w:rsid w:val="00175EAC"/>
    <w:rsid w:val="00192000"/>
    <w:rsid w:val="00212169"/>
    <w:rsid w:val="002A236A"/>
    <w:rsid w:val="002F3A80"/>
    <w:rsid w:val="003650E8"/>
    <w:rsid w:val="00397803"/>
    <w:rsid w:val="003A26F6"/>
    <w:rsid w:val="004A35BB"/>
    <w:rsid w:val="004A3BCB"/>
    <w:rsid w:val="0070693D"/>
    <w:rsid w:val="007751DF"/>
    <w:rsid w:val="0080175C"/>
    <w:rsid w:val="009B0AA6"/>
    <w:rsid w:val="009C6511"/>
    <w:rsid w:val="00A24935"/>
    <w:rsid w:val="00A85CB1"/>
    <w:rsid w:val="00A94352"/>
    <w:rsid w:val="00AD11B6"/>
    <w:rsid w:val="00B55446"/>
    <w:rsid w:val="00B74243"/>
    <w:rsid w:val="00C170CD"/>
    <w:rsid w:val="00C80FAC"/>
    <w:rsid w:val="00C8320D"/>
    <w:rsid w:val="00C87FD2"/>
    <w:rsid w:val="00C9539E"/>
    <w:rsid w:val="00CE79CC"/>
    <w:rsid w:val="00D73725"/>
    <w:rsid w:val="00E539A6"/>
    <w:rsid w:val="00F151A6"/>
    <w:rsid w:val="00FA2ECD"/>
    <w:rsid w:val="00FE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Знак"/>
    <w:basedOn w:val="a"/>
    <w:link w:val="ab"/>
    <w:rsid w:val="00C170C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C170CD"/>
    <w:rPr>
      <w:rFonts w:ascii="Courier New" w:eastAsia="Times New Roman" w:hAnsi="Courier New" w:cs="Courier New"/>
      <w:sz w:val="20"/>
      <w:szCs w:val="20"/>
      <w:lang w:eastAsia="ru-RU"/>
    </w:rPr>
  </w:style>
  <w:style w:type="paragraph" w:customStyle="1" w:styleId="Default">
    <w:name w:val="Default"/>
    <w:rsid w:val="00A94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Знак"/>
    <w:basedOn w:val="a"/>
    <w:link w:val="ab"/>
    <w:rsid w:val="00C170C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C170CD"/>
    <w:rPr>
      <w:rFonts w:ascii="Courier New" w:eastAsia="Times New Roman" w:hAnsi="Courier New" w:cs="Courier New"/>
      <w:sz w:val="20"/>
      <w:szCs w:val="20"/>
      <w:lang w:eastAsia="ru-RU"/>
    </w:rPr>
  </w:style>
  <w:style w:type="paragraph" w:customStyle="1" w:styleId="Default">
    <w:name w:val="Default"/>
    <w:rsid w:val="00A94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20</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Александр</cp:lastModifiedBy>
  <cp:revision>20</cp:revision>
  <dcterms:created xsi:type="dcterms:W3CDTF">2019-03-19T10:15:00Z</dcterms:created>
  <dcterms:modified xsi:type="dcterms:W3CDTF">2019-05-01T04:46:00Z</dcterms:modified>
</cp:coreProperties>
</file>