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высшего образования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«Оренбургский государственный медицинский университет»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Министерства здравоохранения Российской Федерации</w:t>
      </w: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  <w:highlight w:val="yellow"/>
        </w:rPr>
      </w:pPr>
    </w:p>
    <w:p w:rsidR="004F635C" w:rsidRPr="003919FB" w:rsidRDefault="004F635C" w:rsidP="004F635C">
      <w:pPr>
        <w:rPr>
          <w:rFonts w:eastAsia="Times New Roman"/>
          <w:b/>
          <w:color w:val="000000"/>
          <w:sz w:val="20"/>
          <w:szCs w:val="20"/>
        </w:rPr>
      </w:pPr>
    </w:p>
    <w:p w:rsidR="004F635C" w:rsidRPr="003919FB" w:rsidRDefault="004F635C" w:rsidP="004F635C">
      <w:pPr>
        <w:ind w:left="180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МЕТОДИЧЕСКИЕ УКАЗАНИЯ ДЛЯ ОРДИНАТОРОВ ПО ПОРЯДКУ ПРОХОЖДЕНИЯ ПРАКТИКИ И ВЕДЕНИЮ ДНЕВНИКА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0446C7" w:rsidRPr="000446C7" w:rsidRDefault="004854BA" w:rsidP="000446C7">
      <w:pPr>
        <w:jc w:val="center"/>
        <w:rPr>
          <w:b/>
          <w:sz w:val="20"/>
          <w:szCs w:val="20"/>
          <w:u w:val="single"/>
        </w:rPr>
      </w:pPr>
      <w:r w:rsidRPr="004854BA">
        <w:rPr>
          <w:b/>
          <w:sz w:val="20"/>
          <w:szCs w:val="20"/>
          <w:u w:val="single"/>
        </w:rPr>
        <w:t>Клиническая практика: Спортивная медицина в педиатрии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по специальности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31.08.39 «Лечебная физкультура и спортивная медицина»</w:t>
      </w: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</w:p>
    <w:p w:rsidR="004F635C" w:rsidRPr="003919FB" w:rsidRDefault="004F635C" w:rsidP="004F635C">
      <w:pPr>
        <w:jc w:val="center"/>
        <w:rPr>
          <w:rFonts w:eastAsia="Times New Roman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3919FB">
        <w:rPr>
          <w:rFonts w:eastAsia="Times New Roman"/>
          <w:sz w:val="20"/>
          <w:szCs w:val="20"/>
        </w:rPr>
        <w:t>31.08.39 «Лечебная физкультура и спортивная медицина»</w:t>
      </w:r>
    </w:p>
    <w:p w:rsidR="004F635C" w:rsidRPr="003919FB" w:rsidRDefault="004F635C" w:rsidP="004F635C">
      <w:pPr>
        <w:jc w:val="both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:rsidR="004F635C" w:rsidRPr="003919FB" w:rsidRDefault="004F635C" w:rsidP="004F635C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>протокол № 11  от «22» июня 2016 г.</w:t>
      </w: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</w:p>
    <w:p w:rsidR="004F635C" w:rsidRPr="003919FB" w:rsidRDefault="004F635C" w:rsidP="004F635C">
      <w:pPr>
        <w:ind w:firstLine="709"/>
        <w:jc w:val="center"/>
        <w:rPr>
          <w:rFonts w:eastAsia="Times New Roman"/>
          <w:color w:val="000000"/>
          <w:sz w:val="20"/>
          <w:szCs w:val="20"/>
        </w:rPr>
      </w:pPr>
      <w:r w:rsidRPr="003919FB">
        <w:rPr>
          <w:rFonts w:eastAsia="Times New Roman"/>
          <w:color w:val="000000"/>
          <w:sz w:val="20"/>
          <w:szCs w:val="20"/>
        </w:rPr>
        <w:t>Оренбург</w:t>
      </w:r>
    </w:p>
    <w:p w:rsidR="00C24CB9" w:rsidRPr="003919FB" w:rsidRDefault="00C24CB9" w:rsidP="00C24CB9">
      <w:pPr>
        <w:ind w:left="180"/>
        <w:jc w:val="right"/>
        <w:rPr>
          <w:b/>
          <w:sz w:val="20"/>
          <w:szCs w:val="20"/>
        </w:rPr>
      </w:pPr>
      <w:bookmarkStart w:id="0" w:name="_GoBack"/>
      <w:bookmarkEnd w:id="0"/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0"/>
          <w:szCs w:val="20"/>
        </w:rPr>
      </w:pPr>
      <w:r w:rsidRPr="003919FB">
        <w:rPr>
          <w:rFonts w:ascii="Times New Roman" w:hAnsi="Times New Roman" w:cs="Times New Roman"/>
          <w:spacing w:val="0"/>
          <w:sz w:val="20"/>
          <w:szCs w:val="20"/>
        </w:rPr>
        <w:t>Рекомендации по ведению дневника практической подготовки</w:t>
      </w: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Дневник клинической практики по дерматовенерологии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зареферированной литературы, характеристика ординатора), обязательных для заполнения.</w:t>
      </w:r>
    </w:p>
    <w:p w:rsidR="00C24CB9" w:rsidRPr="003919FB" w:rsidRDefault="00C24CB9" w:rsidP="00C24CB9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0"/>
          <w:szCs w:val="20"/>
        </w:rPr>
      </w:pPr>
      <w:r w:rsidRPr="003919FB">
        <w:rPr>
          <w:rFonts w:ascii="Times New Roman" w:hAnsi="Times New Roman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 </w:t>
      </w:r>
      <w:r w:rsidRPr="003919FB">
        <w:rPr>
          <w:spacing w:val="0"/>
          <w:sz w:val="20"/>
          <w:szCs w:val="20"/>
        </w:rPr>
        <w:t xml:space="preserve"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Государственное автономное учреждение здравоохранения «Оренбургский областной клинический кожно-венерологический диспансер». Ответственным работником по специальности является работник медицинской организации, ответственный за организации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дерматовенерологии) и фамилия, имя и отчество полностью.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II </w:t>
      </w:r>
      <w:r w:rsidRPr="003919FB">
        <w:rPr>
          <w:spacing w:val="0"/>
          <w:sz w:val="20"/>
          <w:szCs w:val="20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3919FB">
        <w:rPr>
          <w:rStyle w:val="1"/>
          <w:strike w:val="0"/>
          <w:spacing w:val="0"/>
          <w:sz w:val="20"/>
          <w:szCs w:val="20"/>
        </w:rPr>
        <w:lastRenderedPageBreak/>
        <w:t>характеристикой врача-дерматовенеролога</w:t>
      </w:r>
      <w:r w:rsidRPr="003919FB">
        <w:rPr>
          <w:spacing w:val="0"/>
          <w:sz w:val="20"/>
          <w:szCs w:val="20"/>
        </w:rPr>
        <w:t xml:space="preserve">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3919FB">
        <w:rPr>
          <w:b/>
          <w:spacing w:val="0"/>
          <w:sz w:val="20"/>
          <w:szCs w:val="20"/>
        </w:rPr>
        <w:t xml:space="preserve">Раздел </w:t>
      </w:r>
      <w:r w:rsidRPr="003919FB">
        <w:rPr>
          <w:b/>
          <w:spacing w:val="0"/>
          <w:sz w:val="20"/>
          <w:szCs w:val="20"/>
          <w:lang w:val="en-US"/>
        </w:rPr>
        <w:t>III</w:t>
      </w:r>
      <w:r w:rsidRPr="003919FB">
        <w:rPr>
          <w:b/>
          <w:spacing w:val="0"/>
          <w:sz w:val="20"/>
          <w:szCs w:val="20"/>
        </w:rPr>
        <w:t xml:space="preserve"> – </w:t>
      </w:r>
      <w:r w:rsidRPr="003919FB">
        <w:rPr>
          <w:spacing w:val="0"/>
          <w:sz w:val="20"/>
          <w:szCs w:val="20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  <w:r w:rsidRPr="003919FB">
        <w:rPr>
          <w:rStyle w:val="a4"/>
          <w:rFonts w:eastAsia="Calibri"/>
          <w:b w:val="0"/>
          <w:iCs w:val="0"/>
          <w:sz w:val="20"/>
          <w:szCs w:val="20"/>
        </w:rPr>
        <w:t>Пример оформления в дневнике индивидуального плана.</w:t>
      </w:r>
    </w:p>
    <w:p w:rsidR="00C24CB9" w:rsidRPr="003919FB" w:rsidRDefault="00C24CB9" w:rsidP="00C24CB9">
      <w:pPr>
        <w:contextualSpacing/>
        <w:rPr>
          <w:i/>
          <w:sz w:val="20"/>
          <w:szCs w:val="20"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24CB9" w:rsidRPr="003919FB" w:rsidTr="008B7BC2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  <w:lang w:val="en-US" w:eastAsia="en-US" w:bidi="en-US"/>
              </w:rPr>
              <w:t>N</w:t>
            </w:r>
          </w:p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Выполнение</w:t>
            </w:r>
          </w:p>
        </w:tc>
      </w:tr>
      <w:tr w:rsidR="00C24CB9" w:rsidRPr="003919FB" w:rsidTr="008B7BC2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31.12.2015-24.02.2016</w:t>
            </w: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 (756 ч.)</w:t>
            </w: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4CB9" w:rsidRPr="003919FB" w:rsidTr="008B7BC2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CB9" w:rsidRPr="003919FB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0"/>
                <w:szCs w:val="20"/>
              </w:rPr>
            </w:pPr>
            <w:r w:rsidRPr="003919FB">
              <w:rPr>
                <w:spacing w:val="0"/>
                <w:sz w:val="20"/>
                <w:szCs w:val="20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3919FB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</w:tr>
    </w:tbl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0"/>
          <w:szCs w:val="20"/>
        </w:rPr>
      </w:pPr>
      <w:r w:rsidRPr="003919FB">
        <w:rPr>
          <w:i w:val="0"/>
          <w:spacing w:val="0"/>
          <w:sz w:val="20"/>
          <w:szCs w:val="20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дерматовенерологии.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IV </w:t>
      </w:r>
      <w:r w:rsidRPr="003919FB">
        <w:rPr>
          <w:spacing w:val="0"/>
          <w:sz w:val="20"/>
          <w:szCs w:val="20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Диагностическая и лечебно-реабилитационная работа. </w:t>
      </w:r>
      <w:r w:rsidRPr="003919FB">
        <w:rPr>
          <w:spacing w:val="0"/>
          <w:sz w:val="20"/>
          <w:szCs w:val="20"/>
        </w:rPr>
        <w:t xml:space="preserve">В данном блоке фиксируются данные в табличной форме по курируемым пациентам, в т.ч.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0"/>
          <w:szCs w:val="20"/>
        </w:rPr>
      </w:pPr>
    </w:p>
    <w:p w:rsidR="003919FB" w:rsidRDefault="00C24CB9" w:rsidP="00C24CB9">
      <w:pPr>
        <w:rPr>
          <w:sz w:val="20"/>
          <w:szCs w:val="20"/>
        </w:rPr>
      </w:pPr>
      <w:r w:rsidRPr="003919FB">
        <w:rPr>
          <w:sz w:val="20"/>
          <w:szCs w:val="20"/>
        </w:rPr>
        <w:lastRenderedPageBreak/>
        <w:t xml:space="preserve">  </w:t>
      </w:r>
    </w:p>
    <w:p w:rsidR="003919FB" w:rsidRDefault="003919FB" w:rsidP="00C24CB9">
      <w:pPr>
        <w:rPr>
          <w:sz w:val="20"/>
          <w:szCs w:val="20"/>
        </w:rPr>
      </w:pPr>
    </w:p>
    <w:p w:rsidR="003919FB" w:rsidRDefault="003919FB" w:rsidP="00C24CB9">
      <w:pPr>
        <w:rPr>
          <w:sz w:val="20"/>
          <w:szCs w:val="20"/>
        </w:rPr>
      </w:pPr>
    </w:p>
    <w:p w:rsidR="003919FB" w:rsidRDefault="003919FB" w:rsidP="00C24CB9">
      <w:pPr>
        <w:rPr>
          <w:sz w:val="20"/>
          <w:szCs w:val="20"/>
        </w:rPr>
      </w:pPr>
    </w:p>
    <w:p w:rsidR="00C24CB9" w:rsidRPr="003919FB" w:rsidRDefault="00C24CB9" w:rsidP="00C24CB9">
      <w:pPr>
        <w:rPr>
          <w:sz w:val="20"/>
          <w:szCs w:val="20"/>
        </w:rPr>
      </w:pPr>
      <w:r w:rsidRPr="003919FB">
        <w:rPr>
          <w:sz w:val="20"/>
          <w:szCs w:val="20"/>
        </w:rPr>
        <w:t xml:space="preserve"> </w:t>
      </w:r>
      <w:r w:rsidRPr="003919FB">
        <w:rPr>
          <w:i/>
          <w:sz w:val="20"/>
          <w:szCs w:val="20"/>
        </w:rPr>
        <w:t>Пример оформления в дневнике курируемого пациента</w:t>
      </w:r>
      <w:r w:rsidRPr="003919FB">
        <w:rPr>
          <w:sz w:val="20"/>
          <w:szCs w:val="20"/>
        </w:rPr>
        <w:t>.</w:t>
      </w:r>
    </w:p>
    <w:p w:rsidR="00C24CB9" w:rsidRPr="003919FB" w:rsidRDefault="00C24CB9" w:rsidP="00C24CB9">
      <w:pPr>
        <w:rPr>
          <w:sz w:val="20"/>
          <w:szCs w:val="20"/>
        </w:rPr>
      </w:pPr>
    </w:p>
    <w:tbl>
      <w:tblPr>
        <w:tblW w:w="6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191"/>
        <w:gridCol w:w="2787"/>
        <w:gridCol w:w="1915"/>
      </w:tblGrid>
      <w:tr w:rsidR="00C24CB9" w:rsidRPr="003919FB" w:rsidTr="003919FB">
        <w:tc>
          <w:tcPr>
            <w:tcW w:w="486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п/п</w:t>
            </w:r>
          </w:p>
        </w:tc>
        <w:tc>
          <w:tcPr>
            <w:tcW w:w="1074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 (только инициалы), возраст</w:t>
            </w:r>
          </w:p>
        </w:tc>
        <w:tc>
          <w:tcPr>
            <w:tcW w:w="2868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1951" w:type="dxa"/>
          </w:tcPr>
          <w:p w:rsidR="00C24CB9" w:rsidRPr="003919FB" w:rsidRDefault="00C24CB9" w:rsidP="008B7BC2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762225" w:rsidRPr="003919FB" w:rsidTr="003919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 w:rsidP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У.С.А., 47 лет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DS:Основной диагноз: По МКБ-10 I69.3 Состояние после ОНМК,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Последствия повторного ишемического инсульта от 18.10.16г. в бассейне левой средней мозговой артерии на фоне артериальной гипертонии, церебрального стенозирующего атеросклероза, диабетической ангиопатии. Сенсопирамидный выраженный гемипарез справа. Вестибуло-атактический синдром. Выраженные когнитивные нарушения. Постинсультная киста правого полушария мозжечка (по КТ гм). MRS-4 степень. Индекс мобильности Ривермид 7б. ШРМ-4балла.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Сопутствующий диагноз: Артериальная гипертония III ст. АГ 3ст. Риск IV Атеросклероз аорты, аортального клапана. СНII II ФК МКБ. ХПН0. Сахарный диабет, тип 2. Цу HbAlc&lt;8%.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ЭКГ-Синусовый ритм с чсс 56, гипертрофия стенок лж.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Тест для руки Френчай -5б;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Шкала по оценке активности жизнедеятельности. Шкала Бартела – 11б 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Шкала равновесия Берга – 19 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Индекс ходьбы Хаузера – 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Назначение: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комплекс лечебной гимнастики при заболеваниях ЦНС (малогрупповой метод)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- механотерапия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Тренировка равновесия на аппарате БОС «Стабилан»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-Комплекс лечебной гимнастики по методу БОС (Armeo)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массаж правой руки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 эрготерапия</w:t>
            </w:r>
          </w:p>
        </w:tc>
      </w:tr>
      <w:tr w:rsidR="00762225" w:rsidRPr="003919FB" w:rsidTr="003919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 w:rsidP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Г.С.В., 59 лет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Ds:Основной диагноз: По МКБ-10 I69.3 Последствия ОНМК,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Последствия перенесенного ишемического инсульта ( 22.03.2017 – атеротромботический подтип) в бассейне левой средней мозговой артерии на фоне артериальной гипертонии, церебрального атеросклероза, сахарного диабета. Правосторонний сенсопирамидный умеренный гемипарез до легкого в руке. Элементы дизартрии. Псевдобульбарный синдром. Кисты лакунарных инфарктов в базальных ядрах слева (по КТ гм). MRS 3 степень. Индекс мобильности Ривермид 11б. ШРМ-3балла.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 xml:space="preserve">Сопутствующий диагноз: Артериальная гипертония III ст. 3ст. ОВР. СН1. Сахарный диабет, тип 2. Цу HbAlc&lt;7%. Ожирение II ст. 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ЭКГ: синусовый ритм 56 в минуту. Гипертрофия ЛЖ.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Тест для руки Френчай -5б;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Шкала по оценке активности жизнедеятельности. Шкала Бартела – 18 б 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Шкала равновесия Берга – 34 б;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Индекс ходьбы Хаузера –3 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Назначение: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-Комплекс лечебной гимнастики при заболеваниях ЦНС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-Механотерапия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-Тренировка моторной, сенсорной функции правой руки на апп. «Hand Tutor»</w:t>
            </w:r>
          </w:p>
          <w:p w:rsidR="00762225" w:rsidRPr="003919FB" w:rsidRDefault="00762225">
            <w:pPr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-Тренировка равновесия на аппарате БОС «Стабилан»</w:t>
            </w:r>
          </w:p>
        </w:tc>
      </w:tr>
    </w:tbl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3. Профилактическая работа. </w:t>
      </w:r>
      <w:r w:rsidRPr="003919FB">
        <w:rPr>
          <w:rStyle w:val="0pt"/>
          <w:b w:val="0"/>
          <w:spacing w:val="0"/>
          <w:sz w:val="20"/>
          <w:szCs w:val="20"/>
        </w:rPr>
        <w:t>Сведения о</w:t>
      </w:r>
      <w:r w:rsidRPr="003919FB">
        <w:rPr>
          <w:rStyle w:val="0pt"/>
          <w:spacing w:val="0"/>
          <w:sz w:val="20"/>
          <w:szCs w:val="20"/>
        </w:rPr>
        <w:t xml:space="preserve"> </w:t>
      </w:r>
      <w:r w:rsidRPr="003919FB">
        <w:rPr>
          <w:spacing w:val="0"/>
          <w:sz w:val="20"/>
          <w:szCs w:val="20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</w:t>
      </w:r>
      <w:r w:rsidR="00762225" w:rsidRPr="003919FB">
        <w:rPr>
          <w:spacing w:val="0"/>
          <w:sz w:val="20"/>
          <w:szCs w:val="20"/>
        </w:rPr>
        <w:t xml:space="preserve"> спортсменов.</w:t>
      </w:r>
    </w:p>
    <w:p w:rsidR="00762225" w:rsidRPr="003919FB" w:rsidRDefault="00762225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</w:p>
    <w:p w:rsidR="00762225" w:rsidRPr="003919FB" w:rsidRDefault="00762225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3919FB" w:rsidRDefault="00C24CB9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  <w:r w:rsidRPr="003919FB">
        <w:rPr>
          <w:rStyle w:val="0pt0"/>
          <w:rFonts w:eastAsia="Calibri"/>
          <w:b w:val="0"/>
          <w:bCs w:val="0"/>
          <w:iCs w:val="0"/>
          <w:sz w:val="20"/>
          <w:szCs w:val="20"/>
        </w:rPr>
        <w:t>Пример оформления в дневнике</w:t>
      </w:r>
    </w:p>
    <w:p w:rsidR="00C24CB9" w:rsidRPr="003919FB" w:rsidRDefault="00C24CB9" w:rsidP="00C24CB9">
      <w:pPr>
        <w:ind w:right="-82"/>
        <w:contextualSpacing/>
        <w:jc w:val="center"/>
        <w:rPr>
          <w:i/>
          <w:sz w:val="20"/>
          <w:szCs w:val="20"/>
        </w:rPr>
      </w:pPr>
    </w:p>
    <w:p w:rsidR="00C24CB9" w:rsidRPr="003919FB" w:rsidRDefault="00C24CB9" w:rsidP="00C24CB9">
      <w:pPr>
        <w:ind w:right="-82"/>
        <w:contextualSpacing/>
        <w:jc w:val="center"/>
        <w:rPr>
          <w:rStyle w:val="21"/>
          <w:rFonts w:eastAsia="Calibri"/>
          <w:sz w:val="20"/>
          <w:szCs w:val="20"/>
        </w:rPr>
      </w:pPr>
      <w:r w:rsidRPr="003919FB">
        <w:rPr>
          <w:rStyle w:val="21"/>
          <w:rFonts w:eastAsia="Calibri"/>
          <w:sz w:val="20"/>
          <w:szCs w:val="20"/>
        </w:rPr>
        <w:t>Проведение мероприятий по санитарно-просветительной работе</w:t>
      </w:r>
    </w:p>
    <w:p w:rsidR="00C24CB9" w:rsidRPr="003919FB" w:rsidRDefault="00C24CB9" w:rsidP="00C24CB9">
      <w:pPr>
        <w:ind w:right="-82"/>
        <w:contextualSpacing/>
        <w:jc w:val="center"/>
        <w:rPr>
          <w:rStyle w:val="21"/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699"/>
        <w:gridCol w:w="1623"/>
        <w:gridCol w:w="1472"/>
      </w:tblGrid>
      <w:tr w:rsidR="00C24CB9" w:rsidRPr="003919FB" w:rsidTr="008B7BC2">
        <w:tc>
          <w:tcPr>
            <w:tcW w:w="1951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34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Мероприятие, тема</w:t>
            </w:r>
          </w:p>
        </w:tc>
        <w:tc>
          <w:tcPr>
            <w:tcW w:w="2523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20" w:type="dxa"/>
          </w:tcPr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Количество слушателей</w:t>
            </w:r>
          </w:p>
        </w:tc>
      </w:tr>
      <w:tr w:rsidR="00C24CB9" w:rsidRPr="003919FB" w:rsidTr="008B7BC2">
        <w:tc>
          <w:tcPr>
            <w:tcW w:w="1951" w:type="dxa"/>
          </w:tcPr>
          <w:p w:rsidR="00C24CB9" w:rsidRPr="003919FB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12.03.15 г.</w:t>
            </w:r>
          </w:p>
        </w:tc>
        <w:tc>
          <w:tcPr>
            <w:tcW w:w="2834" w:type="dxa"/>
          </w:tcPr>
          <w:p w:rsidR="00C24CB9" w:rsidRPr="003919FB" w:rsidRDefault="00C24CB9" w:rsidP="00762225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Беседа о </w:t>
            </w:r>
            <w:r w:rsidR="00762225" w:rsidRPr="003919FB">
              <w:rPr>
                <w:sz w:val="20"/>
                <w:szCs w:val="20"/>
              </w:rPr>
              <w:t>профилактике варикозного расширения вен средствами ЛФК</w:t>
            </w:r>
          </w:p>
        </w:tc>
        <w:tc>
          <w:tcPr>
            <w:tcW w:w="2523" w:type="dxa"/>
          </w:tcPr>
          <w:p w:rsidR="00C24CB9" w:rsidRPr="003919FB" w:rsidRDefault="00762225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Отделение медицинской реабилитации</w:t>
            </w:r>
          </w:p>
        </w:tc>
        <w:tc>
          <w:tcPr>
            <w:tcW w:w="2520" w:type="dxa"/>
          </w:tcPr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</w:p>
          <w:p w:rsidR="00C24CB9" w:rsidRPr="003919FB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15</w:t>
            </w:r>
          </w:p>
        </w:tc>
      </w:tr>
    </w:tbl>
    <w:p w:rsidR="00C24CB9" w:rsidRPr="003919FB" w:rsidRDefault="00C24CB9" w:rsidP="00C24CB9">
      <w:pPr>
        <w:ind w:right="-82"/>
        <w:contextualSpacing/>
        <w:rPr>
          <w:b/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Заполненный Раздел IV дневника подписывается ординатором и </w:t>
      </w:r>
      <w:r w:rsidRPr="003919FB">
        <w:rPr>
          <w:spacing w:val="0"/>
          <w:sz w:val="20"/>
          <w:szCs w:val="20"/>
        </w:rPr>
        <w:lastRenderedPageBreak/>
        <w:t>заведующим отделением по окончании работы в отделении.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V </w:t>
      </w:r>
      <w:r w:rsidRPr="003919FB">
        <w:rPr>
          <w:spacing w:val="0"/>
          <w:sz w:val="20"/>
          <w:szCs w:val="20"/>
        </w:rPr>
        <w:t>- список прочитанной и зареферированной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3919FB" w:rsidRDefault="003919FB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  <w:r w:rsidRPr="003919FB">
        <w:rPr>
          <w:i/>
          <w:spacing w:val="0"/>
          <w:sz w:val="20"/>
          <w:szCs w:val="20"/>
        </w:rPr>
        <w:t>Например:</w:t>
      </w:r>
    </w:p>
    <w:p w:rsidR="00E80399" w:rsidRPr="003919FB" w:rsidRDefault="00E80399" w:rsidP="00E80399">
      <w:pPr>
        <w:numPr>
          <w:ilvl w:val="3"/>
          <w:numId w:val="1"/>
        </w:numPr>
        <w:ind w:right="-82"/>
        <w:contextualSpacing/>
        <w:jc w:val="both"/>
        <w:rPr>
          <w:sz w:val="20"/>
          <w:szCs w:val="20"/>
        </w:rPr>
      </w:pPr>
      <w:r w:rsidRPr="003919FB">
        <w:rPr>
          <w:sz w:val="20"/>
          <w:szCs w:val="20"/>
        </w:rPr>
        <w:t>Медицинская реабилитация: Руководство для врачей / Под ред. В.А.Епифанова. –</w:t>
      </w:r>
    </w:p>
    <w:p w:rsidR="00C24CB9" w:rsidRPr="003919FB" w:rsidRDefault="00E80399" w:rsidP="00E80399">
      <w:pPr>
        <w:ind w:left="2880" w:right="-82"/>
        <w:contextualSpacing/>
        <w:jc w:val="both"/>
        <w:rPr>
          <w:sz w:val="20"/>
          <w:szCs w:val="20"/>
        </w:rPr>
      </w:pPr>
      <w:r w:rsidRPr="003919FB">
        <w:rPr>
          <w:sz w:val="20"/>
          <w:szCs w:val="20"/>
        </w:rPr>
        <w:t>2</w:t>
      </w:r>
      <w:r w:rsidRPr="003919FB">
        <w:rPr>
          <w:sz w:val="20"/>
          <w:szCs w:val="20"/>
        </w:rPr>
        <w:noBreakHyphen/>
        <w:t>е изд., испр. и доп. – М. : МЕДпресс</w:t>
      </w:r>
      <w:r w:rsidRPr="003919FB">
        <w:rPr>
          <w:sz w:val="20"/>
          <w:szCs w:val="20"/>
        </w:rPr>
        <w:noBreakHyphen/>
        <w:t>информ, 2008. – 352 с. : ил.</w:t>
      </w:r>
      <w:r w:rsidR="00C24CB9" w:rsidRPr="003919FB">
        <w:rPr>
          <w:sz w:val="20"/>
          <w:szCs w:val="20"/>
        </w:rPr>
        <w:t>Соколова Т.В., Лопатина Ю.В. Паразитарные дерматозы: чесотка и крысиный клещевой дерматит. – М.: ООО «БИНОМ-Пресс», 2003.</w:t>
      </w:r>
    </w:p>
    <w:p w:rsidR="00C24CB9" w:rsidRPr="003919FB" w:rsidRDefault="00C24CB9" w:rsidP="00C24CB9">
      <w:pPr>
        <w:ind w:left="426" w:right="-82"/>
        <w:contextualSpacing/>
        <w:jc w:val="both"/>
        <w:rPr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VI. </w:t>
      </w:r>
      <w:r w:rsidRPr="003919FB">
        <w:rPr>
          <w:spacing w:val="0"/>
          <w:sz w:val="20"/>
          <w:szCs w:val="20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1) Общие сведения об ординаторе;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4) Оценку овладения основными функциями дерматовенеролога;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rStyle w:val="0pt"/>
          <w:b w:val="0"/>
          <w:spacing w:val="0"/>
          <w:sz w:val="20"/>
          <w:szCs w:val="20"/>
        </w:rPr>
        <w:t>5) Оценку стремлёния к пополнению теоретических</w:t>
      </w:r>
      <w:r w:rsidRPr="003919FB">
        <w:rPr>
          <w:rStyle w:val="0pt"/>
          <w:spacing w:val="0"/>
          <w:sz w:val="20"/>
          <w:szCs w:val="20"/>
        </w:rPr>
        <w:t xml:space="preserve"> </w:t>
      </w:r>
      <w:r w:rsidRPr="003919FB">
        <w:rPr>
          <w:spacing w:val="0"/>
          <w:sz w:val="20"/>
          <w:szCs w:val="20"/>
        </w:rPr>
        <w:t xml:space="preserve">знаний и практических умений;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6) Характеристику общеврачебных и личностных качеств ординатора </w:t>
      </w:r>
      <w:r w:rsidRPr="003919FB">
        <w:rPr>
          <w:spacing w:val="0"/>
          <w:sz w:val="20"/>
          <w:szCs w:val="20"/>
        </w:rPr>
        <w:lastRenderedPageBreak/>
        <w:t>(соблюдение правил медицинской этики и деонтологии).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>Примечание: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0"/>
          <w:szCs w:val="20"/>
        </w:rPr>
      </w:pPr>
      <w:r w:rsidRPr="003919FB">
        <w:rPr>
          <w:rStyle w:val="20pt"/>
          <w:rFonts w:ascii="Times New Roman" w:hAnsi="Times New Roman"/>
          <w:spacing w:val="0"/>
          <w:sz w:val="20"/>
          <w:szCs w:val="20"/>
        </w:rPr>
        <w:t>Рекомендации по составлению отчёта по практике</w:t>
      </w:r>
    </w:p>
    <w:p w:rsidR="00C24CB9" w:rsidRPr="003919FB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0"/>
          <w:szCs w:val="20"/>
        </w:rPr>
      </w:pP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>Отчет по клинической практике по дерматовенерологии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0"/>
          <w:szCs w:val="20"/>
        </w:rPr>
      </w:pPr>
      <w:r w:rsidRPr="003919FB">
        <w:rPr>
          <w:spacing w:val="0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3919FB">
        <w:rPr>
          <w:rStyle w:val="0pt"/>
          <w:b w:val="0"/>
          <w:spacing w:val="0"/>
          <w:sz w:val="20"/>
          <w:szCs w:val="20"/>
        </w:rPr>
        <w:t>подписью заведующего кафедрой.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 </w:t>
      </w:r>
      <w:r w:rsidRPr="003919FB">
        <w:rPr>
          <w:spacing w:val="0"/>
          <w:sz w:val="20"/>
          <w:szCs w:val="20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II  </w:t>
      </w:r>
      <w:r w:rsidRPr="003919FB">
        <w:rPr>
          <w:spacing w:val="0"/>
          <w:sz w:val="20"/>
          <w:szCs w:val="20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C24CB9" w:rsidRPr="003919FB" w:rsidRDefault="00C24CB9" w:rsidP="00C24CB9">
      <w:pPr>
        <w:jc w:val="both"/>
        <w:rPr>
          <w:sz w:val="20"/>
          <w:szCs w:val="20"/>
        </w:rPr>
      </w:pPr>
      <w:r w:rsidRPr="003919FB">
        <w:rPr>
          <w:sz w:val="20"/>
          <w:szCs w:val="20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3919FB">
        <w:rPr>
          <w:sz w:val="20"/>
          <w:szCs w:val="20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C24CB9" w:rsidRPr="003919FB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3919FB">
        <w:rPr>
          <w:rStyle w:val="0pt"/>
          <w:spacing w:val="0"/>
          <w:sz w:val="20"/>
          <w:szCs w:val="20"/>
        </w:rPr>
        <w:t xml:space="preserve">Раздел III. </w:t>
      </w:r>
      <w:r w:rsidRPr="003919FB">
        <w:rPr>
          <w:spacing w:val="0"/>
          <w:sz w:val="20"/>
          <w:szCs w:val="20"/>
        </w:rPr>
        <w:t xml:space="preserve">Заключительный раздел отчёта, в котором по </w:t>
      </w:r>
      <w:r w:rsidRPr="003919FB">
        <w:rPr>
          <w:spacing w:val="0"/>
          <w:sz w:val="20"/>
          <w:szCs w:val="20"/>
        </w:rPr>
        <w:lastRenderedPageBreak/>
        <w:t>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Форма отчета о прохождении практики</w:t>
      </w:r>
    </w:p>
    <w:p w:rsidR="006F141E" w:rsidRPr="003919FB" w:rsidRDefault="006F141E" w:rsidP="006F141E">
      <w:pPr>
        <w:ind w:left="283"/>
        <w:jc w:val="center"/>
        <w:rPr>
          <w:b/>
          <w:i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3919FB">
        <w:rPr>
          <w:b/>
          <w:color w:val="000000"/>
          <w:spacing w:val="5"/>
          <w:sz w:val="20"/>
          <w:szCs w:val="20"/>
        </w:rPr>
        <w:t>ГБОУ ВПО</w:t>
      </w:r>
      <w:r w:rsidRPr="003919FB">
        <w:rPr>
          <w:b/>
          <w:color w:val="000000"/>
          <w:spacing w:val="1"/>
          <w:sz w:val="20"/>
          <w:szCs w:val="20"/>
        </w:rPr>
        <w:t xml:space="preserve"> ОрГМУ</w:t>
      </w:r>
      <w:r w:rsidRPr="003919FB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color w:val="000000"/>
          <w:spacing w:val="6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3919FB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 xml:space="preserve">Отчет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о прохождении п</w:t>
      </w:r>
      <w:r w:rsidRPr="003919FB">
        <w:rPr>
          <w:b/>
          <w:color w:val="000000"/>
          <w:spacing w:val="-3"/>
          <w:sz w:val="20"/>
          <w:szCs w:val="20"/>
        </w:rPr>
        <w:t>рактики ординаторов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6F141E" w:rsidRPr="003919FB" w:rsidRDefault="006F141E" w:rsidP="006F141E">
      <w:pPr>
        <w:shd w:val="clear" w:color="auto" w:fill="FFFFFF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spacing w:before="672"/>
        <w:ind w:left="5"/>
        <w:rPr>
          <w:sz w:val="20"/>
          <w:szCs w:val="20"/>
        </w:rPr>
      </w:pPr>
      <w:r w:rsidRPr="003919FB">
        <w:rPr>
          <w:color w:val="000000"/>
          <w:sz w:val="20"/>
          <w:szCs w:val="20"/>
        </w:rPr>
        <w:t>Ф.И.О._________________________________________________________________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1633"/>
        <w:gridCol w:w="1967"/>
      </w:tblGrid>
      <w:tr w:rsidR="006F141E" w:rsidRPr="003919FB" w:rsidTr="006F141E">
        <w:tc>
          <w:tcPr>
            <w:tcW w:w="395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Оценка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за практику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14" w:type="dxa"/>
            <w:gridSpan w:val="2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_________________________________</w:t>
            </w:r>
          </w:p>
        </w:tc>
      </w:tr>
      <w:tr w:rsidR="006F141E" w:rsidRPr="003919FB" w:rsidTr="006F141E">
        <w:tc>
          <w:tcPr>
            <w:tcW w:w="395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lastRenderedPageBreak/>
              <w:t>Заведующий кафедрой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480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134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right"/>
        <w:rPr>
          <w:color w:val="000000"/>
          <w:spacing w:val="1"/>
          <w:sz w:val="20"/>
          <w:szCs w:val="20"/>
        </w:rPr>
      </w:pPr>
      <w:r w:rsidRPr="003919FB">
        <w:rPr>
          <w:color w:val="000000"/>
          <w:spacing w:val="1"/>
          <w:sz w:val="20"/>
          <w:szCs w:val="20"/>
        </w:rPr>
        <w:t>Оренбург 20___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3919FB" w:rsidRDefault="003919FB" w:rsidP="006F141E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jc w:val="center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</w:t>
      </w:r>
      <w:r w:rsidRPr="003919FB">
        <w:rPr>
          <w:b/>
          <w:sz w:val="20"/>
          <w:szCs w:val="20"/>
        </w:rPr>
        <w:t xml:space="preserve">. СВОДНЫЙ ОТЧЕТ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О ВЫПОЛНЕНИИ ИНДИВИДУАЛЬНОГО ПЛАНА ПРОХОЖДЕНИЯ ПРАКТИКИ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48"/>
        <w:gridCol w:w="1417"/>
        <w:gridCol w:w="1503"/>
        <w:gridCol w:w="1274"/>
      </w:tblGrid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(длительность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Ответственный работник базы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21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iCs/>
          <w:color w:val="000000"/>
          <w:spacing w:val="4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0"/>
          <w:szCs w:val="20"/>
        </w:rPr>
      </w:pPr>
      <w:r w:rsidRPr="003919FB">
        <w:rPr>
          <w:b/>
          <w:iCs/>
          <w:color w:val="000000"/>
          <w:spacing w:val="4"/>
          <w:sz w:val="20"/>
          <w:szCs w:val="20"/>
          <w:lang w:val="en-US"/>
        </w:rPr>
        <w:t>II</w:t>
      </w:r>
      <w:r w:rsidRPr="003919FB">
        <w:rPr>
          <w:b/>
          <w:iCs/>
          <w:color w:val="000000"/>
          <w:spacing w:val="4"/>
          <w:sz w:val="20"/>
          <w:szCs w:val="20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057"/>
        <w:gridCol w:w="1243"/>
        <w:gridCol w:w="1446"/>
      </w:tblGrid>
      <w:tr w:rsidR="006F141E" w:rsidRPr="003919FB" w:rsidTr="006C00D0">
        <w:tc>
          <w:tcPr>
            <w:tcW w:w="1650" w:type="dxa"/>
            <w:vMerge w:val="restart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6F141E" w:rsidRPr="003919FB" w:rsidRDefault="006F141E" w:rsidP="006C00D0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919FB">
              <w:rPr>
                <w:color w:val="000000"/>
                <w:spacing w:val="-1"/>
                <w:sz w:val="20"/>
                <w:szCs w:val="20"/>
              </w:rPr>
              <w:t xml:space="preserve">Профессиональные </w:t>
            </w: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1"/>
                <w:sz w:val="20"/>
                <w:szCs w:val="20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919FB">
              <w:rPr>
                <w:color w:val="000000"/>
                <w:sz w:val="20"/>
                <w:szCs w:val="20"/>
              </w:rPr>
              <w:t xml:space="preserve">Освоение </w:t>
            </w:r>
          </w:p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z w:val="20"/>
                <w:szCs w:val="20"/>
              </w:rPr>
              <w:t>профессиональных</w:t>
            </w: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 умений</w:t>
            </w:r>
          </w:p>
        </w:tc>
      </w:tr>
      <w:tr w:rsidR="006F141E" w:rsidRPr="003919FB" w:rsidTr="006C00D0">
        <w:tc>
          <w:tcPr>
            <w:tcW w:w="1650" w:type="dxa"/>
            <w:vMerge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iCs/>
                <w:color w:val="000000"/>
                <w:spacing w:val="4"/>
                <w:sz w:val="20"/>
                <w:szCs w:val="20"/>
              </w:rPr>
              <w:t xml:space="preserve">Выполненное количество </w:t>
            </w:r>
          </w:p>
        </w:tc>
      </w:tr>
      <w:tr w:rsidR="006F141E" w:rsidRPr="003919FB" w:rsidTr="006C00D0">
        <w:tc>
          <w:tcPr>
            <w:tcW w:w="9856" w:type="dxa"/>
            <w:gridSpan w:val="4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3919FB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3919FB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9856" w:type="dxa"/>
            <w:gridSpan w:val="4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3919FB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3919FB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3919FB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650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6F141E" w:rsidRPr="003919FB" w:rsidRDefault="006F141E" w:rsidP="006C00D0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i/>
          <w:iCs/>
          <w:color w:val="000000"/>
          <w:spacing w:val="4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2055"/>
        <w:gridCol w:w="2517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 xml:space="preserve">III. </w:t>
      </w:r>
      <w:r w:rsidRPr="003919FB">
        <w:rPr>
          <w:b/>
          <w:sz w:val="20"/>
          <w:szCs w:val="20"/>
        </w:rPr>
        <w:t>ХАРАКТЕРИСТИКА ОРДИНАТОРА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9"/>
        <w:gridCol w:w="1977"/>
        <w:gridCol w:w="2395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Руководитель практики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образовательного учреждения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6F141E" w:rsidRPr="003919FB" w:rsidRDefault="006F141E" w:rsidP="006F141E">
      <w:pPr>
        <w:rPr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3919FB" w:rsidRDefault="003919FB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Форма дневника практики</w:t>
      </w:r>
    </w:p>
    <w:p w:rsidR="006F141E" w:rsidRPr="003919FB" w:rsidRDefault="006F141E" w:rsidP="006F141E">
      <w:pPr>
        <w:ind w:left="283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3919FB">
        <w:rPr>
          <w:b/>
          <w:color w:val="000000"/>
          <w:spacing w:val="5"/>
          <w:sz w:val="20"/>
          <w:szCs w:val="20"/>
        </w:rPr>
        <w:t>ГБОУ ВПО</w:t>
      </w:r>
      <w:r w:rsidRPr="003919FB">
        <w:rPr>
          <w:b/>
          <w:color w:val="000000"/>
          <w:spacing w:val="1"/>
          <w:sz w:val="20"/>
          <w:szCs w:val="20"/>
        </w:rPr>
        <w:t xml:space="preserve"> ОрГМУ</w:t>
      </w:r>
      <w:r w:rsidRPr="003919FB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6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3919FB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ind w:left="115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color w:val="00000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Дневник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z w:val="20"/>
          <w:szCs w:val="20"/>
        </w:rPr>
        <w:t>п</w:t>
      </w:r>
      <w:r w:rsidRPr="003919FB">
        <w:rPr>
          <w:b/>
          <w:color w:val="000000"/>
          <w:spacing w:val="-3"/>
          <w:sz w:val="20"/>
          <w:szCs w:val="20"/>
        </w:rPr>
        <w:t>рактики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3919FB">
        <w:rPr>
          <w:b/>
          <w:color w:val="000000"/>
          <w:spacing w:val="-3"/>
          <w:sz w:val="20"/>
          <w:szCs w:val="20"/>
        </w:rPr>
        <w:lastRenderedPageBreak/>
        <w:t xml:space="preserve"> по специальности «____________»</w:t>
      </w:r>
    </w:p>
    <w:p w:rsidR="006F141E" w:rsidRPr="003919FB" w:rsidRDefault="006F141E" w:rsidP="006F141E">
      <w:pPr>
        <w:shd w:val="clear" w:color="auto" w:fill="FFFFFF"/>
        <w:jc w:val="center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spacing w:before="672"/>
        <w:ind w:left="5"/>
        <w:rPr>
          <w:sz w:val="20"/>
          <w:szCs w:val="20"/>
        </w:rPr>
      </w:pPr>
      <w:r w:rsidRPr="003919FB">
        <w:rPr>
          <w:color w:val="000000"/>
          <w:sz w:val="20"/>
          <w:szCs w:val="20"/>
        </w:rPr>
        <w:t>Ф.И.О. ____________________________________________________________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7"/>
        <w:gridCol w:w="2005"/>
        <w:gridCol w:w="2439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Главный врач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 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z w:val="20"/>
          <w:szCs w:val="20"/>
        </w:rPr>
      </w:pPr>
      <w:r w:rsidRPr="003919FB">
        <w:rPr>
          <w:color w:val="000000"/>
          <w:sz w:val="20"/>
          <w:szCs w:val="20"/>
        </w:rPr>
        <w:t>М.П.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  <w:r w:rsidRPr="003919FB">
        <w:rPr>
          <w:color w:val="000000"/>
          <w:spacing w:val="1"/>
          <w:sz w:val="20"/>
          <w:szCs w:val="20"/>
        </w:rPr>
        <w:t>Оренбург 2</w:t>
      </w:r>
      <w:r w:rsidRPr="003919FB">
        <w:rPr>
          <w:color w:val="000000"/>
          <w:spacing w:val="1"/>
          <w:sz w:val="20"/>
          <w:szCs w:val="20"/>
        </w:rPr>
        <w:softHyphen/>
      </w:r>
      <w:r w:rsidRPr="003919FB">
        <w:rPr>
          <w:color w:val="000000"/>
          <w:spacing w:val="1"/>
          <w:sz w:val="20"/>
          <w:szCs w:val="20"/>
        </w:rPr>
        <w:softHyphen/>
        <w:t>0</w:t>
      </w:r>
      <w:r w:rsidRPr="003919FB">
        <w:rPr>
          <w:color w:val="000000"/>
          <w:spacing w:val="1"/>
          <w:sz w:val="20"/>
          <w:szCs w:val="20"/>
        </w:rPr>
        <w:softHyphen/>
      </w:r>
      <w:r w:rsidRPr="003919FB">
        <w:rPr>
          <w:color w:val="000000"/>
          <w:spacing w:val="1"/>
          <w:sz w:val="20"/>
          <w:szCs w:val="20"/>
        </w:rPr>
        <w:softHyphen/>
        <w:t>___</w:t>
      </w: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3919FB" w:rsidRDefault="003919FB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</w:rPr>
      </w:pPr>
      <w:r w:rsidRPr="003919FB">
        <w:rPr>
          <w:b/>
          <w:color w:val="000000"/>
          <w:spacing w:val="1"/>
          <w:sz w:val="20"/>
          <w:szCs w:val="20"/>
          <w:lang w:val="en-US"/>
        </w:rPr>
        <w:t>I</w:t>
      </w:r>
      <w:r w:rsidRPr="003919FB">
        <w:rPr>
          <w:b/>
          <w:color w:val="000000"/>
          <w:spacing w:val="1"/>
          <w:sz w:val="20"/>
          <w:szCs w:val="20"/>
        </w:rPr>
        <w:t>. БАЗА И РУКОВОДИТЕЛИ ПРАКТИКИ ОРДИНАТОРА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1"/>
        <w:gridCol w:w="1951"/>
        <w:gridCol w:w="2529"/>
      </w:tblGrid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База практики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___________________________________________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Главный врач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   Ф.И.О.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Ответственный работник медицинской организации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по специальности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Ф.И.О.</w:t>
            </w:r>
          </w:p>
        </w:tc>
      </w:tr>
      <w:tr w:rsidR="006F141E" w:rsidRPr="003919FB" w:rsidTr="006C00D0">
        <w:tc>
          <w:tcPr>
            <w:tcW w:w="3947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lastRenderedPageBreak/>
              <w:t xml:space="preserve">Руководитель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практики образовательного учреждения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b/>
                <w:color w:val="000000"/>
                <w:spacing w:val="1"/>
                <w:sz w:val="20"/>
                <w:szCs w:val="20"/>
              </w:rPr>
              <w:t>________________________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color w:val="000000"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</w:t>
      </w:r>
      <w:r w:rsidRPr="003919FB">
        <w:rPr>
          <w:b/>
          <w:sz w:val="20"/>
          <w:szCs w:val="20"/>
        </w:rPr>
        <w:t xml:space="preserve">. ХАРАКТРИСТИКА МЕДИЦИНСКОЙ ОРГАНИЗАЦИИ 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III</w:t>
      </w:r>
      <w:r w:rsidRPr="003919FB">
        <w:rPr>
          <w:b/>
          <w:sz w:val="20"/>
          <w:szCs w:val="20"/>
        </w:rPr>
        <w:t xml:space="preserve">. ИНДИВИДУАЛЬНЫЙ ПЛАН 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ПРОХОЖДЕНИЯ ПРАКТИКИ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6"/>
        <w:gridCol w:w="1701"/>
        <w:gridCol w:w="1701"/>
      </w:tblGrid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6F141E" w:rsidRPr="003919FB" w:rsidRDefault="006F141E" w:rsidP="006C00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6F141E" w:rsidRPr="003919FB" w:rsidRDefault="006F141E" w:rsidP="006C00D0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(длительность в неделях)</w:t>
            </w: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6F141E" w:rsidRPr="003919FB" w:rsidTr="003919FB">
        <w:trPr>
          <w:trHeight w:val="249"/>
        </w:trPr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shd w:val="clear" w:color="auto" w:fill="FFFFFF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3.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3919FB">
        <w:tc>
          <w:tcPr>
            <w:tcW w:w="84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4. и т.д.</w:t>
            </w:r>
          </w:p>
        </w:tc>
        <w:tc>
          <w:tcPr>
            <w:tcW w:w="2556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IV</w:t>
      </w:r>
      <w:r w:rsidRPr="003919FB">
        <w:rPr>
          <w:b/>
          <w:sz w:val="20"/>
          <w:szCs w:val="20"/>
        </w:rPr>
        <w:t>. УЧЕТ РАБОТЫ ОРДИНАТОРА</w:t>
      </w:r>
    </w:p>
    <w:p w:rsidR="006F141E" w:rsidRPr="003919FB" w:rsidRDefault="006F141E" w:rsidP="006F141E">
      <w:pPr>
        <w:shd w:val="clear" w:color="auto" w:fill="FFFFFF"/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 xml:space="preserve">НА БАЗЕ ПРАКТИКИ </w:t>
      </w: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</w:p>
    <w:p w:rsidR="006F141E" w:rsidRPr="003919FB" w:rsidRDefault="006F141E" w:rsidP="006F141E">
      <w:pPr>
        <w:numPr>
          <w:ilvl w:val="1"/>
          <w:numId w:val="2"/>
        </w:num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Диагностическая и лечебно-реабилитационная работа *</w:t>
      </w:r>
    </w:p>
    <w:p w:rsidR="006F141E" w:rsidRPr="003919FB" w:rsidRDefault="006F141E" w:rsidP="006F141E">
      <w:pPr>
        <w:shd w:val="clear" w:color="auto" w:fill="FFFFFF"/>
        <w:ind w:left="1440"/>
        <w:jc w:val="both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777"/>
        <w:gridCol w:w="1988"/>
        <w:gridCol w:w="1898"/>
      </w:tblGrid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(только инициалы), возраст</w:t>
            </w: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 xml:space="preserve">Развернутый клинический </w:t>
            </w:r>
            <w:r w:rsidRPr="003919FB">
              <w:rPr>
                <w:sz w:val="20"/>
                <w:szCs w:val="20"/>
              </w:rPr>
              <w:lastRenderedPageBreak/>
              <w:t>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 xml:space="preserve">Лечение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jc w:val="both"/>
        <w:rPr>
          <w:i/>
          <w:sz w:val="20"/>
          <w:szCs w:val="20"/>
        </w:rPr>
      </w:pPr>
      <w:r w:rsidRPr="003919FB">
        <w:rPr>
          <w:i/>
          <w:sz w:val="20"/>
          <w:szCs w:val="20"/>
        </w:rPr>
        <w:t>* - в соответствии с ФГОС ВО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1777"/>
        <w:gridCol w:w="1988"/>
        <w:gridCol w:w="1898"/>
      </w:tblGrid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Ф.И.О.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(только инициалы), возраст</w:t>
            </w: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Лечение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67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ДЕЖУРСТВА В БОЛЬНИЦЕ (образец заполнения в дневнике практики)</w:t>
      </w: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Дата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дежурства</w:t>
            </w: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 xml:space="preserve">Ф.И.О. </w:t>
            </w:r>
          </w:p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(только инициалы), возраст</w:t>
            </w: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Диагноз</w:t>
            </w: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  <w:r w:rsidRPr="003919FB">
              <w:rPr>
                <w:sz w:val="20"/>
                <w:szCs w:val="20"/>
              </w:rPr>
              <w:t>Назначения</w:t>
            </w:r>
          </w:p>
        </w:tc>
      </w:tr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  <w:tr w:rsidR="006F141E" w:rsidRPr="003919FB" w:rsidTr="006C00D0">
        <w:tc>
          <w:tcPr>
            <w:tcW w:w="1525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F141E" w:rsidRPr="003919FB" w:rsidRDefault="006F141E" w:rsidP="006C0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II</w:t>
      </w:r>
      <w:r w:rsidRPr="003919FB">
        <w:rPr>
          <w:b/>
          <w:sz w:val="20"/>
          <w:szCs w:val="20"/>
        </w:rPr>
        <w:t>. Профилактическая работа</w:t>
      </w: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lastRenderedPageBreak/>
        <w:t>III</w:t>
      </w:r>
      <w:r w:rsidRPr="003919FB">
        <w:rPr>
          <w:b/>
          <w:sz w:val="20"/>
          <w:szCs w:val="20"/>
        </w:rPr>
        <w:t>. Организация _______________________ помощи</w:t>
      </w:r>
    </w:p>
    <w:p w:rsidR="006F141E" w:rsidRPr="003919FB" w:rsidRDefault="006F141E" w:rsidP="006F141E">
      <w:pPr>
        <w:shd w:val="clear" w:color="auto" w:fill="FFFFFF"/>
        <w:ind w:left="1267"/>
        <w:rPr>
          <w:b/>
          <w:iCs/>
          <w:color w:val="000000"/>
          <w:spacing w:val="4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  <w:lang w:val="en-US"/>
        </w:rPr>
      </w:pPr>
    </w:p>
    <w:p w:rsidR="006F141E" w:rsidRPr="003919FB" w:rsidRDefault="006F141E" w:rsidP="006F141E">
      <w:pPr>
        <w:shd w:val="clear" w:color="auto" w:fill="FFFFFF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>IV</w:t>
      </w:r>
      <w:r w:rsidRPr="003919FB">
        <w:rPr>
          <w:b/>
          <w:sz w:val="20"/>
          <w:szCs w:val="20"/>
        </w:rPr>
        <w:t>. СПИСОК ПРОЧИТАННОЙ И ЗАРЕФЕРИРОВАННОЙ ЛИТЕРАТУРЫ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  <w:r w:rsidRPr="003919FB">
        <w:rPr>
          <w:sz w:val="20"/>
          <w:szCs w:val="20"/>
        </w:rPr>
        <w:t>1.</w:t>
      </w:r>
    </w:p>
    <w:p w:rsidR="006F141E" w:rsidRPr="003919FB" w:rsidRDefault="006F141E" w:rsidP="006F141E">
      <w:pPr>
        <w:shd w:val="clear" w:color="auto" w:fill="FFFFFF"/>
        <w:rPr>
          <w:sz w:val="20"/>
          <w:szCs w:val="20"/>
        </w:rPr>
      </w:pPr>
      <w:r w:rsidRPr="003919FB">
        <w:rPr>
          <w:sz w:val="20"/>
          <w:szCs w:val="20"/>
        </w:rPr>
        <w:t>2.</w:t>
      </w:r>
    </w:p>
    <w:p w:rsidR="006F141E" w:rsidRPr="003919FB" w:rsidRDefault="006F141E" w:rsidP="006F141E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2055"/>
        <w:gridCol w:w="2517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jc w:val="center"/>
        <w:rPr>
          <w:b/>
          <w:sz w:val="20"/>
          <w:szCs w:val="20"/>
        </w:rPr>
      </w:pPr>
    </w:p>
    <w:p w:rsidR="006F141E" w:rsidRPr="003919FB" w:rsidRDefault="006F141E" w:rsidP="006F141E">
      <w:pPr>
        <w:jc w:val="center"/>
        <w:rPr>
          <w:b/>
          <w:sz w:val="20"/>
          <w:szCs w:val="20"/>
        </w:rPr>
      </w:pPr>
      <w:r w:rsidRPr="003919FB">
        <w:rPr>
          <w:b/>
          <w:sz w:val="20"/>
          <w:szCs w:val="20"/>
          <w:lang w:val="en-US"/>
        </w:rPr>
        <w:t xml:space="preserve">V. </w:t>
      </w:r>
      <w:r w:rsidRPr="003919FB">
        <w:rPr>
          <w:b/>
          <w:sz w:val="20"/>
          <w:szCs w:val="20"/>
        </w:rPr>
        <w:t>ХАРАКТЕРИСТИКА ОРДИНАТОРА</w:t>
      </w:r>
    </w:p>
    <w:p w:rsidR="006F141E" w:rsidRPr="003919FB" w:rsidRDefault="006F141E" w:rsidP="006F141E">
      <w:pPr>
        <w:jc w:val="both"/>
        <w:rPr>
          <w:b/>
          <w:sz w:val="20"/>
          <w:szCs w:val="20"/>
        </w:rPr>
      </w:pPr>
      <w:r w:rsidRPr="003919FB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41E" w:rsidRPr="003919FB" w:rsidRDefault="006F141E" w:rsidP="006F141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9"/>
        <w:gridCol w:w="1977"/>
        <w:gridCol w:w="2395"/>
      </w:tblGrid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Ответственный работник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медицинской организации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 xml:space="preserve">по специальности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  <w:tr w:rsidR="006F141E" w:rsidRPr="003919FB" w:rsidTr="006C00D0">
        <w:tc>
          <w:tcPr>
            <w:tcW w:w="4218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Руководитель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3919FB">
              <w:rPr>
                <w:color w:val="000000"/>
                <w:spacing w:val="1"/>
                <w:sz w:val="20"/>
                <w:szCs w:val="20"/>
              </w:rPr>
              <w:t xml:space="preserve">практики образовательного учреждения 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36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6F141E" w:rsidRPr="003919FB" w:rsidRDefault="006F141E" w:rsidP="006C00D0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3919FB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  <w:sz w:val="20"/>
          <w:szCs w:val="20"/>
        </w:rPr>
      </w:pPr>
      <w:r w:rsidRPr="003919FB">
        <w:rPr>
          <w:b/>
          <w:i/>
          <w:color w:val="000000"/>
          <w:sz w:val="20"/>
          <w:szCs w:val="20"/>
        </w:rPr>
        <w:t xml:space="preserve">Примечание: </w:t>
      </w:r>
    </w:p>
    <w:p w:rsidR="006F141E" w:rsidRPr="003919FB" w:rsidRDefault="006F141E" w:rsidP="006F141E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  <w:sz w:val="20"/>
          <w:szCs w:val="20"/>
        </w:rPr>
      </w:pPr>
      <w:r w:rsidRPr="003919FB">
        <w:rPr>
          <w:i/>
          <w:color w:val="000000"/>
          <w:sz w:val="20"/>
          <w:szCs w:val="2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6F141E" w:rsidRPr="003919FB" w:rsidRDefault="006F141E" w:rsidP="006F141E">
      <w:pPr>
        <w:ind w:left="283"/>
        <w:rPr>
          <w:b/>
          <w:sz w:val="20"/>
          <w:szCs w:val="20"/>
          <w:u w:val="single"/>
        </w:rPr>
      </w:pPr>
    </w:p>
    <w:p w:rsidR="006F141E" w:rsidRPr="003919FB" w:rsidRDefault="006F141E" w:rsidP="006F141E">
      <w:pPr>
        <w:rPr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3919FB" w:rsidRPr="003919FB" w:rsidRDefault="003919FB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0"/>
          <w:szCs w:val="20"/>
        </w:rPr>
      </w:pPr>
      <w:r w:rsidRPr="003919FB">
        <w:rPr>
          <w:rFonts w:eastAsia="Times New Roman"/>
          <w:b/>
          <w:bCs/>
          <w:sz w:val="20"/>
          <w:szCs w:val="20"/>
        </w:rPr>
        <w:t>В период прохождения практики ординатор обязан: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 xml:space="preserve">своевременно и полностью выполнить задание по практике; 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>в установленные сроки являться к месту прохождения практики;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>при прохождении практик иметь надлежащий внешний вид, соответствующий общепринятым нормам одежды;</w:t>
      </w:r>
    </w:p>
    <w:p w:rsidR="006F141E" w:rsidRPr="003919FB" w:rsidRDefault="006F141E" w:rsidP="006F141E">
      <w:pPr>
        <w:numPr>
          <w:ilvl w:val="0"/>
          <w:numId w:val="3"/>
        </w:numPr>
        <w:shd w:val="clear" w:color="auto" w:fill="FFFFFF"/>
        <w:tabs>
          <w:tab w:val="left" w:pos="-48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sz w:val="20"/>
          <w:szCs w:val="20"/>
        </w:rPr>
      </w:pPr>
      <w:r w:rsidRPr="003919FB">
        <w:rPr>
          <w:rFonts w:eastAsia="Times New Roman"/>
          <w:bCs/>
          <w:sz w:val="20"/>
          <w:szCs w:val="20"/>
        </w:rPr>
        <w:t>выполнять все указания руководителя практики.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Общая трудоемкость практики составляет 90 зачетных единиц, что соответствует 3240 часов. Максимальный объем учебной нагрузки ординатора, включающий все виды аудиторной и внеаудиторной </w:t>
      </w:r>
      <w:r w:rsidRPr="003919FB">
        <w:rPr>
          <w:rFonts w:eastAsia="Times New Roman"/>
          <w:sz w:val="20"/>
          <w:szCs w:val="20"/>
        </w:rPr>
        <w:lastRenderedPageBreak/>
        <w:t>(самостоятельной) учебной работы, составляет 54 академических часа в неделю. Из них 36 акад. часов отводится на аудиторную работу, а 18 академическх часов – на внеаудиторную самостоятельную работу.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 самостоятельной (внеаудиторной) работе ординаторов относят подготовку к текущему или промежуточному контролю, оформление отчетов по практике и т.д.</w:t>
      </w:r>
    </w:p>
    <w:p w:rsidR="006F141E" w:rsidRPr="003919FB" w:rsidRDefault="006F141E" w:rsidP="006F141E">
      <w:pPr>
        <w:ind w:firstLine="709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Требования к ординаторам в период прохождения практик: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 период прохождения практики ординаторы обязаны приобрести навыки санитарно-просветительной работы, провести не менее одной лекции-беседы с пациентами, спортсменами на актуальную тему. Тематику бесед определяют руководители практики.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Ординаторы должны помнить и выполнять основы деонтологии, а руководители практики и все врачи обязаны уделять особое внимание этому разделу работы: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показывать пример чуткого и внимательного отношения к больному и его родственникам.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внушать больному уверенность в выздоровлении и благоприятном прогнозе заболевания при условии выполнения медицинских рекомендаций и устранении вредных привычек. </w:t>
      </w:r>
    </w:p>
    <w:p w:rsidR="006F141E" w:rsidRPr="003919FB" w:rsidRDefault="006F141E" w:rsidP="006F141E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строго выполнять принципы профессиональной этики, правильно строить свои взаимоотношения с персоналом медицинского учреждения. </w:t>
      </w:r>
    </w:p>
    <w:p w:rsidR="006F141E" w:rsidRPr="003919FB" w:rsidRDefault="006F141E" w:rsidP="006F141E">
      <w:pPr>
        <w:numPr>
          <w:ilvl w:val="0"/>
          <w:numId w:val="6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Иметь представление о ведении медицинской документации (амбулаторные карты, истории болезни и т.д.) и правилах ее хранения. 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Изучить структуру и организацию работы в стационаре базы и конкретном отделении (оснащение лабораторий и вспомогательных кабинетов, состояние санитарно-просветительной работы и т.д.).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Ежедневно вести дневник практики, в котором фиксируется объем выполненной работы. Записи в дневнике должны визироваться непосредственным врачом и руководителем практики. </w:t>
      </w: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По окончании прохождения практики: </w:t>
      </w:r>
    </w:p>
    <w:p w:rsidR="006F141E" w:rsidRPr="003919FB" w:rsidRDefault="006F141E" w:rsidP="006F141E">
      <w:pPr>
        <w:numPr>
          <w:ilvl w:val="0"/>
          <w:numId w:val="7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 xml:space="preserve">студент составляет сводный цифровой отчет об освоенных практических навыках; </w:t>
      </w:r>
    </w:p>
    <w:p w:rsidR="006F141E" w:rsidRPr="003919FB" w:rsidRDefault="006F141E" w:rsidP="006F141E">
      <w:pPr>
        <w:numPr>
          <w:ilvl w:val="0"/>
          <w:numId w:val="7"/>
        </w:numPr>
        <w:tabs>
          <w:tab w:val="left" w:pos="-4678"/>
        </w:tabs>
        <w:ind w:left="284" w:hanging="284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заполненный дневник и характеристика подписываются непосредственным руководителем практики и заверяются круглой печатью учреждения – базы прохождения практики.</w:t>
      </w:r>
      <w:r w:rsidRPr="003919FB">
        <w:rPr>
          <w:rFonts w:eastAsia="Times New Roman"/>
          <w:b/>
          <w:sz w:val="20"/>
          <w:szCs w:val="20"/>
        </w:rPr>
        <w:t xml:space="preserve"> </w:t>
      </w:r>
    </w:p>
    <w:p w:rsidR="006F141E" w:rsidRPr="003919FB" w:rsidRDefault="006F141E" w:rsidP="006F141E">
      <w:pPr>
        <w:tabs>
          <w:tab w:val="left" w:pos="-4678"/>
        </w:tabs>
        <w:ind w:firstLine="709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lastRenderedPageBreak/>
        <w:t>Форма промежуточной аттестации по итогам практики</w:t>
      </w:r>
      <w:r w:rsidRPr="003919FB">
        <w:rPr>
          <w:rFonts w:eastAsia="Times New Roman"/>
          <w:sz w:val="20"/>
          <w:szCs w:val="20"/>
        </w:rPr>
        <w:t xml:space="preserve"> – дифференцированный зачет на основании защиты отчета по практике.</w:t>
      </w:r>
    </w:p>
    <w:p w:rsidR="006F141E" w:rsidRPr="003919FB" w:rsidRDefault="006F141E" w:rsidP="006F141E">
      <w:pPr>
        <w:ind w:left="284" w:hanging="284"/>
        <w:jc w:val="both"/>
        <w:rPr>
          <w:rFonts w:eastAsia="Times New Roman"/>
          <w:sz w:val="20"/>
          <w:szCs w:val="20"/>
        </w:rPr>
      </w:pP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b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Врач по спортивной медицине в фитнесс - клубах: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Проведение стартовых тестирований клиентов клуба.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Проведение функциональных фитнесс-диагностик.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Консультирование клиентов клуба по вопросам рационального питания и разработка программ питания.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Проведение занятий по лечебной физкультуре.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Оказание первой неотложной помощи.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Выявление противопоказаний и ограничений к двигательной активности.</w:t>
      </w:r>
    </w:p>
    <w:p w:rsidR="006F141E" w:rsidRPr="003919FB" w:rsidRDefault="006F141E" w:rsidP="006F141E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Оценка степени готовности к различным нагрузкам.</w:t>
      </w:r>
    </w:p>
    <w:p w:rsidR="006F141E" w:rsidRPr="003919FB" w:rsidRDefault="006F141E" w:rsidP="006F141E">
      <w:pPr>
        <w:ind w:left="284" w:hanging="284"/>
        <w:jc w:val="both"/>
        <w:rPr>
          <w:rFonts w:eastAsia="Times New Roman"/>
          <w:sz w:val="20"/>
          <w:szCs w:val="20"/>
        </w:rPr>
      </w:pPr>
    </w:p>
    <w:p w:rsidR="006F141E" w:rsidRPr="003919FB" w:rsidRDefault="006F141E" w:rsidP="006F141E">
      <w:pPr>
        <w:numPr>
          <w:ilvl w:val="0"/>
          <w:numId w:val="4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b/>
          <w:sz w:val="20"/>
          <w:szCs w:val="20"/>
        </w:rPr>
        <w:t>Врач по спортивной медицине спортивной сборной команды</w:t>
      </w:r>
      <w:r w:rsidRPr="003919FB">
        <w:rPr>
          <w:rFonts w:eastAsia="Times New Roman"/>
          <w:sz w:val="20"/>
          <w:szCs w:val="20"/>
        </w:rPr>
        <w:t>: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Проводит наблюдение за изменениями функционального состояния спортсмена - члена сборной команды под воздействием физических нагрузок с целью достижения им оптимального спортивного результата.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Определяет формы и методы профилактики, лечения травм и заболеваний, возникающих на фоне физических и психологических нагрузок.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Назначает и проводит необходимое лечение и восстановительные мероприятия, соблюдая требования допинг - контроля.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Организует комплексные углубленные медицинские обследования на этапах спортивной подготовки не реже 2-х раз в год.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Контролирует соответствие требованиям санитарно-гигиенических норм мест проведения учебно-тренировочных занятий и соревнований.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Обучает спортсменов методам самоконтроля за состоянием здоровья, функциональным состоянием.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Контролирует состояние здоровья тренерского состава, оказывает необходимую консультативную квалифицированную помощь.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Соблюдает рекомендации спортивного психолога, при его отсутствии участвует в формировании позитивного психологического климата в команде.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lastRenderedPageBreak/>
        <w:t>Планирует и организует мероприятия по санитарно-гигиеническому воспитанию спортсменов и тренерского состава.</w:t>
      </w:r>
    </w:p>
    <w:p w:rsidR="006F141E" w:rsidRPr="003919FB" w:rsidRDefault="006F141E" w:rsidP="006F141E">
      <w:pPr>
        <w:numPr>
          <w:ilvl w:val="0"/>
          <w:numId w:val="9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3919FB">
        <w:rPr>
          <w:rFonts w:eastAsia="Times New Roman"/>
          <w:sz w:val="20"/>
          <w:szCs w:val="20"/>
        </w:rPr>
        <w:t>Организует расследования несчастных случаев и профессиональных заболеваний на производстве и обеспечивает своевременное оказание первой медицинской помощи работникам, пострадавшим при несчастных случаях.</w:t>
      </w:r>
    </w:p>
    <w:p w:rsidR="006F141E" w:rsidRPr="003919FB" w:rsidRDefault="006F141E" w:rsidP="006F141E">
      <w:pPr>
        <w:rPr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6F141E" w:rsidRPr="003919FB" w:rsidRDefault="006F141E" w:rsidP="006F141E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C24CB9" w:rsidRPr="003919FB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1A4C9A" w:rsidRPr="003919FB" w:rsidRDefault="001A4C9A">
      <w:pPr>
        <w:rPr>
          <w:sz w:val="20"/>
          <w:szCs w:val="20"/>
        </w:rPr>
      </w:pPr>
    </w:p>
    <w:sectPr w:rsidR="001A4C9A" w:rsidRPr="003919FB" w:rsidSect="00FC24E1">
      <w:footerReference w:type="default" r:id="rId7"/>
      <w:pgSz w:w="8419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E1" w:rsidRDefault="00FC24E1" w:rsidP="00FC24E1">
      <w:r>
        <w:separator/>
      </w:r>
    </w:p>
  </w:endnote>
  <w:endnote w:type="continuationSeparator" w:id="0">
    <w:p w:rsidR="00FC24E1" w:rsidRDefault="00FC24E1" w:rsidP="00FC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87515"/>
      <w:docPartObj>
        <w:docPartGallery w:val="Page Numbers (Bottom of Page)"/>
        <w:docPartUnique/>
      </w:docPartObj>
    </w:sdtPr>
    <w:sdtEndPr/>
    <w:sdtContent>
      <w:p w:rsidR="00FC24E1" w:rsidRDefault="00FC2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E2">
          <w:rPr>
            <w:noProof/>
          </w:rPr>
          <w:t>2</w:t>
        </w:r>
        <w:r>
          <w:fldChar w:fldCharType="end"/>
        </w:r>
      </w:p>
    </w:sdtContent>
  </w:sdt>
  <w:p w:rsidR="00FC24E1" w:rsidRDefault="00FC24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E1" w:rsidRDefault="00FC24E1" w:rsidP="00FC24E1">
      <w:r>
        <w:separator/>
      </w:r>
    </w:p>
  </w:footnote>
  <w:footnote w:type="continuationSeparator" w:id="0">
    <w:p w:rsidR="00FC24E1" w:rsidRDefault="00FC24E1" w:rsidP="00FC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56"/>
    <w:multiLevelType w:val="hybridMultilevel"/>
    <w:tmpl w:val="69A8AB2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D358A7"/>
    <w:multiLevelType w:val="hybridMultilevel"/>
    <w:tmpl w:val="7B54E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38DFFA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312"/>
    <w:multiLevelType w:val="hybridMultilevel"/>
    <w:tmpl w:val="30F47B14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16BB"/>
    <w:multiLevelType w:val="hybridMultilevel"/>
    <w:tmpl w:val="88081E6C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A0EE7"/>
    <w:multiLevelType w:val="hybridMultilevel"/>
    <w:tmpl w:val="D42E84A8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8DFFA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013"/>
    <w:multiLevelType w:val="hybridMultilevel"/>
    <w:tmpl w:val="C6B82DEA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5D7F"/>
    <w:multiLevelType w:val="hybridMultilevel"/>
    <w:tmpl w:val="3028E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7"/>
    <w:rsid w:val="000446C7"/>
    <w:rsid w:val="00134A17"/>
    <w:rsid w:val="001A4C9A"/>
    <w:rsid w:val="00284627"/>
    <w:rsid w:val="003919FB"/>
    <w:rsid w:val="004854BA"/>
    <w:rsid w:val="004F635C"/>
    <w:rsid w:val="006D6491"/>
    <w:rsid w:val="006F141E"/>
    <w:rsid w:val="00762225"/>
    <w:rsid w:val="00A75BFF"/>
    <w:rsid w:val="00A96FE2"/>
    <w:rsid w:val="00B31F53"/>
    <w:rsid w:val="00C24CB9"/>
    <w:rsid w:val="00D802A5"/>
    <w:rsid w:val="00E80399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DDCC-7051-44A4-872D-757FBBB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C24CB9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C24CB9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CB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0"/>
    <w:rsid w:val="00C2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24CB9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4CB9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basedOn w:val="a0"/>
    <w:rsid w:val="00C2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C24CB9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C2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4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4E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</cp:revision>
  <dcterms:created xsi:type="dcterms:W3CDTF">2019-10-20T23:43:00Z</dcterms:created>
  <dcterms:modified xsi:type="dcterms:W3CDTF">2019-10-20T23:43:00Z</dcterms:modified>
</cp:coreProperties>
</file>