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0CA5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8FE55D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302F55A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22F66F0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30EBE6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AA70B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328B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2F026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7CDD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53D3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E6FED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C6B28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37B59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3D8C4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3BBC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1435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0DF2E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2ED69B" w14:textId="77777777" w:rsidR="00BD661B" w:rsidRPr="00CF7355" w:rsidRDefault="00BD661B" w:rsidP="00293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3FEBCB8E" w14:textId="77777777" w:rsidR="00C33FB9" w:rsidRPr="00CF7355" w:rsidRDefault="00C33FB9" w:rsidP="00293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53ECD8DB" w14:textId="77777777" w:rsidR="00BD661B" w:rsidRPr="00CF7355" w:rsidRDefault="00BD661B" w:rsidP="00293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40483455" w14:textId="77777777" w:rsidR="00BD661B" w:rsidRPr="006127AB" w:rsidRDefault="00BD661B" w:rsidP="00293CC4">
      <w:pPr>
        <w:spacing w:after="0" w:line="240" w:lineRule="auto"/>
        <w:jc w:val="center"/>
        <w:rPr>
          <w:rFonts w:ascii="Bebas Neue" w:hAnsi="Bebas Neue"/>
          <w:sz w:val="28"/>
          <w:szCs w:val="28"/>
        </w:rPr>
      </w:pPr>
    </w:p>
    <w:p w14:paraId="2D0C7480" w14:textId="77777777" w:rsidR="006127AB" w:rsidRPr="006127AB" w:rsidRDefault="00EB30FD" w:rsidP="00293CC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КЛИНИЧЕСКАЯ ИММУНОЛОГИЯ И ТРАНСФУЗИОЛОГИЯ</w:t>
      </w:r>
    </w:p>
    <w:p w14:paraId="51DE2140" w14:textId="77777777" w:rsidR="006127AB" w:rsidRPr="006127AB" w:rsidRDefault="006127AB" w:rsidP="00293CC4">
      <w:pPr>
        <w:jc w:val="center"/>
        <w:rPr>
          <w:rFonts w:ascii="Times New Roman" w:hAnsi="Times New Roman"/>
          <w:sz w:val="28"/>
        </w:rPr>
      </w:pPr>
    </w:p>
    <w:p w14:paraId="51AE6A6B" w14:textId="77777777" w:rsidR="006127AB" w:rsidRPr="006127AB" w:rsidRDefault="006127AB" w:rsidP="00293CC4">
      <w:pPr>
        <w:jc w:val="center"/>
        <w:rPr>
          <w:rFonts w:ascii="Times New Roman" w:hAnsi="Times New Roman"/>
          <w:sz w:val="28"/>
        </w:rPr>
      </w:pPr>
      <w:r w:rsidRPr="006127AB">
        <w:rPr>
          <w:rFonts w:ascii="Times New Roman" w:hAnsi="Times New Roman"/>
          <w:sz w:val="28"/>
        </w:rPr>
        <w:t xml:space="preserve">по специальности </w:t>
      </w:r>
    </w:p>
    <w:p w14:paraId="2B35605E" w14:textId="77777777" w:rsidR="006127AB" w:rsidRPr="006127AB" w:rsidRDefault="006127AB" w:rsidP="00293CC4">
      <w:pPr>
        <w:jc w:val="center"/>
        <w:rPr>
          <w:rFonts w:ascii="Times New Roman" w:hAnsi="Times New Roman"/>
          <w:sz w:val="28"/>
        </w:rPr>
      </w:pPr>
    </w:p>
    <w:p w14:paraId="39BEB34A" w14:textId="77777777" w:rsidR="006127AB" w:rsidRDefault="00EE41D3" w:rsidP="00293CC4">
      <w:pPr>
        <w:jc w:val="center"/>
        <w:rPr>
          <w:sz w:val="28"/>
        </w:rPr>
      </w:pPr>
      <w:r w:rsidRPr="00EE41D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31.08.58 Оториноларингология</w:t>
      </w:r>
    </w:p>
    <w:p w14:paraId="63F1001D" w14:textId="77777777" w:rsidR="00BD661B" w:rsidRP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9E3765" w14:textId="77777777" w:rsid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BFF5E1" w14:textId="77777777" w:rsid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8B0EC" w14:textId="77777777" w:rsid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B83510" w14:textId="77777777" w:rsid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D86CCB" w14:textId="77777777" w:rsid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29A9D" w14:textId="77777777" w:rsidR="00C33FB9" w:rsidRDefault="00C33FB9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823DF8" w14:textId="77777777" w:rsidR="00C33FB9" w:rsidRDefault="00C33FB9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903121" w14:textId="77777777" w:rsidR="00C33FB9" w:rsidRDefault="00C33FB9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B99741" w14:textId="77777777" w:rsidR="003958BC" w:rsidRDefault="003958BC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EC7168" w14:textId="77777777" w:rsidR="003958BC" w:rsidRDefault="003958BC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C75F9F" w14:textId="77777777" w:rsidR="006127AB" w:rsidRPr="00BD661B" w:rsidRDefault="006127A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AC437B" w14:textId="77777777" w:rsidR="00BD661B" w:rsidRP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A5B506" w14:textId="77777777" w:rsidR="00BD661B" w:rsidRPr="00BD661B" w:rsidRDefault="00BD661B" w:rsidP="00293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8F71C7" w14:textId="668C0CE6" w:rsidR="00CF7355" w:rsidRPr="00CF7355" w:rsidRDefault="006127AB" w:rsidP="00B8257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127A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B14C7B">
        <w:rPr>
          <w:rFonts w:ascii="Times New Roman" w:hAnsi="Times New Roman"/>
          <w:color w:val="000000"/>
          <w:sz w:val="24"/>
          <w:szCs w:val="24"/>
        </w:rPr>
        <w:t xml:space="preserve">образования по специальности </w:t>
      </w:r>
      <w:r w:rsidR="004419C1" w:rsidRPr="004419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31.08.</w:t>
      </w:r>
      <w:r w:rsidR="00B82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58</w:t>
      </w:r>
      <w:r w:rsidR="004419C1" w:rsidRPr="004419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82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Оториноларингология</w:t>
      </w:r>
      <w:r w:rsidRPr="004419C1">
        <w:rPr>
          <w:rFonts w:ascii="Times New Roman" w:hAnsi="Times New Roman"/>
          <w:color w:val="000000"/>
          <w:sz w:val="24"/>
          <w:szCs w:val="24"/>
        </w:rPr>
        <w:t>,</w:t>
      </w:r>
      <w:r w:rsidRPr="006127AB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6127A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6127A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B825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20088">
        <w:rPr>
          <w:rFonts w:ascii="Times New Roman" w:hAnsi="Times New Roman"/>
          <w:color w:val="000000"/>
          <w:sz w:val="24"/>
          <w:szCs w:val="24"/>
        </w:rPr>
        <w:t>11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E20088">
        <w:rPr>
          <w:rFonts w:ascii="Times New Roman" w:hAnsi="Times New Roman"/>
          <w:color w:val="000000"/>
          <w:sz w:val="24"/>
          <w:szCs w:val="24"/>
        </w:rPr>
        <w:t>22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0088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E20088">
        <w:rPr>
          <w:rFonts w:ascii="Times New Roman" w:hAnsi="Times New Roman"/>
          <w:color w:val="000000"/>
          <w:sz w:val="24"/>
          <w:szCs w:val="24"/>
        </w:rPr>
        <w:t>18</w:t>
      </w:r>
    </w:p>
    <w:p w14:paraId="1B0CD349" w14:textId="77777777" w:rsidR="00CF7355" w:rsidRPr="00CF7355" w:rsidRDefault="00CF7355" w:rsidP="00293CC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61251E3" w14:textId="25D7CA3E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62767B92" w14:textId="77777777" w:rsidR="00B82570" w:rsidRPr="00CF7355" w:rsidRDefault="00B825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14:paraId="17DC5E6A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7C1EC007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B9BD3C" w14:textId="77777777" w:rsidR="006127AB" w:rsidRPr="00985508" w:rsidRDefault="00616B40" w:rsidP="0098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A9D87D4" w14:textId="77777777" w:rsidR="00E72595" w:rsidRPr="00321A77" w:rsidRDefault="00E72595" w:rsidP="00681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3870B279" w14:textId="77777777" w:rsidR="00E72595" w:rsidRPr="00EE208C" w:rsidRDefault="00E72595" w:rsidP="00EE20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5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68C">
        <w:rPr>
          <w:rFonts w:ascii="Times New Roman" w:hAnsi="Times New Roman"/>
          <w:color w:val="000000"/>
          <w:sz w:val="28"/>
          <w:szCs w:val="28"/>
        </w:rPr>
        <w:t>«</w:t>
      </w:r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 xml:space="preserve">Основы </w:t>
      </w:r>
      <w:proofErr w:type="spellStart"/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>инфузионно</w:t>
      </w:r>
      <w:r w:rsidR="00904376">
        <w:rPr>
          <w:rFonts w:ascii="Times New Roman" w:hAnsi="Times New Roman"/>
          <w:b/>
          <w:color w:val="000000"/>
          <w:sz w:val="28"/>
          <w:szCs w:val="28"/>
        </w:rPr>
        <w:t>-трансфузионной</w:t>
      </w:r>
      <w:proofErr w:type="spellEnd"/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 xml:space="preserve"> терапии</w:t>
      </w:r>
      <w:r w:rsidR="00D0168C">
        <w:rPr>
          <w:rFonts w:ascii="Times New Roman" w:hAnsi="Times New Roman"/>
          <w:b/>
          <w:bCs/>
          <w:sz w:val="28"/>
          <w:szCs w:val="28"/>
        </w:rPr>
        <w:t>»</w:t>
      </w:r>
      <w:r w:rsidR="00EC5394">
        <w:rPr>
          <w:rFonts w:ascii="Times New Roman" w:hAnsi="Times New Roman"/>
          <w:b/>
          <w:bCs/>
          <w:sz w:val="28"/>
          <w:szCs w:val="28"/>
        </w:rPr>
        <w:t>.</w:t>
      </w:r>
    </w:p>
    <w:p w14:paraId="567B995B" w14:textId="77777777" w:rsidR="0079716A" w:rsidRPr="00EC5394" w:rsidRDefault="003314E4" w:rsidP="00681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04376">
        <w:rPr>
          <w:rFonts w:ascii="Times New Roman" w:hAnsi="Times New Roman"/>
          <w:sz w:val="28"/>
          <w:szCs w:val="28"/>
        </w:rPr>
        <w:t xml:space="preserve">сформировать углубленное понимание задач и методов </w:t>
      </w:r>
      <w:proofErr w:type="spellStart"/>
      <w:r w:rsidR="00904376">
        <w:rPr>
          <w:rFonts w:ascii="Times New Roman" w:hAnsi="Times New Roman"/>
          <w:sz w:val="28"/>
          <w:szCs w:val="28"/>
        </w:rPr>
        <w:t>инфузионно-трансфузионной</w:t>
      </w:r>
      <w:proofErr w:type="spellEnd"/>
      <w:r w:rsidR="00904376">
        <w:rPr>
          <w:rFonts w:ascii="Times New Roman" w:hAnsi="Times New Roman"/>
          <w:sz w:val="28"/>
          <w:szCs w:val="28"/>
        </w:rPr>
        <w:t xml:space="preserve"> терапии, показаниях к её применению, </w:t>
      </w:r>
      <w:proofErr w:type="gramStart"/>
      <w:r w:rsidR="00904376">
        <w:rPr>
          <w:rFonts w:ascii="Times New Roman" w:hAnsi="Times New Roman"/>
          <w:sz w:val="28"/>
          <w:szCs w:val="28"/>
        </w:rPr>
        <w:t>осложнениях.</w:t>
      </w:r>
      <w:r w:rsidR="00EC5394">
        <w:rPr>
          <w:rFonts w:ascii="Times New Roman" w:hAnsi="Times New Roman"/>
          <w:sz w:val="28"/>
          <w:szCs w:val="28"/>
        </w:rPr>
        <w:t>.</w:t>
      </w:r>
      <w:proofErr w:type="gramEnd"/>
    </w:p>
    <w:p w14:paraId="5EB72A3F" w14:textId="77777777" w:rsidR="00EC5394" w:rsidRDefault="00E72595" w:rsidP="0090437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C5394" w:rsidRPr="00EC5394">
        <w:rPr>
          <w:rFonts w:ascii="Times New Roman" w:hAnsi="Times New Roman"/>
          <w:sz w:val="28"/>
          <w:szCs w:val="28"/>
        </w:rPr>
        <w:t xml:space="preserve"> </w:t>
      </w:r>
    </w:p>
    <w:p w14:paraId="33DCAC32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Инфузионная терапия. Определение понятия. Базисная инфузионная терапия. </w:t>
      </w:r>
      <w:proofErr w:type="spellStart"/>
      <w:r w:rsidRPr="00904376">
        <w:rPr>
          <w:rFonts w:ascii="Times New Roman" w:hAnsi="Times New Roman"/>
          <w:sz w:val="28"/>
          <w:szCs w:val="28"/>
        </w:rPr>
        <w:t>Коррегирующая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инфузионная терапия. </w:t>
      </w:r>
    </w:p>
    <w:p w14:paraId="33C6D6ED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Расчет объема инфузии. Патологические потери. Место одышки и гипертермии при определении объема инфузии. Понятие об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инфузионых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средах. Составление инфузионной программы. Мониторинг </w:t>
      </w:r>
      <w:proofErr w:type="spellStart"/>
      <w:r w:rsidRPr="00904376">
        <w:rPr>
          <w:rFonts w:ascii="Times New Roman" w:hAnsi="Times New Roman"/>
          <w:sz w:val="28"/>
          <w:szCs w:val="28"/>
        </w:rPr>
        <w:t>волемичности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4376">
        <w:rPr>
          <w:rFonts w:ascii="Times New Roman" w:hAnsi="Times New Roman"/>
          <w:sz w:val="28"/>
          <w:szCs w:val="28"/>
        </w:rPr>
        <w:t>Корекция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электролитных и кислотно-щелочных нарушений.</w:t>
      </w:r>
    </w:p>
    <w:p w14:paraId="6E3016FD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Пути введения инфузионных растворов. Сосудистый путь. </w:t>
      </w:r>
    </w:p>
    <w:p w14:paraId="45EEE065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Чрескожная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пункция с введением </w:t>
      </w:r>
      <w:proofErr w:type="spellStart"/>
      <w:r w:rsidRPr="00904376">
        <w:rPr>
          <w:rFonts w:ascii="Times New Roman" w:hAnsi="Times New Roman"/>
          <w:sz w:val="28"/>
          <w:szCs w:val="28"/>
        </w:rPr>
        <w:t>микрокатетеров</w:t>
      </w:r>
      <w:proofErr w:type="spellEnd"/>
      <w:r w:rsidRPr="00904376">
        <w:rPr>
          <w:rFonts w:ascii="Times New Roman" w:hAnsi="Times New Roman"/>
          <w:sz w:val="28"/>
          <w:szCs w:val="28"/>
        </w:rPr>
        <w:t>. Венесекция.</w:t>
      </w:r>
    </w:p>
    <w:p w14:paraId="78235F86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Чрескожная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катетеризация верхней полой вены, подключичной и яремной вен.</w:t>
      </w:r>
    </w:p>
    <w:p w14:paraId="001499E9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Несосудистый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путь. </w:t>
      </w:r>
    </w:p>
    <w:p w14:paraId="3161276F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Энтеральное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введение. Ректальное введение растворов ограничено, так как в кишечнике практически возможно усвоение только воды.</w:t>
      </w:r>
    </w:p>
    <w:p w14:paraId="7732921B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Подкожное введение. Катетеризация подключичной вены по </w:t>
      </w:r>
      <w:proofErr w:type="spellStart"/>
      <w:r w:rsidRPr="00904376">
        <w:rPr>
          <w:rFonts w:ascii="Times New Roman" w:hAnsi="Times New Roman"/>
          <w:sz w:val="28"/>
          <w:szCs w:val="28"/>
        </w:rPr>
        <w:t>Сельдингеру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4376">
        <w:rPr>
          <w:rFonts w:ascii="Times New Roman" w:hAnsi="Times New Roman"/>
          <w:sz w:val="28"/>
          <w:szCs w:val="28"/>
        </w:rPr>
        <w:t>Навигационноконтролируемая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376">
        <w:rPr>
          <w:rFonts w:ascii="Times New Roman" w:hAnsi="Times New Roman"/>
          <w:sz w:val="28"/>
          <w:szCs w:val="28"/>
        </w:rPr>
        <w:t>катетризация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яремной и бедренной вен. Пункция артерий.</w:t>
      </w:r>
    </w:p>
    <w:p w14:paraId="6A1C19E8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Осложнения инфузионной терапии.</w:t>
      </w:r>
    </w:p>
    <w:p w14:paraId="531ABC1C" w14:textId="77777777"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Понятие о трансфузиологии. Гемотрансфузии. Препараты крови. Показания для переливания крови и ее компонентов. Проведение гемотрансфузий. Осложнения гемотрансфузий.</w:t>
      </w:r>
    </w:p>
    <w:p w14:paraId="43AF6E6A" w14:textId="77777777" w:rsidR="00E72595" w:rsidRPr="00321A77" w:rsidRDefault="00E72595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C5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394" w:rsidRPr="00EC5394">
        <w:rPr>
          <w:rFonts w:ascii="Times New Roman" w:hAnsi="Times New Roman"/>
          <w:color w:val="000000"/>
          <w:sz w:val="28"/>
          <w:szCs w:val="28"/>
        </w:rPr>
        <w:t>вводная.</w:t>
      </w:r>
    </w:p>
    <w:p w14:paraId="3C2BB618" w14:textId="77777777" w:rsidR="00E72595" w:rsidRPr="00321A77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EC5394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(лекция), наглядные (иллюстрация), индуктивные и дедуктивные.</w:t>
      </w:r>
    </w:p>
    <w:p w14:paraId="73F58B89" w14:textId="77777777" w:rsidR="00E72595" w:rsidRPr="00321A77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DF6F84A" w14:textId="77777777" w:rsidR="00E72595" w:rsidRPr="00EC5394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EC5394" w:rsidRPr="00EC5394">
        <w:rPr>
          <w:rFonts w:ascii="Times New Roman" w:hAnsi="Times New Roman"/>
          <w:color w:val="000000"/>
          <w:sz w:val="28"/>
          <w:szCs w:val="28"/>
        </w:rPr>
        <w:t>:</w:t>
      </w:r>
      <w:r w:rsidRPr="00EC5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3A0" w:rsidRPr="00EC539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EC5394" w:rsidRPr="00EE20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769FE98C" w14:textId="77777777" w:rsidR="00BB5A89" w:rsidRDefault="00EC5394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</w:t>
      </w:r>
      <w:r w:rsidR="00EE20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39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72595" w:rsidRPr="00EC539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913A0"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14:paraId="6FCFA8AD" w14:textId="77777777"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86E8C4" w14:textId="77777777" w:rsidR="00670835" w:rsidRPr="00321A77" w:rsidRDefault="0067083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E9C5AAE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127A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127A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3F4F96E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B5C357D" w14:textId="77777777" w:rsidR="003A7817" w:rsidRPr="007A2DC6" w:rsidRDefault="002B5FA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14:paraId="4B7CF100" w14:textId="77777777" w:rsidR="003A7817" w:rsidRPr="007A2DC6" w:rsidRDefault="003A781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2DC6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трансфузионной</w:t>
      </w:r>
      <w:proofErr w:type="spellEnd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</w:t>
      </w:r>
      <w:proofErr w:type="spellStart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трансфузиологической</w:t>
      </w:r>
      <w:proofErr w:type="spellEnd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</w:t>
      </w:r>
      <w:r w:rsid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рапии в медицинских учреждениях</w:t>
      </w:r>
      <w:r w:rsidR="006127AB" w:rsidRPr="007A2DC6">
        <w:rPr>
          <w:rFonts w:ascii="Times New Roman" w:hAnsi="Times New Roman"/>
          <w:sz w:val="28"/>
          <w:szCs w:val="28"/>
        </w:rPr>
        <w:t>»</w:t>
      </w:r>
      <w:r w:rsidR="00904376">
        <w:rPr>
          <w:rFonts w:ascii="Times New Roman" w:hAnsi="Times New Roman"/>
          <w:sz w:val="28"/>
          <w:szCs w:val="28"/>
        </w:rPr>
        <w:t>.</w:t>
      </w:r>
    </w:p>
    <w:p w14:paraId="133658C1" w14:textId="77777777" w:rsidR="005913A0" w:rsidRPr="00321A77" w:rsidRDefault="006127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14:paraId="26F7B018" w14:textId="77777777" w:rsidR="005913A0" w:rsidRPr="00321A77" w:rsidRDefault="005913A0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2B433E" w14:textId="77777777" w:rsidR="003A7817" w:rsidRDefault="003A7817" w:rsidP="007A2D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D3C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 w:rsidRP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</w:t>
      </w:r>
      <w:r w:rsidR="00605C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</w:t>
      </w:r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трансфузионной</w:t>
      </w:r>
      <w:proofErr w:type="spellEnd"/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службы в РФ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основании </w:t>
      </w:r>
      <w:proofErr w:type="spellStart"/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нормотивно</w:t>
      </w:r>
      <w:proofErr w:type="spellEnd"/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-правовых актов (</w:t>
      </w:r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Российской Федерации о донорах крови и ее компонентов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21BF4FAE" w14:textId="77777777" w:rsidR="007A2DC6" w:rsidRPr="007A2DC6" w:rsidRDefault="007A2DC6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609BDB" w14:textId="77777777" w:rsidR="003A7817" w:rsidRPr="00AC33A7" w:rsidRDefault="0000640F" w:rsidP="00AC33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14:paraId="4F8FF78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EBA2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E27A635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F892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1D4143B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742B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BD08111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F45525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62D5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5A3388E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1BD7BC0" w14:textId="77777777" w:rsidR="0000640F" w:rsidRPr="00321A77" w:rsidRDefault="0000640F" w:rsidP="00AC33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321A77" w14:paraId="6A154F25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FB47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C24A" w14:textId="77777777" w:rsidR="0000640F" w:rsidRPr="00321A77" w:rsidRDefault="0000640F" w:rsidP="00FB2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FB2F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14:paraId="3355A52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3C78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B55E" w14:textId="77777777" w:rsidR="00FB2FD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8C08E99" w14:textId="77777777"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2FD2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14:paraId="5E2B46F1" w14:textId="77777777" w:rsidR="00B30A2C" w:rsidRDefault="00FB2FD2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B30A2C" w:rsidRPr="00B30A2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D4D70B4" w14:textId="77777777" w:rsidR="00B30A2C" w:rsidRPr="00B30A2C" w:rsidRDefault="00B30A2C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  <w:r w:rsidRPr="00B30A2C">
              <w:rPr>
                <w:rFonts w:ascii="Times New Roman" w:hAnsi="Times New Roman"/>
                <w:color w:val="000000"/>
                <w:sz w:val="28"/>
              </w:rPr>
              <w:t>Вопросы для рассмотрения: представлены в фонде оценочных средств.</w:t>
            </w:r>
          </w:p>
          <w:p w14:paraId="5EE98B78" w14:textId="77777777" w:rsidR="0075623B" w:rsidRDefault="0075623B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9871E1" w14:textId="77777777" w:rsidR="00904376" w:rsidRPr="00904376" w:rsidRDefault="00904376" w:rsidP="00B30A2C">
            <w:pPr>
              <w:pStyle w:val="a3"/>
              <w:spacing w:after="0" w:line="240" w:lineRule="auto"/>
              <w:ind w:left="10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640F" w:rsidRPr="00321A77" w14:paraId="721CBD8C" w14:textId="77777777" w:rsidTr="00BD7181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E5A0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1B974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0F4866A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FD539F2" w14:textId="77777777" w:rsidR="0000640F" w:rsidRPr="00BD7181" w:rsidRDefault="0075623B" w:rsidP="00BD71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D718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14:paraId="53A097D9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EE4090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2FC143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815DEDC" w14:textId="77777777" w:rsidR="003A7817" w:rsidRPr="00BD718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</w:t>
      </w:r>
      <w:r w:rsidR="0075623B" w:rsidRPr="00BD7181">
        <w:rPr>
          <w:rFonts w:ascii="Times New Roman" w:hAnsi="Times New Roman"/>
          <w:color w:val="000000"/>
          <w:sz w:val="28"/>
          <w:szCs w:val="28"/>
        </w:rPr>
        <w:t>;</w:t>
      </w:r>
    </w:p>
    <w:p w14:paraId="5A138E9D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 w:rsidR="00BD7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BD7181" w:rsidRPr="00BD7181">
        <w:rPr>
          <w:rFonts w:ascii="Times New Roman" w:hAnsi="Times New Roman"/>
          <w:color w:val="000000"/>
          <w:sz w:val="28"/>
          <w:szCs w:val="28"/>
        </w:rPr>
        <w:t>ектор).</w:t>
      </w:r>
    </w:p>
    <w:p w14:paraId="3B52FE11" w14:textId="77777777"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E9B4A1" w14:textId="77777777"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14:paraId="15C37841" w14:textId="77777777" w:rsidR="00AC33A7" w:rsidRPr="007A2DC6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Производственная т</w:t>
      </w:r>
      <w:r w:rsidR="00605C49">
        <w:rPr>
          <w:rFonts w:ascii="Times New Roman" w:hAnsi="Times New Roman"/>
          <w:sz w:val="28"/>
          <w:szCs w:val="28"/>
        </w:rPr>
        <w:t>р</w:t>
      </w:r>
      <w:r w:rsidR="00904376" w:rsidRPr="00904376">
        <w:rPr>
          <w:rFonts w:ascii="Times New Roman" w:hAnsi="Times New Roman"/>
          <w:sz w:val="28"/>
          <w:szCs w:val="28"/>
        </w:rPr>
        <w:t>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</w:t>
      </w:r>
      <w:r w:rsidR="00904376">
        <w:rPr>
          <w:rFonts w:ascii="Times New Roman" w:hAnsi="Times New Roman"/>
          <w:sz w:val="28"/>
          <w:szCs w:val="28"/>
        </w:rPr>
        <w:t>нения и выдачи препаратов крови</w:t>
      </w:r>
      <w:r w:rsidRPr="00190AB0">
        <w:rPr>
          <w:rFonts w:ascii="Times New Roman" w:hAnsi="Times New Roman"/>
          <w:sz w:val="28"/>
          <w:szCs w:val="28"/>
        </w:rPr>
        <w:t>»</w:t>
      </w:r>
      <w:r w:rsidR="00904376">
        <w:rPr>
          <w:rFonts w:ascii="Times New Roman" w:hAnsi="Times New Roman"/>
          <w:sz w:val="28"/>
          <w:szCs w:val="28"/>
        </w:rPr>
        <w:t>.</w:t>
      </w:r>
    </w:p>
    <w:p w14:paraId="06E92185" w14:textId="77777777" w:rsidR="00AC33A7" w:rsidRPr="00321A77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14:paraId="38B79EDE" w14:textId="77777777" w:rsidR="00AC33A7" w:rsidRPr="00321A77" w:rsidRDefault="00AC33A7" w:rsidP="00AC33A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568349" w14:textId="77777777" w:rsidR="00696979" w:rsidRPr="00605C49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 организации донорства, порядках отбора доноров, абсолютных и относительных противопоказаниях к донорству, организации хранения и выдачи препаратов крови.</w:t>
      </w:r>
    </w:p>
    <w:p w14:paraId="4CF78327" w14:textId="77777777" w:rsidR="00696979" w:rsidRPr="00AC33A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6979" w:rsidRPr="00321A77" w14:paraId="2BEADAA2" w14:textId="777777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3DEB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CA7368B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21A0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6979" w:rsidRPr="00321A77" w14:paraId="58A3ACB0" w14:textId="777777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4B8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A3D55B3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0DB2BC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8FC5" w14:textId="77777777"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E2E3842" w14:textId="77777777"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E30FE97" w14:textId="77777777"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6979" w:rsidRPr="00321A77" w14:paraId="3A0968F0" w14:textId="777777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C0DE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D1D4" w14:textId="77777777"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979" w:rsidRPr="00321A77" w14:paraId="5B1EDF18" w14:textId="777777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9E80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49C6" w14:textId="77777777"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6371063" w14:textId="77777777"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14:paraId="397C8F8A" w14:textId="77777777" w:rsidR="00B30A2C" w:rsidRDefault="00696979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B30A2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B30A2C" w:rsidRPr="00B30A2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7A9B786C" w14:textId="77777777" w:rsidR="00696979" w:rsidRDefault="00B30A2C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  <w:r w:rsidRPr="00B30A2C">
              <w:rPr>
                <w:rFonts w:ascii="Times New Roman" w:hAnsi="Times New Roman"/>
                <w:color w:val="000000"/>
                <w:sz w:val="28"/>
              </w:rPr>
              <w:t>Вопросы для рассмотрения: представлены в фонде оценочных средств.</w:t>
            </w:r>
          </w:p>
          <w:p w14:paraId="3967B887" w14:textId="77777777" w:rsidR="00B30A2C" w:rsidRPr="00B30A2C" w:rsidRDefault="00B30A2C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696979" w:rsidRPr="00321A77" w14:paraId="490F2372" w14:textId="777777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8392" w14:textId="77777777"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4871" w14:textId="77777777"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E44C6B5" w14:textId="77777777" w:rsidR="00696979" w:rsidRPr="00321A77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F87D54F" w14:textId="77777777" w:rsidR="00696979" w:rsidRPr="00BD7181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14:paraId="64CFAE0B" w14:textId="77777777"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E54CFD7" w14:textId="77777777"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B61789" w14:textId="77777777"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B1D7F4" w14:textId="77777777" w:rsidR="00696979" w:rsidRPr="00BD7181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2BB6AF24" w14:textId="77777777" w:rsidR="00696979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1A69C987" w14:textId="77777777"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650486" w14:textId="77777777"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14:paraId="296B89A2" w14:textId="77777777"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Pr="00904376">
        <w:rPr>
          <w:rFonts w:ascii="Times New Roman" w:hAnsi="Times New Roman"/>
          <w:sz w:val="28"/>
          <w:szCs w:val="28"/>
        </w:rPr>
        <w:t>цоликлонами</w:t>
      </w:r>
      <w:proofErr w:type="spellEnd"/>
      <w:r w:rsidRPr="00904376">
        <w:rPr>
          <w:rFonts w:ascii="Times New Roman" w:hAnsi="Times New Roman"/>
          <w:sz w:val="28"/>
          <w:szCs w:val="28"/>
        </w:rPr>
        <w:t>) -</w:t>
      </w:r>
      <w:r w:rsidR="00605C49">
        <w:rPr>
          <w:rFonts w:ascii="Times New Roman" w:hAnsi="Times New Roman"/>
          <w:sz w:val="28"/>
          <w:szCs w:val="28"/>
        </w:rPr>
        <w:t xml:space="preserve"> </w:t>
      </w:r>
      <w:r w:rsidRPr="00904376">
        <w:rPr>
          <w:rFonts w:ascii="Times New Roman" w:hAnsi="Times New Roman"/>
          <w:sz w:val="28"/>
          <w:szCs w:val="28"/>
        </w:rPr>
        <w:t>причины ошибок при определ</w:t>
      </w:r>
      <w:r w:rsidR="00605C49">
        <w:rPr>
          <w:rFonts w:ascii="Times New Roman" w:hAnsi="Times New Roman"/>
          <w:sz w:val="28"/>
          <w:szCs w:val="28"/>
        </w:rPr>
        <w:t>ении групповой принадлежности -</w:t>
      </w:r>
      <w:r w:rsidRPr="00904376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904376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реагентов. Определение резус-принадлежности. Другие</w:t>
      </w:r>
      <w:r>
        <w:rPr>
          <w:rFonts w:ascii="Times New Roman" w:hAnsi="Times New Roman"/>
          <w:sz w:val="28"/>
          <w:szCs w:val="28"/>
        </w:rPr>
        <w:t xml:space="preserve"> антигенные системы эритроцитов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D8BD67C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14:paraId="18B0033A" w14:textId="77777777"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3789A0B" w14:textId="77777777"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 иммунологических основах переливания крови (групп</w:t>
      </w:r>
      <w:r w:rsidR="00900851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605C49">
        <w:rPr>
          <w:rFonts w:ascii="Times New Roman" w:hAnsi="Times New Roman"/>
          <w:color w:val="000000"/>
          <w:sz w:val="28"/>
          <w:szCs w:val="28"/>
        </w:rPr>
        <w:t xml:space="preserve">крови </w:t>
      </w:r>
      <w:r w:rsidR="00900851">
        <w:rPr>
          <w:rFonts w:ascii="Times New Roman" w:hAnsi="Times New Roman"/>
          <w:color w:val="000000"/>
          <w:sz w:val="28"/>
          <w:szCs w:val="28"/>
        </w:rPr>
        <w:t xml:space="preserve">по системам </w:t>
      </w:r>
      <w:r w:rsidR="00605C49">
        <w:rPr>
          <w:rFonts w:ascii="Times New Roman" w:hAnsi="Times New Roman"/>
          <w:color w:val="000000"/>
          <w:sz w:val="28"/>
          <w:szCs w:val="28"/>
        </w:rPr>
        <w:t>АВ0</w:t>
      </w:r>
      <w:r w:rsidR="00900851">
        <w:rPr>
          <w:rFonts w:ascii="Times New Roman" w:hAnsi="Times New Roman"/>
          <w:color w:val="000000"/>
          <w:sz w:val="28"/>
          <w:szCs w:val="28"/>
        </w:rPr>
        <w:t>, резус, других систем и их клиническом значении</w:t>
      </w:r>
      <w:r w:rsidR="00605C49">
        <w:rPr>
          <w:rFonts w:ascii="Times New Roman" w:hAnsi="Times New Roman"/>
          <w:color w:val="000000"/>
          <w:sz w:val="28"/>
          <w:szCs w:val="28"/>
        </w:rPr>
        <w:t>)</w:t>
      </w:r>
      <w:r w:rsidR="00900851">
        <w:rPr>
          <w:rFonts w:ascii="Times New Roman" w:hAnsi="Times New Roman"/>
          <w:color w:val="000000"/>
          <w:sz w:val="28"/>
          <w:szCs w:val="28"/>
        </w:rPr>
        <w:t>.</w:t>
      </w:r>
    </w:p>
    <w:p w14:paraId="34BA66E6" w14:textId="77777777" w:rsidR="00900851" w:rsidRPr="00605C49" w:rsidRDefault="00900851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A434B" w14:textId="77777777"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14:paraId="72F8C1AC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87DD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09CE741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6469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14:paraId="24C3139D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CB4C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0C602BF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640E95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68FD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31852E1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7305894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14:paraId="4705F7C4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2C73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1D61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14:paraId="7CD9D6CA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F8C3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3386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B7579F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14:paraId="74A95496" w14:textId="77777777" w:rsidR="00B30A2C" w:rsidRDefault="00904376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B30A2C" w:rsidRPr="00B30A2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1F1EF8ED" w14:textId="77777777" w:rsidR="00B30A2C" w:rsidRPr="00B30A2C" w:rsidRDefault="00B30A2C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  <w:r w:rsidRPr="00B30A2C">
              <w:rPr>
                <w:rFonts w:ascii="Times New Roman" w:hAnsi="Times New Roman"/>
                <w:color w:val="000000"/>
                <w:sz w:val="28"/>
              </w:rPr>
              <w:t>Вопросы для рассмотрения: представлены в фонде оценочных средств.</w:t>
            </w:r>
          </w:p>
          <w:p w14:paraId="02406E73" w14:textId="77777777" w:rsidR="00904376" w:rsidRPr="00B30A2C" w:rsidRDefault="00904376" w:rsidP="00B30A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04376" w:rsidRPr="00321A77" w14:paraId="2A0AAB7D" w14:textId="777777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F93F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CC03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9067F09" w14:textId="77777777"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9443DFB" w14:textId="77777777"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14:paraId="7661A410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ADFE8DC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AF4FAE5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349D4CB" w14:textId="77777777"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02755308" w14:textId="77777777"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69FF00DE" w14:textId="77777777"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D12FDF" w14:textId="77777777"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14:paraId="52266C15" w14:textId="77777777"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 xml:space="preserve"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 w:rsidRPr="00904376">
        <w:rPr>
          <w:rFonts w:ascii="Times New Roman" w:hAnsi="Times New Roman"/>
          <w:sz w:val="28"/>
          <w:szCs w:val="28"/>
        </w:rPr>
        <w:t>эритроцитсодержащих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сред. Оформление протокола переливания плазмы Наблюдение за пациентом после гемотрансфузии. Показания к переливанию </w:t>
      </w:r>
      <w:proofErr w:type="spellStart"/>
      <w:r w:rsidRPr="00904376">
        <w:rPr>
          <w:rFonts w:ascii="Times New Roman" w:hAnsi="Times New Roman"/>
          <w:sz w:val="28"/>
          <w:szCs w:val="28"/>
        </w:rPr>
        <w:t>гемотран</w:t>
      </w:r>
      <w:r w:rsidR="00605C49">
        <w:rPr>
          <w:rFonts w:ascii="Times New Roman" w:hAnsi="Times New Roman"/>
          <w:sz w:val="28"/>
          <w:szCs w:val="28"/>
        </w:rPr>
        <w:t>фузионных</w:t>
      </w:r>
      <w:proofErr w:type="spellEnd"/>
      <w:r w:rsidR="00605C49">
        <w:rPr>
          <w:rFonts w:ascii="Times New Roman" w:hAnsi="Times New Roman"/>
          <w:sz w:val="28"/>
          <w:szCs w:val="28"/>
        </w:rPr>
        <w:t xml:space="preserve"> сред. Препараты крови.</w:t>
      </w:r>
      <w:r w:rsidRPr="00904376">
        <w:rPr>
          <w:rFonts w:ascii="Times New Roman" w:hAnsi="Times New Roman"/>
          <w:sz w:val="28"/>
          <w:szCs w:val="28"/>
        </w:rPr>
        <w:t xml:space="preserve"> Класси</w:t>
      </w:r>
      <w:r w:rsidR="00605C49">
        <w:rPr>
          <w:rFonts w:ascii="Times New Roman" w:hAnsi="Times New Roman"/>
          <w:sz w:val="28"/>
          <w:szCs w:val="28"/>
        </w:rPr>
        <w:t>фикация.</w:t>
      </w:r>
      <w:r>
        <w:rPr>
          <w:rFonts w:ascii="Times New Roman" w:hAnsi="Times New Roman"/>
          <w:sz w:val="28"/>
          <w:szCs w:val="28"/>
        </w:rPr>
        <w:t xml:space="preserve"> Клиническое применение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70D3507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14:paraId="40B80763" w14:textId="77777777"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00437E" w14:textId="77777777" w:rsidR="00904376" w:rsidRPr="0090085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851">
        <w:rPr>
          <w:rFonts w:ascii="Times New Roman" w:hAnsi="Times New Roman"/>
          <w:color w:val="000000"/>
          <w:sz w:val="28"/>
          <w:szCs w:val="28"/>
        </w:rPr>
        <w:t>формирование представления о подготовке и проведении гемотрансфузии, посттрансфузионном наблюдении за пациентом.</w:t>
      </w:r>
    </w:p>
    <w:p w14:paraId="782A3381" w14:textId="77777777" w:rsidR="00900851" w:rsidRPr="0052420D" w:rsidRDefault="00900851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06CA16" w14:textId="77777777"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14:paraId="3D9B3739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68F6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55E7D55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0928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14:paraId="5459F1D2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4A92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B1373BF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4C1C69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C090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6EA14AC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D280BD0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14:paraId="12571754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D52A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77DB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14:paraId="6183E48E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B447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DB91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D9A0000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14:paraId="07FECDEE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52ED357" w14:textId="77777777" w:rsidR="00B30A2C" w:rsidRPr="00B30A2C" w:rsidRDefault="00B30A2C" w:rsidP="00B30A2C">
            <w:pPr>
              <w:spacing w:after="5"/>
              <w:ind w:left="816" w:right="103"/>
              <w:rPr>
                <w:rFonts w:ascii="Times New Roman" w:hAnsi="Times New Roman"/>
                <w:color w:val="000000"/>
                <w:sz w:val="28"/>
              </w:rPr>
            </w:pPr>
            <w:r w:rsidRPr="00B30A2C">
              <w:rPr>
                <w:rFonts w:ascii="Times New Roman" w:hAnsi="Times New Roman"/>
                <w:color w:val="000000"/>
                <w:sz w:val="28"/>
              </w:rPr>
              <w:t>Вопросы для рассмотрения: представлены в фонде оценочных средств.</w:t>
            </w:r>
          </w:p>
          <w:p w14:paraId="006E8D12" w14:textId="77777777" w:rsidR="00B30A2C" w:rsidRPr="00605C49" w:rsidRDefault="00B30A2C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26A490" w14:textId="77777777" w:rsidR="00904376" w:rsidRPr="00605C49" w:rsidRDefault="00904376" w:rsidP="00B30A2C">
            <w:pPr>
              <w:pStyle w:val="a3"/>
              <w:spacing w:after="0" w:line="240" w:lineRule="auto"/>
              <w:ind w:left="106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04376" w:rsidRPr="00321A77" w14:paraId="78F6A64F" w14:textId="777777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026D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E1DF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20EEC6D" w14:textId="77777777"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190BEDC" w14:textId="77777777"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14:paraId="295711DF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C556484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2FDE0E3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0A94281" w14:textId="77777777"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186900C5" w14:textId="77777777"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0F4F37FF" w14:textId="77777777"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23EE7A" w14:textId="77777777"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14:paraId="1680AB0B" w14:textId="77777777"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 xml:space="preserve"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</w:r>
      <w:proofErr w:type="spellStart"/>
      <w:r w:rsidRPr="00904376">
        <w:rPr>
          <w:rFonts w:ascii="Times New Roman" w:hAnsi="Times New Roman"/>
          <w:sz w:val="28"/>
          <w:szCs w:val="28"/>
        </w:rPr>
        <w:t>трансфузионной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средой. Синдром массивных трансфузий. </w:t>
      </w:r>
      <w:proofErr w:type="spellStart"/>
      <w:r w:rsidRPr="00904376">
        <w:rPr>
          <w:rFonts w:ascii="Times New Roman" w:hAnsi="Times New Roman"/>
          <w:sz w:val="28"/>
          <w:szCs w:val="28"/>
        </w:rPr>
        <w:t>Трансфузионная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376">
        <w:rPr>
          <w:rFonts w:ascii="Times New Roman" w:hAnsi="Times New Roman"/>
          <w:sz w:val="28"/>
          <w:szCs w:val="28"/>
        </w:rPr>
        <w:t>иммуносупрессия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376">
        <w:rPr>
          <w:rFonts w:ascii="Times New Roman" w:hAnsi="Times New Roman"/>
          <w:sz w:val="28"/>
          <w:szCs w:val="28"/>
        </w:rPr>
        <w:t>трансфузионное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заражение вирусными инфекциями. Аллергические реакции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12E8E0D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14:paraId="520C6662" w14:textId="77777777"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C09964" w14:textId="77777777" w:rsidR="00904376" w:rsidRPr="009100B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00B1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представления о </w:t>
      </w:r>
      <w:proofErr w:type="spellStart"/>
      <w:r w:rsidR="009100B1">
        <w:rPr>
          <w:rFonts w:ascii="Times New Roman" w:hAnsi="Times New Roman"/>
          <w:color w:val="000000"/>
          <w:sz w:val="28"/>
          <w:szCs w:val="28"/>
        </w:rPr>
        <w:t>посттрансузионных</w:t>
      </w:r>
      <w:proofErr w:type="spellEnd"/>
      <w:r w:rsidR="009100B1">
        <w:rPr>
          <w:rFonts w:ascii="Times New Roman" w:hAnsi="Times New Roman"/>
          <w:color w:val="000000"/>
          <w:sz w:val="28"/>
          <w:szCs w:val="28"/>
        </w:rPr>
        <w:t xml:space="preserve"> осложнениях, их причинах, классификации, клинических и лабораторно-инструментальных проявлениях, методах лечения.</w:t>
      </w:r>
    </w:p>
    <w:p w14:paraId="37C9585C" w14:textId="77777777"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14:paraId="390FF030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A2C1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4239E15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4488B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14:paraId="048156EF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64C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99008AE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A9B13B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2337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8B0B557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E29CBEE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14:paraId="5DD8C94D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D0C2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9CAF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14:paraId="382FCD7F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861B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B2AB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0AB236F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14:paraId="707B46F1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45D81DD" w14:textId="77777777" w:rsidR="00B30A2C" w:rsidRPr="00B30A2C" w:rsidRDefault="00B30A2C" w:rsidP="00B30A2C">
            <w:pPr>
              <w:spacing w:after="5"/>
              <w:ind w:right="10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</w:t>
            </w:r>
            <w:r w:rsidRPr="00B30A2C">
              <w:rPr>
                <w:rFonts w:ascii="Times New Roman" w:hAnsi="Times New Roman"/>
                <w:color w:val="000000"/>
                <w:sz w:val="28"/>
              </w:rPr>
              <w:t>Вопросы для рассмотрения: представлены в фонде оценочных средств.</w:t>
            </w:r>
          </w:p>
          <w:p w14:paraId="524BCDEE" w14:textId="77777777" w:rsidR="00B30A2C" w:rsidRPr="00605C49" w:rsidRDefault="00B30A2C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280AB6" w14:textId="77777777" w:rsidR="00904376" w:rsidRPr="00605C49" w:rsidRDefault="00904376" w:rsidP="00B30A2C">
            <w:pPr>
              <w:pStyle w:val="a3"/>
              <w:spacing w:after="0" w:line="240" w:lineRule="auto"/>
              <w:ind w:left="106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04376" w:rsidRPr="00321A77" w14:paraId="0B0CB06B" w14:textId="777777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51C3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6A67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37AAC9D" w14:textId="77777777"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3CC98A" w14:textId="77777777"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14:paraId="00D8A0F6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1A3B7AA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0C9B45F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5198E04" w14:textId="77777777"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206A2E62" w14:textId="77777777"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248233E7" w14:textId="77777777"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0DF7A4" w14:textId="77777777"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14:paraId="5CE2166F" w14:textId="77777777"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Аутодонорство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Преимущества и показания к 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, противопоказания к 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904376">
        <w:rPr>
          <w:rFonts w:ascii="Times New Roman" w:hAnsi="Times New Roman"/>
          <w:sz w:val="28"/>
          <w:szCs w:val="28"/>
        </w:rPr>
        <w:t>.</w:t>
      </w:r>
      <w:r w:rsidR="000355CE">
        <w:rPr>
          <w:rFonts w:ascii="Times New Roman" w:hAnsi="Times New Roman"/>
          <w:sz w:val="28"/>
          <w:szCs w:val="28"/>
        </w:rPr>
        <w:t xml:space="preserve"> </w:t>
      </w:r>
      <w:r w:rsidRPr="00904376">
        <w:rPr>
          <w:rFonts w:ascii="Times New Roman" w:hAnsi="Times New Roman"/>
          <w:sz w:val="28"/>
          <w:szCs w:val="28"/>
        </w:rPr>
        <w:t xml:space="preserve">Обследование 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аутодонора</w:t>
      </w:r>
      <w:proofErr w:type="spellEnd"/>
      <w:r w:rsidRPr="00904376">
        <w:rPr>
          <w:rFonts w:ascii="Times New Roman" w:hAnsi="Times New Roman"/>
          <w:sz w:val="28"/>
          <w:szCs w:val="28"/>
        </w:rPr>
        <w:t>. Экстракорпоральные метод</w:t>
      </w:r>
      <w:r>
        <w:rPr>
          <w:rFonts w:ascii="Times New Roman" w:hAnsi="Times New Roman"/>
          <w:sz w:val="28"/>
          <w:szCs w:val="28"/>
        </w:rPr>
        <w:t>ы лечения. Лечебный плазмаферез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8838194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14:paraId="180F0221" w14:textId="77777777"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D16D07" w14:textId="77777777" w:rsidR="00904376" w:rsidRPr="000355CE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55CE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представления об </w:t>
      </w:r>
      <w:proofErr w:type="spellStart"/>
      <w:r w:rsidR="000355CE">
        <w:rPr>
          <w:rFonts w:ascii="Times New Roman" w:hAnsi="Times New Roman"/>
          <w:color w:val="000000"/>
          <w:sz w:val="28"/>
          <w:szCs w:val="28"/>
        </w:rPr>
        <w:t>аутодонорстве</w:t>
      </w:r>
      <w:proofErr w:type="spellEnd"/>
      <w:r w:rsidR="000355CE">
        <w:rPr>
          <w:rFonts w:ascii="Times New Roman" w:hAnsi="Times New Roman"/>
          <w:color w:val="000000"/>
          <w:sz w:val="28"/>
          <w:szCs w:val="28"/>
        </w:rPr>
        <w:t>, его особенностях</w:t>
      </w:r>
      <w:r w:rsidR="000355CE" w:rsidRPr="000355CE">
        <w:rPr>
          <w:rFonts w:ascii="Times New Roman" w:hAnsi="Times New Roman"/>
          <w:color w:val="000000"/>
          <w:sz w:val="28"/>
          <w:szCs w:val="28"/>
        </w:rPr>
        <w:t>;</w:t>
      </w:r>
      <w:r w:rsidR="000355CE">
        <w:rPr>
          <w:rFonts w:ascii="Times New Roman" w:hAnsi="Times New Roman"/>
          <w:color w:val="000000"/>
          <w:sz w:val="28"/>
          <w:szCs w:val="28"/>
        </w:rPr>
        <w:t xml:space="preserve"> об экстракорпоральных методах лечения.</w:t>
      </w:r>
    </w:p>
    <w:p w14:paraId="07507280" w14:textId="77777777"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14:paraId="557C083D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3A85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EE2C5A0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65A4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14:paraId="38E1BFF2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E6D4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E27FE3F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51AFAC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2BD5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1755C2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F41C2FA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14:paraId="76946BE7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D798F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4A34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14:paraId="42471D46" w14:textId="777777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73E8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4FD8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3BECCA9" w14:textId="77777777"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14:paraId="29BE5C44" w14:textId="77777777"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6E673A0" w14:textId="77777777" w:rsidR="00B30A2C" w:rsidRPr="00B30A2C" w:rsidRDefault="00B30A2C" w:rsidP="00B30A2C">
            <w:pPr>
              <w:spacing w:after="5"/>
              <w:ind w:right="10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</w:t>
            </w:r>
            <w:r w:rsidRPr="00B30A2C">
              <w:rPr>
                <w:rFonts w:ascii="Times New Roman" w:hAnsi="Times New Roman"/>
                <w:color w:val="000000"/>
                <w:sz w:val="28"/>
              </w:rPr>
              <w:t>Вопросы для рассмотрения: представлены в фонде оценочных средств.</w:t>
            </w:r>
          </w:p>
          <w:p w14:paraId="51EE6936" w14:textId="77777777" w:rsidR="00904376" w:rsidRPr="00605C49" w:rsidRDefault="00904376" w:rsidP="00B30A2C">
            <w:pPr>
              <w:pStyle w:val="a3"/>
              <w:spacing w:after="0" w:line="240" w:lineRule="auto"/>
              <w:ind w:left="106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04376" w:rsidRPr="00321A77" w14:paraId="228973CF" w14:textId="777777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EC68" w14:textId="77777777"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33CA" w14:textId="77777777"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5AB9656" w14:textId="77777777"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2B345CC" w14:textId="77777777"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14:paraId="0E2C97BB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FC59801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54B9C" w14:textId="77777777"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B127311" w14:textId="77777777"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6DD53362" w14:textId="77777777"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sectPr w:rsidR="0090437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47DE7" w14:textId="77777777" w:rsidR="00B94882" w:rsidRDefault="00B94882" w:rsidP="00CF7355">
      <w:pPr>
        <w:spacing w:after="0" w:line="240" w:lineRule="auto"/>
      </w:pPr>
      <w:r>
        <w:separator/>
      </w:r>
    </w:p>
  </w:endnote>
  <w:endnote w:type="continuationSeparator" w:id="0">
    <w:p w14:paraId="744D147F" w14:textId="77777777" w:rsidR="00B94882" w:rsidRDefault="00B9488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bas Neue">
    <w:altName w:val="Arial Narrow"/>
    <w:charset w:val="00"/>
    <w:family w:val="swiss"/>
    <w:pitch w:val="variable"/>
    <w:sig w:usb0="00000001" w:usb1="0000004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EndPr/>
    <w:sdtContent>
      <w:p w14:paraId="2B26410A" w14:textId="77777777" w:rsidR="00904376" w:rsidRDefault="009043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6F1">
          <w:rPr>
            <w:noProof/>
          </w:rPr>
          <w:t>7</w:t>
        </w:r>
        <w:r>
          <w:fldChar w:fldCharType="end"/>
        </w:r>
      </w:p>
    </w:sdtContent>
  </w:sdt>
  <w:p w14:paraId="7599E0AA" w14:textId="77777777" w:rsidR="00904376" w:rsidRDefault="009043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787A" w14:textId="77777777" w:rsidR="00B94882" w:rsidRDefault="00B94882" w:rsidP="00CF7355">
      <w:pPr>
        <w:spacing w:after="0" w:line="240" w:lineRule="auto"/>
      </w:pPr>
      <w:r>
        <w:separator/>
      </w:r>
    </w:p>
  </w:footnote>
  <w:footnote w:type="continuationSeparator" w:id="0">
    <w:p w14:paraId="31F5E3C8" w14:textId="77777777" w:rsidR="00B94882" w:rsidRDefault="00B9488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470"/>
    <w:multiLevelType w:val="hybridMultilevel"/>
    <w:tmpl w:val="F69E9D5E"/>
    <w:lvl w:ilvl="0" w:tplc="452AD7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161"/>
    <w:multiLevelType w:val="hybridMultilevel"/>
    <w:tmpl w:val="AC40AF2A"/>
    <w:lvl w:ilvl="0" w:tplc="B63A8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2977159"/>
    <w:multiLevelType w:val="hybridMultilevel"/>
    <w:tmpl w:val="DD0466F4"/>
    <w:lvl w:ilvl="0" w:tplc="AFA27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74828A9"/>
    <w:multiLevelType w:val="hybridMultilevel"/>
    <w:tmpl w:val="25B845B8"/>
    <w:lvl w:ilvl="0" w:tplc="B0FC4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4775EC"/>
    <w:multiLevelType w:val="hybridMultilevel"/>
    <w:tmpl w:val="478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5037C"/>
    <w:multiLevelType w:val="hybridMultilevel"/>
    <w:tmpl w:val="6BCCE5A6"/>
    <w:lvl w:ilvl="0" w:tplc="51FA6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CC26CA"/>
    <w:multiLevelType w:val="hybridMultilevel"/>
    <w:tmpl w:val="1EA4BC62"/>
    <w:lvl w:ilvl="0" w:tplc="8A6C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60FB4B30"/>
    <w:multiLevelType w:val="hybridMultilevel"/>
    <w:tmpl w:val="6CAC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68374E"/>
    <w:multiLevelType w:val="hybridMultilevel"/>
    <w:tmpl w:val="60A0466A"/>
    <w:lvl w:ilvl="0" w:tplc="30D851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1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19"/>
  </w:num>
  <w:num w:numId="10">
    <w:abstractNumId w:val="14"/>
  </w:num>
  <w:num w:numId="11">
    <w:abstractNumId w:val="23"/>
  </w:num>
  <w:num w:numId="12">
    <w:abstractNumId w:val="2"/>
  </w:num>
  <w:num w:numId="13">
    <w:abstractNumId w:val="7"/>
  </w:num>
  <w:num w:numId="14">
    <w:abstractNumId w:val="18"/>
  </w:num>
  <w:num w:numId="15">
    <w:abstractNumId w:val="5"/>
  </w:num>
  <w:num w:numId="16">
    <w:abstractNumId w:val="17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22"/>
  </w:num>
  <w:num w:numId="22">
    <w:abstractNumId w:val="6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6258"/>
    <w:rsid w:val="000355CE"/>
    <w:rsid w:val="000356FD"/>
    <w:rsid w:val="000576EA"/>
    <w:rsid w:val="00066D18"/>
    <w:rsid w:val="000A24C2"/>
    <w:rsid w:val="000B0357"/>
    <w:rsid w:val="000B2CFB"/>
    <w:rsid w:val="000D11D2"/>
    <w:rsid w:val="000F27C6"/>
    <w:rsid w:val="00104C6C"/>
    <w:rsid w:val="00136B7E"/>
    <w:rsid w:val="00172AFF"/>
    <w:rsid w:val="00176828"/>
    <w:rsid w:val="00190AB0"/>
    <w:rsid w:val="00190DB4"/>
    <w:rsid w:val="001F7C18"/>
    <w:rsid w:val="00226ADF"/>
    <w:rsid w:val="002648DD"/>
    <w:rsid w:val="002749B5"/>
    <w:rsid w:val="00293CC4"/>
    <w:rsid w:val="002B5FA7"/>
    <w:rsid w:val="00302E54"/>
    <w:rsid w:val="00305C98"/>
    <w:rsid w:val="00321A77"/>
    <w:rsid w:val="003314E4"/>
    <w:rsid w:val="003413F9"/>
    <w:rsid w:val="0036410C"/>
    <w:rsid w:val="003958BC"/>
    <w:rsid w:val="003A7817"/>
    <w:rsid w:val="003F3E1B"/>
    <w:rsid w:val="004419C1"/>
    <w:rsid w:val="004711E5"/>
    <w:rsid w:val="004A7EDA"/>
    <w:rsid w:val="004B797F"/>
    <w:rsid w:val="00511905"/>
    <w:rsid w:val="0052420D"/>
    <w:rsid w:val="005260ED"/>
    <w:rsid w:val="00530C3D"/>
    <w:rsid w:val="00553032"/>
    <w:rsid w:val="00583126"/>
    <w:rsid w:val="00586A55"/>
    <w:rsid w:val="005913A0"/>
    <w:rsid w:val="00604800"/>
    <w:rsid w:val="00605C49"/>
    <w:rsid w:val="006127AB"/>
    <w:rsid w:val="00616B40"/>
    <w:rsid w:val="00663196"/>
    <w:rsid w:val="00670835"/>
    <w:rsid w:val="006818C7"/>
    <w:rsid w:val="00696979"/>
    <w:rsid w:val="006C4FF9"/>
    <w:rsid w:val="006D3C27"/>
    <w:rsid w:val="00752835"/>
    <w:rsid w:val="0075623B"/>
    <w:rsid w:val="007641C6"/>
    <w:rsid w:val="00774A23"/>
    <w:rsid w:val="00780E5F"/>
    <w:rsid w:val="0079716A"/>
    <w:rsid w:val="007A2DC6"/>
    <w:rsid w:val="007B5EA9"/>
    <w:rsid w:val="007C4E55"/>
    <w:rsid w:val="007D75BA"/>
    <w:rsid w:val="00843CA4"/>
    <w:rsid w:val="00852394"/>
    <w:rsid w:val="00883FF0"/>
    <w:rsid w:val="00900851"/>
    <w:rsid w:val="00904376"/>
    <w:rsid w:val="009100B1"/>
    <w:rsid w:val="00951144"/>
    <w:rsid w:val="00964E0B"/>
    <w:rsid w:val="00984A4C"/>
    <w:rsid w:val="0098533B"/>
    <w:rsid w:val="00985508"/>
    <w:rsid w:val="009945ED"/>
    <w:rsid w:val="009967F1"/>
    <w:rsid w:val="009B26FA"/>
    <w:rsid w:val="009E08F9"/>
    <w:rsid w:val="009E5A34"/>
    <w:rsid w:val="00A10662"/>
    <w:rsid w:val="00A20C7A"/>
    <w:rsid w:val="00A45FDC"/>
    <w:rsid w:val="00AC33A7"/>
    <w:rsid w:val="00AE45A2"/>
    <w:rsid w:val="00AE75A9"/>
    <w:rsid w:val="00B120E9"/>
    <w:rsid w:val="00B14C7B"/>
    <w:rsid w:val="00B30A2C"/>
    <w:rsid w:val="00B32201"/>
    <w:rsid w:val="00B32279"/>
    <w:rsid w:val="00B5427F"/>
    <w:rsid w:val="00B82570"/>
    <w:rsid w:val="00B94882"/>
    <w:rsid w:val="00BB5A89"/>
    <w:rsid w:val="00BC1A1D"/>
    <w:rsid w:val="00BC7354"/>
    <w:rsid w:val="00BD661B"/>
    <w:rsid w:val="00BD7181"/>
    <w:rsid w:val="00BE185C"/>
    <w:rsid w:val="00C05E63"/>
    <w:rsid w:val="00C11E98"/>
    <w:rsid w:val="00C30DAC"/>
    <w:rsid w:val="00C33FB9"/>
    <w:rsid w:val="00C525D7"/>
    <w:rsid w:val="00C640A5"/>
    <w:rsid w:val="00C72465"/>
    <w:rsid w:val="00C966F1"/>
    <w:rsid w:val="00CB3B8F"/>
    <w:rsid w:val="00CB74B9"/>
    <w:rsid w:val="00CC7447"/>
    <w:rsid w:val="00CF0CB1"/>
    <w:rsid w:val="00CF7355"/>
    <w:rsid w:val="00CF7FC4"/>
    <w:rsid w:val="00D0168C"/>
    <w:rsid w:val="00D223B5"/>
    <w:rsid w:val="00D42444"/>
    <w:rsid w:val="00D42DC9"/>
    <w:rsid w:val="00D500B2"/>
    <w:rsid w:val="00D5501D"/>
    <w:rsid w:val="00D669BD"/>
    <w:rsid w:val="00D83D94"/>
    <w:rsid w:val="00DA1FE4"/>
    <w:rsid w:val="00DC4EB5"/>
    <w:rsid w:val="00E20088"/>
    <w:rsid w:val="00E25503"/>
    <w:rsid w:val="00E72595"/>
    <w:rsid w:val="00E90EA1"/>
    <w:rsid w:val="00EB1513"/>
    <w:rsid w:val="00EB30FD"/>
    <w:rsid w:val="00EC5394"/>
    <w:rsid w:val="00EE208C"/>
    <w:rsid w:val="00EE3E05"/>
    <w:rsid w:val="00EE41D3"/>
    <w:rsid w:val="00EF20E3"/>
    <w:rsid w:val="00F156F8"/>
    <w:rsid w:val="00F24751"/>
    <w:rsid w:val="00F51F0E"/>
    <w:rsid w:val="00F7674E"/>
    <w:rsid w:val="00F7720B"/>
    <w:rsid w:val="00FA5D02"/>
    <w:rsid w:val="00FB2FD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FFF"/>
  <w15:docId w15:val="{D1DD1091-9A04-4408-87C8-203304F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D01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253D-9A89-4662-AAE9-B45678C8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Лозинская</cp:lastModifiedBy>
  <cp:revision>74</cp:revision>
  <cp:lastPrinted>2019-03-20T07:30:00Z</cp:lastPrinted>
  <dcterms:created xsi:type="dcterms:W3CDTF">2019-02-26T07:21:00Z</dcterms:created>
  <dcterms:modified xsi:type="dcterms:W3CDTF">2023-10-27T16:58:00Z</dcterms:modified>
</cp:coreProperties>
</file>