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4A59E8">
        <w:rPr>
          <w:rFonts w:ascii="Times New Roman" w:hAnsi="Times New Roman"/>
          <w:color w:val="000000"/>
          <w:sz w:val="24"/>
          <w:szCs w:val="24"/>
        </w:rPr>
        <w:t>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4A59E8">
        <w:rPr>
          <w:rFonts w:ascii="Times New Roman" w:hAnsi="Times New Roman"/>
          <w:color w:val="000000"/>
          <w:sz w:val="24"/>
          <w:szCs w:val="24"/>
        </w:rPr>
        <w:t>30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A59E8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E4D71">
        <w:rPr>
          <w:rFonts w:ascii="Times New Roman" w:hAnsi="Times New Roman"/>
          <w:color w:val="000000"/>
          <w:sz w:val="24"/>
          <w:szCs w:val="24"/>
        </w:rPr>
        <w:t>2</w:t>
      </w:r>
      <w:r w:rsidR="004A59E8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D05AA" w:rsidRDefault="00ED05AA" w:rsidP="006129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A95D36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ED05AA" w:rsidRDefault="00ED05AA" w:rsidP="006129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ED05AA" w:rsidRDefault="00ED05AA" w:rsidP="00ED05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5AA" w:rsidRDefault="00ED05AA" w:rsidP="00ED05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5AA" w:rsidRPr="00321A77" w:rsidRDefault="00ED05AA" w:rsidP="00ED05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19C" w:rsidRDefault="0035019C" w:rsidP="0061294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05AA" w:rsidRDefault="00ED05AA" w:rsidP="0061294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D05AA">
        <w:rPr>
          <w:rFonts w:ascii="Times New Roman" w:hAnsi="Times New Roman"/>
          <w:b/>
          <w:color w:val="000000"/>
          <w:sz w:val="28"/>
          <w:szCs w:val="28"/>
        </w:rPr>
        <w:t>Клинико-фармакологические подходы к выбору и применению</w:t>
      </w:r>
    </w:p>
    <w:p w:rsidR="00ED05AA" w:rsidRDefault="00ED05AA" w:rsidP="00025EA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05AA">
        <w:rPr>
          <w:rFonts w:ascii="Times New Roman" w:hAnsi="Times New Roman"/>
          <w:b/>
          <w:color w:val="000000"/>
          <w:sz w:val="28"/>
          <w:szCs w:val="28"/>
        </w:rPr>
        <w:t>лекарственных средств, влияющих на гемопоэз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гемостаз</w:t>
      </w:r>
      <w:r w:rsidRPr="00ED05AA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ED05AA" w:rsidRPr="00ED05AA" w:rsidRDefault="00025EA9" w:rsidP="00025E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="00ED05AA" w:rsidRPr="00ED05AA">
        <w:rPr>
          <w:rFonts w:ascii="Times New Roman" w:hAnsi="Times New Roman"/>
          <w:b/>
          <w:color w:val="000000"/>
          <w:sz w:val="28"/>
          <w:szCs w:val="28"/>
        </w:rPr>
        <w:t>витаминов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1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8491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05AA" w:rsidRPr="00ED05AA" w:rsidRDefault="00361870" w:rsidP="00ED05A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8491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D05AA" w:rsidRPr="00ED05AA">
        <w:rPr>
          <w:rFonts w:ascii="Times New Roman" w:hAnsi="Times New Roman"/>
          <w:color w:val="000000"/>
          <w:sz w:val="28"/>
          <w:szCs w:val="28"/>
        </w:rPr>
        <w:t xml:space="preserve">создать и развить компетенции, направленные на формирование принципов эффективного и безопасного выбора антианемических лекарственных средств и </w:t>
      </w:r>
      <w:r w:rsidR="00025EA9" w:rsidRPr="00ED05AA">
        <w:rPr>
          <w:rFonts w:ascii="Times New Roman" w:hAnsi="Times New Roman"/>
          <w:color w:val="000000"/>
          <w:sz w:val="28"/>
          <w:szCs w:val="28"/>
        </w:rPr>
        <w:t>витаминов,</w:t>
      </w:r>
      <w:r w:rsidR="00025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5AA" w:rsidRPr="00ED05AA">
        <w:rPr>
          <w:rFonts w:ascii="Times New Roman" w:hAnsi="Times New Roman"/>
          <w:color w:val="000000"/>
          <w:sz w:val="28"/>
          <w:szCs w:val="28"/>
        </w:rPr>
        <w:t xml:space="preserve">средств, </w:t>
      </w:r>
      <w:r w:rsidR="00025EA9">
        <w:rPr>
          <w:rFonts w:ascii="Times New Roman" w:hAnsi="Times New Roman"/>
          <w:color w:val="000000"/>
          <w:sz w:val="28"/>
          <w:szCs w:val="28"/>
        </w:rPr>
        <w:t>влияющих на гемостаз (антиагрегантов, антикоагулянтов)</w:t>
      </w:r>
      <w:r w:rsidR="00ED05AA" w:rsidRPr="00ED05AA">
        <w:rPr>
          <w:rFonts w:ascii="Times New Roman" w:hAnsi="Times New Roman"/>
          <w:color w:val="000000"/>
          <w:sz w:val="28"/>
          <w:szCs w:val="28"/>
        </w:rPr>
        <w:t>, их режимов дозирования для проведения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="00ED05AA" w:rsidRPr="00ED05A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05AA" w:rsidRDefault="00ED05AA" w:rsidP="00ED05A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1870" w:rsidRPr="00321A77" w:rsidRDefault="00361870" w:rsidP="004961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139"/>
      </w:tblGrid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C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361870" w:rsidRPr="00321A77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8491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61870" w:rsidRPr="00321A77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устный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</w:t>
            </w:r>
          </w:p>
          <w:p w:rsidR="0049610C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9610C" w:rsidRPr="0049610C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361870" w:rsidRPr="00321A77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1870" w:rsidRPr="00684918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025EA9" w:rsidRDefault="00361870" w:rsidP="007C078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4918">
        <w:rPr>
          <w:rFonts w:ascii="Times New Roman" w:hAnsi="Times New Roman"/>
          <w:color w:val="000000"/>
          <w:sz w:val="28"/>
          <w:szCs w:val="28"/>
        </w:rPr>
        <w:t>-</w:t>
      </w:r>
      <w:r w:rsidR="00025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91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361870" w:rsidRPr="00321A77" w:rsidRDefault="00025EA9" w:rsidP="007C07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61870" w:rsidRPr="00684918">
        <w:rPr>
          <w:rFonts w:ascii="Times New Roman" w:hAnsi="Times New Roman"/>
          <w:i/>
          <w:color w:val="000000"/>
          <w:sz w:val="28"/>
          <w:szCs w:val="28"/>
        </w:rPr>
        <w:t>т.п.)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870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46" w:rsidRDefault="004E7646" w:rsidP="00CF7355">
      <w:pPr>
        <w:spacing w:after="0" w:line="240" w:lineRule="auto"/>
      </w:pPr>
      <w:r>
        <w:separator/>
      </w:r>
    </w:p>
  </w:endnote>
  <w:endnote w:type="continuationSeparator" w:id="0">
    <w:p w:rsidR="004E7646" w:rsidRDefault="004E764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4E764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A59E8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46" w:rsidRDefault="004E7646" w:rsidP="00CF7355">
      <w:pPr>
        <w:spacing w:after="0" w:line="240" w:lineRule="auto"/>
      </w:pPr>
      <w:r>
        <w:separator/>
      </w:r>
    </w:p>
  </w:footnote>
  <w:footnote w:type="continuationSeparator" w:id="0">
    <w:p w:rsidR="004E7646" w:rsidRDefault="004E764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25EA9"/>
    <w:rsid w:val="00104C6C"/>
    <w:rsid w:val="00136B7E"/>
    <w:rsid w:val="00153BDB"/>
    <w:rsid w:val="002109BA"/>
    <w:rsid w:val="002648DD"/>
    <w:rsid w:val="002749B5"/>
    <w:rsid w:val="002B5FA7"/>
    <w:rsid w:val="00305C98"/>
    <w:rsid w:val="00321A77"/>
    <w:rsid w:val="00323DB8"/>
    <w:rsid w:val="003314E4"/>
    <w:rsid w:val="0035019C"/>
    <w:rsid w:val="00361870"/>
    <w:rsid w:val="003A7817"/>
    <w:rsid w:val="003B34F6"/>
    <w:rsid w:val="003C5055"/>
    <w:rsid w:val="003E4D71"/>
    <w:rsid w:val="0045066D"/>
    <w:rsid w:val="00470601"/>
    <w:rsid w:val="004711E5"/>
    <w:rsid w:val="0049610C"/>
    <w:rsid w:val="004A59E8"/>
    <w:rsid w:val="004C2D3B"/>
    <w:rsid w:val="004E7646"/>
    <w:rsid w:val="00511905"/>
    <w:rsid w:val="005618F7"/>
    <w:rsid w:val="00586A55"/>
    <w:rsid w:val="005913A0"/>
    <w:rsid w:val="005E4328"/>
    <w:rsid w:val="006040E6"/>
    <w:rsid w:val="00612947"/>
    <w:rsid w:val="00616B40"/>
    <w:rsid w:val="00642076"/>
    <w:rsid w:val="00684918"/>
    <w:rsid w:val="006A17AC"/>
    <w:rsid w:val="00716D9A"/>
    <w:rsid w:val="0075623B"/>
    <w:rsid w:val="00772484"/>
    <w:rsid w:val="00774A23"/>
    <w:rsid w:val="00777141"/>
    <w:rsid w:val="0079716A"/>
    <w:rsid w:val="007A51F5"/>
    <w:rsid w:val="007C0786"/>
    <w:rsid w:val="007D2B23"/>
    <w:rsid w:val="00836E96"/>
    <w:rsid w:val="0086245C"/>
    <w:rsid w:val="008855A5"/>
    <w:rsid w:val="0089582F"/>
    <w:rsid w:val="008C40F9"/>
    <w:rsid w:val="008F6747"/>
    <w:rsid w:val="00903C6F"/>
    <w:rsid w:val="00910411"/>
    <w:rsid w:val="00951144"/>
    <w:rsid w:val="009D2D47"/>
    <w:rsid w:val="00A45FDC"/>
    <w:rsid w:val="00A66E93"/>
    <w:rsid w:val="00A85B0F"/>
    <w:rsid w:val="00A86AC5"/>
    <w:rsid w:val="00A95D36"/>
    <w:rsid w:val="00AE081F"/>
    <w:rsid w:val="00AE75A9"/>
    <w:rsid w:val="00BD661B"/>
    <w:rsid w:val="00BF2806"/>
    <w:rsid w:val="00C05E63"/>
    <w:rsid w:val="00C33FB9"/>
    <w:rsid w:val="00C920F1"/>
    <w:rsid w:val="00CF7355"/>
    <w:rsid w:val="00D12748"/>
    <w:rsid w:val="00DA1A61"/>
    <w:rsid w:val="00DA1FE4"/>
    <w:rsid w:val="00DC43B1"/>
    <w:rsid w:val="00E72595"/>
    <w:rsid w:val="00E8549E"/>
    <w:rsid w:val="00E9194F"/>
    <w:rsid w:val="00EB06CF"/>
    <w:rsid w:val="00ED05AA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2019-02-05T10:00:00Z</cp:lastPrinted>
  <dcterms:created xsi:type="dcterms:W3CDTF">2019-01-24T12:19:00Z</dcterms:created>
  <dcterms:modified xsi:type="dcterms:W3CDTF">2023-11-03T06:56:00Z</dcterms:modified>
</cp:coreProperties>
</file>