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5E" w:rsidRPr="00EE625E" w:rsidRDefault="00EE625E" w:rsidP="00EE62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17. </w:t>
      </w:r>
      <w:r w:rsidRPr="00EE625E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Вторая мировая война и её геополитическое значение. СССР в Великой Отечественной и</w:t>
      </w:r>
      <w:proofErr w:type="gramStart"/>
      <w:r w:rsidRPr="00EE625E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 xml:space="preserve"> В</w:t>
      </w:r>
      <w:proofErr w:type="gramEnd"/>
      <w:r w:rsidRPr="00EE625E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торой мировой войне. Причины, итоги и значение победы.</w:t>
      </w:r>
    </w:p>
    <w:p w:rsidR="00EE625E" w:rsidRPr="00EE625E" w:rsidRDefault="00EE625E" w:rsidP="00EE625E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E625E" w:rsidRPr="00EE625E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5E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EE625E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EE625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EE625E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EE625E" w:rsidRPr="00EE625E" w:rsidRDefault="00EE625E" w:rsidP="00EE625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/>
          <w:sz w:val="28"/>
          <w:szCs w:val="28"/>
        </w:rPr>
        <w:t>устный опрос</w:t>
      </w:r>
      <w:r w:rsidRPr="00EE625E">
        <w:rPr>
          <w:rFonts w:ascii="Times New Roman" w:hAnsi="Times New Roman"/>
          <w:color w:val="000000"/>
          <w:sz w:val="28"/>
          <w:szCs w:val="28"/>
        </w:rPr>
        <w:t>;</w:t>
      </w:r>
    </w:p>
    <w:p w:rsidR="00EE625E" w:rsidRPr="00EE625E" w:rsidRDefault="00EE625E" w:rsidP="00EE625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EE625E" w:rsidRPr="00EE625E" w:rsidRDefault="00EE625E" w:rsidP="00EE625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/>
          <w:sz w:val="28"/>
          <w:szCs w:val="28"/>
        </w:rPr>
        <w:t>доклады;</w:t>
      </w:r>
    </w:p>
    <w:p w:rsidR="00EE625E" w:rsidRPr="00EE625E" w:rsidRDefault="00EE625E" w:rsidP="00EE625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/>
          <w:sz w:val="28"/>
          <w:szCs w:val="28"/>
        </w:rPr>
        <w:t>практические задания;</w:t>
      </w:r>
    </w:p>
    <w:p w:rsidR="00EE625E" w:rsidRPr="00EE625E" w:rsidRDefault="00EE625E" w:rsidP="00EE62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E625E" w:rsidRPr="00EE625E" w:rsidRDefault="00EE625E" w:rsidP="00EE625E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5E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EE625E" w:rsidRPr="00EE625E" w:rsidRDefault="00EE625E" w:rsidP="00EE625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Причины, участники, основные события и итоги</w:t>
      </w:r>
      <w:proofErr w:type="gramStart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торой мировой войны. Геополитическое значение</w:t>
      </w:r>
      <w:proofErr w:type="gramStart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торой мировой войны. 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Периодизация ВОВ: характеристика основных этапов и сражений. Разгром милитаристской Японии и завершение</w:t>
      </w:r>
      <w:proofErr w:type="gramStart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 В</w:t>
      </w:r>
      <w:proofErr w:type="gramEnd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торой мировой войны.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Советское общество и советский тыл в годы ВОВ: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советское общество в годы войны – подъём патриотизма и самосознания;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перестройка системы государственного управления;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перевод экономики на «военные рельсы» и снабжение армии.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Создание антифашистской коалиции в годы ВОВ: основные этапы.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Итоги ВОВ и значение победы.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25E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EE625E" w:rsidRPr="00EE625E" w:rsidRDefault="00EE625E" w:rsidP="00EE6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EE625E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«Странная война», сателлит, всеобщая мобилизация, фронт, генералиссимус, антифашистская коалиция, Ленд-лиз, «тотальная война», «коренной перелом», «10 сталинских ударов», безоговорочная капитуляция, международный трибунал, Нюрнбергский процесс.</w:t>
      </w:r>
      <w:proofErr w:type="gramEnd"/>
    </w:p>
    <w:p w:rsidR="00EE625E" w:rsidRPr="00EE625E" w:rsidRDefault="00EE625E" w:rsidP="00EE625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EE625E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1.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Советская авиация в годы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2.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Советская бронетехника в годы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3.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Советские женщины на полях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4.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Партизанское движение в период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5.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Советская разведка и контрразведка в годы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6.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Помощь Оренбуржья фронту в годы ВОВ.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7.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Эвакуация промышленных и социальных объектов в Оренбургскую область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25E">
        <w:rPr>
          <w:rFonts w:ascii="Times New Roman" w:eastAsia="Calibri" w:hAnsi="Times New Roman" w:cs="Times New Roman"/>
          <w:sz w:val="28"/>
          <w:szCs w:val="28"/>
        </w:rPr>
        <w:t>8.</w:t>
      </w:r>
      <w:r w:rsidRPr="00EE625E">
        <w:rPr>
          <w:rFonts w:ascii="Times New Roman" w:eastAsia="Calibri" w:hAnsi="Times New Roman" w:cs="Times New Roman"/>
          <w:sz w:val="28"/>
          <w:szCs w:val="28"/>
        </w:rPr>
        <w:tab/>
        <w:t>Виднейшие советские военачальники в годы ВОВ.</w:t>
      </w:r>
    </w:p>
    <w:p w:rsidR="00EE625E" w:rsidRPr="00EE625E" w:rsidRDefault="00EE625E" w:rsidP="00EE62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EE625E" w:rsidRPr="00EE625E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Используя основную и дополнительную литературу, а также дополнительные источники информации заполните таблицу «Международные конференции стран антифашистской коалиции в годы</w:t>
      </w:r>
      <w:proofErr w:type="gramStart"/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E625E">
        <w:rPr>
          <w:rFonts w:ascii="Times New Roman" w:hAnsi="Times New Roman" w:cs="Times New Roman"/>
          <w:color w:val="000000"/>
          <w:sz w:val="28"/>
          <w:szCs w:val="28"/>
        </w:rPr>
        <w:t>торой мировой войны».</w:t>
      </w:r>
    </w:p>
    <w:p w:rsidR="00EE625E" w:rsidRPr="00EE625E" w:rsidRDefault="00EE625E" w:rsidP="00EE6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5"/>
        <w:tblW w:w="0" w:type="auto"/>
        <w:tblLook w:val="04A0"/>
      </w:tblPr>
      <w:tblGrid>
        <w:gridCol w:w="2245"/>
        <w:gridCol w:w="2208"/>
        <w:gridCol w:w="5118"/>
      </w:tblGrid>
      <w:tr w:rsidR="00EE625E" w:rsidRPr="00EE625E" w:rsidTr="00743E56">
        <w:tc>
          <w:tcPr>
            <w:tcW w:w="2305" w:type="dxa"/>
            <w:vAlign w:val="center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E625E">
              <w:rPr>
                <w:rFonts w:eastAsia="Calibri" w:cs="Times New Roman"/>
                <w:b/>
                <w:sz w:val="28"/>
                <w:szCs w:val="28"/>
              </w:rPr>
              <w:t>Название</w:t>
            </w: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E625E">
              <w:rPr>
                <w:rFonts w:eastAsia="Calibri" w:cs="Times New Roman"/>
                <w:b/>
                <w:sz w:val="28"/>
                <w:szCs w:val="28"/>
              </w:rPr>
              <w:t>Конференции</w:t>
            </w:r>
          </w:p>
        </w:tc>
        <w:tc>
          <w:tcPr>
            <w:tcW w:w="2320" w:type="dxa"/>
            <w:vAlign w:val="center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E625E">
              <w:rPr>
                <w:rFonts w:eastAsia="Calibri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795" w:type="dxa"/>
            <w:vAlign w:val="center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E625E">
              <w:rPr>
                <w:rFonts w:eastAsia="Calibri" w:cs="Times New Roman"/>
                <w:b/>
                <w:sz w:val="28"/>
                <w:szCs w:val="28"/>
              </w:rPr>
              <w:t>Обсуждаемые вопросы и ключевые решения</w:t>
            </w:r>
          </w:p>
        </w:tc>
      </w:tr>
      <w:tr w:rsidR="00EE625E" w:rsidRPr="00EE625E" w:rsidTr="00743E56">
        <w:tc>
          <w:tcPr>
            <w:tcW w:w="2305" w:type="dxa"/>
            <w:vAlign w:val="center"/>
          </w:tcPr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Тегеранская</w:t>
            </w:r>
          </w:p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320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E625E" w:rsidRPr="00EE625E" w:rsidTr="00743E56">
        <w:tc>
          <w:tcPr>
            <w:tcW w:w="2305" w:type="dxa"/>
            <w:vAlign w:val="center"/>
          </w:tcPr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Ялтинская</w:t>
            </w:r>
          </w:p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320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E625E" w:rsidRPr="00EE625E" w:rsidTr="00743E56">
        <w:tc>
          <w:tcPr>
            <w:tcW w:w="2305" w:type="dxa"/>
            <w:vAlign w:val="center"/>
          </w:tcPr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Потсдамская</w:t>
            </w:r>
          </w:p>
          <w:p w:rsidR="00EE625E" w:rsidRPr="00EE625E" w:rsidRDefault="00EE625E" w:rsidP="00EE625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E625E">
              <w:rPr>
                <w:rFonts w:eastAsia="Calibri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320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:rsidR="00EE625E" w:rsidRPr="00EE625E" w:rsidRDefault="00EE625E" w:rsidP="00EE62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E625E" w:rsidRPr="00EE625E" w:rsidRDefault="00EE625E" w:rsidP="00EE62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625E" w:rsidRPr="00EE625E" w:rsidRDefault="00EE625E" w:rsidP="00EE625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1. Какое положение не соответствует понятию «блицкрига»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быстрое продвижение вой</w:t>
      </w:r>
      <w:proofErr w:type="gramStart"/>
      <w:r w:rsidRPr="00EE625E">
        <w:rPr>
          <w:rFonts w:ascii="Times New Roman" w:hAnsi="Times New Roman" w:cs="Times New Roman"/>
          <w:color w:val="000000"/>
          <w:sz w:val="28"/>
          <w:szCs w:val="28"/>
        </w:rPr>
        <w:t>ск вгл</w:t>
      </w:r>
      <w:proofErr w:type="gramEnd"/>
      <w:r w:rsidRPr="00EE625E">
        <w:rPr>
          <w:rFonts w:ascii="Times New Roman" w:hAnsi="Times New Roman" w:cs="Times New Roman"/>
          <w:color w:val="000000"/>
          <w:sz w:val="28"/>
          <w:szCs w:val="28"/>
        </w:rPr>
        <w:t>убь территории противника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роль главной ударной силы отводится танковым и механизированным соединениям, которые обходят и окружают войска противника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авиация не только оказывает непосредственную поддержку своим войскам, но и наносит удары по стратегически важным объектам в глубоком тылу противника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ведутся затяжные бои на истощение войск противника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2. Почему историки говорят о «странной» войне между странами Запада (Англией и Францией) и Германией в 1939-</w:t>
      </w:r>
      <w:smartTag w:uri="urn:schemas-microsoft-com:office:smarttags" w:element="metricconverter">
        <w:smartTagPr>
          <w:attr w:name="ProductID" w:val="1940 г"/>
        </w:smartTagPr>
        <w:r w:rsidRPr="00EE625E">
          <w:rPr>
            <w:rFonts w:ascii="Times New Roman" w:hAnsi="Times New Roman" w:cs="Times New Roman"/>
            <w:b/>
            <w:color w:val="000000"/>
            <w:sz w:val="28"/>
            <w:szCs w:val="28"/>
          </w:rPr>
          <w:t>1940 г</w:t>
        </w:r>
      </w:smartTag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противники ограничивались воздушной войной, бомбардировками городов, не предпринимая никаких действий на суше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противники пытались победить друг друга исключительно экономической блокадой, не ведя боевых действий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война велась лишь на море, а на Западном фронте не велось никаких боевых действий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противники вели переговоры о заключении мира, поэтому приостановили военные действия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3. С каким городом ассоциируется самое тяжелое поражение англо-французских войск во</w:t>
      </w:r>
      <w:proofErr w:type="gramStart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торой мировой войне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Париж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Дюнкерк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Роттердам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Брюссель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4. Термин «коллаборационист» подразумевает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лицо, участвующее в движении Сопротивления в годы 2-й мировой войны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активист фашистской партии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лицо, участвующее в поддержании порядка на оккупированной территории, сотрудничающее с оккупантами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глава местных полицейских формирований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5. Что из перечисленного не имеет отношения к провалу плана «молниеносной войны» против СССР в 1941 г., срыву плана «Барбаросса»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крупномасштабные поставки оружия и боеприпасов по ленд-лизу из США и Англии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недооценка германским командованием мобилизационных возможностей СССР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партизанское движение на оккупированной территории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создание новой промышленной базы на востоке СССР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6. Кому из политических деятелей принадлежит фраза, сказанная в 1941 г.: «Если мы увидим, что выигрывает Германия, то нам следует помогать России, а если выигрывать будет Россия, то нам следует помогать Гитлеру и, таким образом, пусть они убивают как можно больше, хотя я не хочу победы Гитлера ни при каких обстоятельствах»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Ф.Д. Рузвельту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Г. Трумэну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У. Черчиллю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Н. Чемберлену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7. В каких городах в годы</w:t>
      </w:r>
      <w:proofErr w:type="gramStart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proofErr w:type="gramEnd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торой мировой войны состоялись встречи глав государств, участников антигитлеровской коалиции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Тегеран, Ялта, Потсдам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Б) Каир, Рим, Токио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Тегеран, Москва, Берлин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Москва, Лондон, Берлин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К причинам отступления Красной армии </w:t>
      </w:r>
      <w:proofErr w:type="gramStart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в первые</w:t>
      </w:r>
      <w:proofErr w:type="gramEnd"/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месяцы Великой Отечественной войны относят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репрессии среди командного состава Красной Армии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отсутствие современных образцов вооружения Красной армии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отсутствие военных училищ по подготовке офицерских кадров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удаленность советских аэродромов от западных границ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9. Первое крупное поражение Красная Армия нанесла противнику в сентябре 1941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под Ельней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под Смоленском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под Брестом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под Севастополем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10. Блокада Ленинграда началась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8 сентября 1941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8 августа 1941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28 августа 1941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Г) 28 сентября 1941 г.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11. Контрнаступление советских войск под Сталинградом началось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29 октября 1942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19 октября 1942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29 октября 1942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Г) 19 ноября 1942 г.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12. Операции «Багратион» началась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23 августа 1944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23 июля 1944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23 июня 1944 г.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Г) 23 сентября 1944 г.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13. К событиям 1944 г. не относится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битва на Курской дуге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прорыв блокады Ленинграда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разгром немецких вой</w:t>
      </w:r>
      <w:proofErr w:type="gramStart"/>
      <w:r w:rsidRPr="00EE625E">
        <w:rPr>
          <w:rFonts w:ascii="Times New Roman" w:hAnsi="Times New Roman" w:cs="Times New Roman"/>
          <w:color w:val="000000"/>
          <w:sz w:val="28"/>
          <w:szCs w:val="28"/>
        </w:rPr>
        <w:t>ск в Кр</w:t>
      </w:r>
      <w:proofErr w:type="gramEnd"/>
      <w:r w:rsidRPr="00EE625E">
        <w:rPr>
          <w:rFonts w:ascii="Times New Roman" w:hAnsi="Times New Roman" w:cs="Times New Roman"/>
          <w:color w:val="000000"/>
          <w:sz w:val="28"/>
          <w:szCs w:val="28"/>
        </w:rPr>
        <w:t>ыму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вступление Красной Армии в Болгарию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14. Трижды звания Героя Советского Союза был удостоен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А) летчик И.Н. </w:t>
      </w:r>
      <w:proofErr w:type="spellStart"/>
      <w:r w:rsidRPr="00EE625E">
        <w:rPr>
          <w:rFonts w:ascii="Times New Roman" w:hAnsi="Times New Roman" w:cs="Times New Roman"/>
          <w:color w:val="000000"/>
          <w:sz w:val="28"/>
          <w:szCs w:val="28"/>
        </w:rPr>
        <w:t>Кожедуб</w:t>
      </w:r>
      <w:proofErr w:type="spellEnd"/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полководец К.К. Рокоссовский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В) разведчик Н.И. Кузнецов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Г) рядовой-пехотинец А.М. Матросов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b/>
          <w:color w:val="000000"/>
          <w:sz w:val="28"/>
          <w:szCs w:val="28"/>
        </w:rPr>
        <w:t>15. Подпольная антифашистская организация, созданная в городе Краснодоне, называлась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А) «Капелла»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>Б) «Союз Спартака»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В) «Молодая гвардия»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5E">
        <w:rPr>
          <w:rFonts w:ascii="Times New Roman" w:hAnsi="Times New Roman" w:cs="Times New Roman"/>
          <w:color w:val="000000"/>
          <w:sz w:val="28"/>
          <w:szCs w:val="28"/>
        </w:rPr>
        <w:t xml:space="preserve">Г) «Мстители» </w:t>
      </w:r>
    </w:p>
    <w:p w:rsidR="00EE625E" w:rsidRPr="00EE625E" w:rsidRDefault="00EE625E" w:rsidP="00EE625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068C" w:rsidRPr="00EE625E" w:rsidRDefault="0036068C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068C" w:rsidRPr="00EE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25E"/>
    <w:rsid w:val="0036068C"/>
    <w:rsid w:val="00E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EE625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EE625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5">
    <w:name w:val="Сетка таблицы5"/>
    <w:basedOn w:val="a1"/>
    <w:next w:val="a3"/>
    <w:uiPriority w:val="59"/>
    <w:rsid w:val="00EE625E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2021-09-04T10:18:00Z</dcterms:created>
  <dcterms:modified xsi:type="dcterms:W3CDTF">2021-09-04T10:18:00Z</dcterms:modified>
</cp:coreProperties>
</file>