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28" w:rsidRDefault="00CA1E28" w:rsidP="00CA1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№6</w:t>
      </w:r>
    </w:p>
    <w:p w:rsidR="00CA1E28" w:rsidRDefault="00CA1E28" w:rsidP="00CA1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Россия и мир в годы «великих потрясений». 1917-1945 гг.</w:t>
      </w:r>
    </w:p>
    <w:p w:rsidR="00CA1E28" w:rsidRDefault="00CA1E28" w:rsidP="00CA1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sz w:val="28"/>
          <w:szCs w:val="28"/>
        </w:rPr>
        <w:t xml:space="preserve">целостное представление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обособенностях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политического и социально-экономического развития России, а также стран мирового сообщества в первой полов. ХХ в.; р</w:t>
      </w:r>
      <w:r>
        <w:rPr>
          <w:rFonts w:ascii="Times New Roman" w:hAnsi="Times New Roman"/>
          <w:sz w:val="28"/>
          <w:szCs w:val="28"/>
        </w:rPr>
        <w:t xml:space="preserve">аскрыть причины и характер революций 1917 г., процесс формирования новой политической системы; раскрыть особенности и содержание политического, экономического и социального развития СССР в 20 – 40-е гг., сущность сталинской тоталитарной политической системы; проанализировать причины и последствия двух мировых войн;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этой темы систематизировать знания о Великой Отечественной войне, о героической борьбе советского народа с немецко-фашистскими захватчиками и о роли СССР в разгроме мирового фашизма. 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В лекции раскрываются назревшие проблемы и противоречия  государств Европы. Стремление к переделу мира со стороны ведущих держав в ходе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ервой мировой войны. Дана краткая характеристика сложившимся к этому периоду военно-политическим блокам; выделены основные этапы и сражения войны, особый акцент делается на участии и роли Российской империи в войне; подводятся итоги и важнейшие геополитические последствия войны, закрепленные Версальским мирным договором. Отдельно следует отметить, что условия Версальского договора способствовали развитию реваншизма в Германии.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Анализируются причины, характер, движущие силы, итоги и значение Февральской буржуазной революции и Октябрьской социалистической 1917 г., и характеризуются альтернативы политического развития России.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Объясняются цели политических сил, процесс их консолидации и причины победы в борьбе за власть. Даётся характеристика процессу прихода к власти и неудач левых в разных городах и регионах страны. Даётся анализ современных научных и публицистических оценок событий и итогов Октябрьской революции 1917 г. и её закономерность.  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Придя к власти, большевики создали принципиально новую полити</w:t>
      </w:r>
      <w:r>
        <w:rPr>
          <w:rFonts w:ascii="Times New Roman" w:hAnsi="Times New Roman"/>
          <w:sz w:val="28"/>
          <w:szCs w:val="28"/>
        </w:rPr>
        <w:softHyphen/>
        <w:t>ческую систему. Реальная политическая власть принадлежала Президиуму ВЦИК и Совету народных комиссаров (СНК), который присвоил себе не только исполнительную, но и законодательную власть.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Гражданская война в России: её причины, характер, участники и их цели, основные этапы, итоги и значение. Объясняется характер противоречий противников большевиков и их результат. Даётся анализ содержанию политики «Военного коммунизма», </w:t>
      </w:r>
      <w:r>
        <w:rPr>
          <w:rFonts w:ascii="Times New Roman" w:hAnsi="Times New Roman"/>
          <w:bCs/>
          <w:sz w:val="28"/>
          <w:szCs w:val="28"/>
        </w:rPr>
        <w:t xml:space="preserve">как военно-мобилизационной и реквизиционной системы большевистского правительства; </w:t>
      </w:r>
      <w:r>
        <w:rPr>
          <w:rFonts w:ascii="Times New Roman" w:hAnsi="Times New Roman"/>
          <w:sz w:val="28"/>
          <w:szCs w:val="28"/>
        </w:rPr>
        <w:t xml:space="preserve">её положительным и отрицательным последствиям. 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лекции объясняется трансформация политической системы Советского государства в 1920-1930-х гг., а также характеризуются ключевые экономические реформы данного этапа: причины введения и основные направления Нэпа, отдельно отмечаются ее противоречия итоги и </w:t>
      </w:r>
      <w:r>
        <w:rPr>
          <w:rFonts w:ascii="Times New Roman" w:hAnsi="Times New Roman"/>
          <w:sz w:val="28"/>
          <w:szCs w:val="28"/>
        </w:rPr>
        <w:lastRenderedPageBreak/>
        <w:t xml:space="preserve">последствия. Далее анализируется процесс образования СССР и его значение, а так же борьба за власть внутри государственного и партийного руководства. Выделяются этапы, участники внутрипартийной борьбы и причины победы в ней И.С. Сталина. Далее объясняются причины, цели, содержание и итоги индустриализации и коллективизации в СССР, отмечаются экономические достижения данного периода. Раскрывается сущность сталинской политической системы, отмечаются ее характерные черты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диктатура вождя, подмена партийной номенклатурой власти Советов, приоритет насильственных методов решения политических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иэкономических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задач, массовые репрессии и др.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Даётся характеристика внешней политики в 20 – 40-е гг. выделяются её цели, направления, этапы, методы. </w:t>
      </w:r>
      <w:proofErr w:type="gramStart"/>
      <w:r>
        <w:rPr>
          <w:rFonts w:ascii="Times New Roman" w:hAnsi="Times New Roman"/>
          <w:sz w:val="28"/>
          <w:szCs w:val="28"/>
        </w:rPr>
        <w:t>Объясняется, как происходил прорыв политической и экономической изоляции советского государства в 20-е гг., как оно стремилось влиять на внутреннею ситуацию внутри других стран, какие политические организации использовало при этом.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Анализируется социально-экономическое развитие стран Европы и США, а также состоянию международных отношений после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ервой мировой войны. Необходимо объяснить учащимся, что рост мировой экономики, особенно Европы и Северной Америки в 1920-е гг. сменился мировым экономическим кризисом, разразившимся в 1929 г. Мировой кризис способствовал росту влияния праворадикальных движений, успехам фашизма, приходу к власти в Германии нацистов. Борьба за рынки </w:t>
      </w:r>
      <w:proofErr w:type="gramStart"/>
      <w:r>
        <w:rPr>
          <w:rFonts w:ascii="Times New Roman" w:hAnsi="Times New Roman"/>
          <w:sz w:val="28"/>
          <w:szCs w:val="28"/>
        </w:rPr>
        <w:t>сбыта</w:t>
      </w:r>
      <w:proofErr w:type="gramEnd"/>
      <w:r>
        <w:rPr>
          <w:rFonts w:ascii="Times New Roman" w:hAnsi="Times New Roman"/>
          <w:sz w:val="28"/>
          <w:szCs w:val="28"/>
        </w:rPr>
        <w:t xml:space="preserve"> и источники сырья дестабилизировала международную ситуацию, образовались очаги агрессии фашистских держав в Европе. В конце вопроса характеризуются основные очаги мировой войны, возникшие в 1930-е гг., дается оценка политики «умиротворения агрессора» со стороны западных держав и ее последствия. Указываются главные внешнеполитические задачи 30-х и 40-х годов, причины неудачи в создании антифашистской коалиции и последствия этого.  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Характеризуется положение азиатских стран перед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торой Мировой войной. Отмечается, что на данном этапе азиатские страны начинают переходить от отношений, господствовавших в традиционных обществах, </w:t>
      </w:r>
      <w:proofErr w:type="spellStart"/>
      <w:r>
        <w:rPr>
          <w:rFonts w:ascii="Times New Roman" w:hAnsi="Times New Roman"/>
          <w:sz w:val="28"/>
          <w:szCs w:val="28"/>
        </w:rPr>
        <w:t>кновым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характерным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развитых индустриальных стран; исследуется агрессивная политика Японии в данном регионе, её цели и проявления экспансии.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Причины, этапы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торой мировой войны и Великой Отечественной, характеристика целей и планов участников войны.</w:t>
      </w:r>
      <w:r>
        <w:rPr>
          <w:rFonts w:ascii="Times New Roman" w:hAnsi="Times New Roman"/>
          <w:color w:val="000000"/>
          <w:sz w:val="28"/>
          <w:szCs w:val="28"/>
        </w:rPr>
        <w:t xml:space="preserve"> Раскрывается преступный характер фашисткой и нацистской идеологии, фашистского политического режима. Далее характеризуется первый и второй периоды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торой мировой войны. Подчёркивается особое значение военных действий фашистской Герман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сателлитов против СССР.  Объясняются причины неудач Красной Армии в начале войны и их последствия. Даётся характеристика развитию партизанского движения на оккупированных территориях. 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Даётся анализ важнейших сражений, проходящих с лета 1942 по конец 1944 г. Главное внимание уделяется сражениям определившим ситуацию на советско-германском фронте (Сталинградскому, Курскому, форсированию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Днепра, прорыву блокады Ленинграда) выделяются факторы, повлиявшие на перелом в ходе войны и переход наступательной инициативы к Красной Армии. Объясняется характер изменений, произошедших в самой Красной Армии. Далее характеризуются события, происходящие на других участках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торой мировой войны – в Северной Африке и Тихоокеанском регионе. Раскрывается преступный характер политики стран агрессоров, проводящих на оккупированных территориях политику истребления мирного населения; приводятся факты беспримерного героизма советских солдат и офицеров.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Уделяется внимание событиям, связанным с реорганизацией жизни советского тыла, с переходом на массовое военное производство, эвакуацией советских промышленных предприятий на восток СССР, увеличением производства военной продукции, разработкой новых видов и совершенствованием военной техники. Раскрывается внутренняя политика, осуществляемая советским правительством в годы войны, отказ от политики репрессий, изменение позиций в отношении к церкви. Далее даётся характеристика процесса образования антифашистской коалиции, развития форм и видов её взаимодействия, перечисляются важнейшие международные антифашистские конференции и их основные решения. Объясняется, что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 себя представляла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как реализовывалась программа Ленд-лиза. Даётся характеристика завершающему этапу войны. Перечисляются и характеризуются важнейшие сражения этого этапа. Указывается, как проходило освобождение стран Европы, оккупированных фашистской Германией, последствия оккупационной политики; </w:t>
      </w:r>
      <w:r>
        <w:rPr>
          <w:rFonts w:ascii="Times New Roman" w:hAnsi="Times New Roman"/>
          <w:sz w:val="28"/>
          <w:szCs w:val="28"/>
        </w:rPr>
        <w:t>раскрывается характер освободительной миссии Красной Армии для стран Восточной Европы.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Объясняются итоги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торой мировой войны и Великой Отечественной войны, источники победы в ней советского народа, 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Даётся характеристика участию СССР в войне против Японии в 1945 г. и его значению. Указываются события завершения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торой Мировой войны. </w:t>
      </w:r>
      <w:r>
        <w:rPr>
          <w:rFonts w:ascii="Times New Roman" w:hAnsi="Times New Roman"/>
          <w:sz w:val="28"/>
          <w:szCs w:val="28"/>
        </w:rPr>
        <w:t xml:space="preserve">Раскрывается историческое значение этой победы для России и мира в целом. Указываются и характеризуются попытки фальсификации исторических данных и выводов, их ложность и негативные последствия. </w:t>
      </w:r>
    </w:p>
    <w:p w:rsidR="00CA1E28" w:rsidRDefault="00CA1E28" w:rsidP="00CA1E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конспектированием.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CA1E28" w:rsidRDefault="00CA1E28" w:rsidP="00CA1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1E28" w:rsidRDefault="00CA1E28" w:rsidP="00CA1E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>
        <w:rPr>
          <w:rFonts w:ascii="Times New Roman" w:hAnsi="Times New Roman"/>
          <w:sz w:val="28"/>
          <w:szCs w:val="28"/>
        </w:rPr>
        <w:t>схемы, рисунки, фотографии, 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CA1E28" w:rsidRDefault="00CA1E28" w:rsidP="00CA1E2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проектор, мел, доска.</w:t>
      </w:r>
    </w:p>
    <w:p w:rsidR="004F3C5B" w:rsidRDefault="004F3C5B"/>
    <w:sectPr w:rsidR="004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E28"/>
    <w:rsid w:val="004F3C5B"/>
    <w:rsid w:val="00CA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CA1E2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7120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2021-09-04T13:56:00Z</dcterms:created>
  <dcterms:modified xsi:type="dcterms:W3CDTF">2021-09-04T13:56:00Z</dcterms:modified>
</cp:coreProperties>
</file>