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8E" w:rsidRDefault="0016228E" w:rsidP="001622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№5</w:t>
      </w:r>
    </w:p>
    <w:p w:rsidR="0016228E" w:rsidRDefault="0016228E" w:rsidP="001622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Основные тенденции всемирной и российской истории 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- ХХ вв.</w:t>
      </w:r>
    </w:p>
    <w:p w:rsidR="0016228E" w:rsidRDefault="0016228E" w:rsidP="001622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228E" w:rsidRDefault="0016228E" w:rsidP="001622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 xml:space="preserve">раскрыть понятие, основные черты, </w:t>
      </w:r>
      <w:r>
        <w:rPr>
          <w:rFonts w:ascii="Times New Roman" w:hAnsi="Times New Roman"/>
          <w:color w:val="000000"/>
          <w:sz w:val="28"/>
          <w:szCs w:val="28"/>
        </w:rPr>
        <w:t>политические и социально-экономические последствия</w:t>
      </w:r>
      <w:r>
        <w:rPr>
          <w:rFonts w:ascii="Times New Roman" w:hAnsi="Times New Roman"/>
          <w:bCs/>
          <w:sz w:val="28"/>
          <w:szCs w:val="28"/>
        </w:rPr>
        <w:t xml:space="preserve"> промышленного переворота, его специфику в России; о</w:t>
      </w:r>
      <w:r>
        <w:rPr>
          <w:rFonts w:ascii="Times New Roman" w:hAnsi="Times New Roman"/>
          <w:sz w:val="28"/>
          <w:szCs w:val="28"/>
        </w:rPr>
        <w:t xml:space="preserve">характеризовать внутреннюю и внешнюю политику Александра I и Николая I, </w:t>
      </w:r>
      <w:proofErr w:type="spellStart"/>
      <w:r>
        <w:rPr>
          <w:rFonts w:ascii="Times New Roman" w:hAnsi="Times New Roman"/>
          <w:sz w:val="28"/>
          <w:szCs w:val="28"/>
        </w:rPr>
        <w:t>контреформы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>В XIX в. произошли выдающиеся открытия и радикальные перемены во всех областях общественной жизни. В результате 3 великих событий: войны за независимость североамериканских колоний; промышленного переворота в Англии (начавшегося в XVIII в.); Великой французской революции 1789-1794 гг. Утвердился и достиг своей зрелости новый индустриальный тип цивилизации.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Анализируются буржуазно-демократические революции в Европе середины XIX в.: раскрываются причины, характер, движущие силы, цели участников, итоги и значение революций. </w:t>
      </w:r>
      <w:r>
        <w:rPr>
          <w:rFonts w:ascii="Times New Roman" w:hAnsi="Times New Roman"/>
          <w:color w:val="000000"/>
          <w:sz w:val="28"/>
          <w:szCs w:val="28"/>
        </w:rPr>
        <w:t>Буржуазные революции разрушали феодальные порядки и обеспечивали быстрое развитие производства, но оно было невозможно без использования достижений науки и техники. Н</w:t>
      </w:r>
      <w:r>
        <w:rPr>
          <w:rFonts w:ascii="Times New Roman" w:hAnsi="Times New Roman"/>
          <w:bCs/>
          <w:color w:val="000000"/>
          <w:sz w:val="28"/>
          <w:szCs w:val="28"/>
        </w:rPr>
        <w:t>еобходимо выделить сходства и отличия революций в разных странах, обратить внимание на зависимость политических целей от социально-экономических условий развития государства. Так же в данном вопросе раскрываются особенности национального объединения Германии и Италии во второй половине XIX в., объясняются последствия данных событий для политической жизни Европы и мира.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Промышленный переворот (промышленная революция, великая индустриальная революция) - это переход от преимущественно аграрной экономики к индустриальному производству. В результате промышленного переворота происходит трансформация аграрного общества в </w:t>
      </w:r>
      <w:proofErr w:type="gramStart"/>
      <w:r>
        <w:rPr>
          <w:rFonts w:ascii="Times New Roman" w:hAnsi="Times New Roman"/>
          <w:sz w:val="28"/>
          <w:szCs w:val="28"/>
        </w:rPr>
        <w:t>индустриальное</w:t>
      </w:r>
      <w:proofErr w:type="gramEnd"/>
      <w:r>
        <w:rPr>
          <w:rFonts w:ascii="Times New Roman" w:hAnsi="Times New Roman"/>
          <w:sz w:val="28"/>
          <w:szCs w:val="28"/>
        </w:rPr>
        <w:t>. Промышленный переворот происходил в разных странах не одновременно. Содержанием промышленного переворота (революции), начавшимся в конце XVIII века в Англии и охватившим развитые страны в XIX веке, стала замена ручного труда машинным, переход от мануфактурного производства к фабричному.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Представлена общая характеристика политического и социально-экономического развития США во второй половине XIX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., раскрывается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специфика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существования и эволюции «особых институтов» в развитии экономики и партийно-государственного устройства американского общества, показана политика в отношении коренного населения Северной Америки – индейцев. Основное внимание уделено событиям Гражданской войны в США, характеристике ее причин, основных событий, итогах и значении. Здесь же нужно показать проблему рабства в американском обществе как одну из главных причин столкновения Севера и Юга, а так же особенности ее решения.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30 – 40-х гг. XIX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 начинается промышленный переворот,  который завершается в 70 – 80-е гг. Техническая сторона промышленного переворота заключалась в переходе от ручного труда к систематическому применению техники, от мануфактуры к фабрике. Социальной стороной переворота явилось формирование новых социальных классов – буржуазии и пролетариата. Ускоренное внедрение в промышленность машинной техники началось с 30-х гг. Развитие промышленности в России сопровождалось ростом городов. Число их за период 1811 – 1863 гг. выросло с 630 до 1032.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Характерной чертой правления Александра I становится борьба двух течений – либерального и консервативно-охранительного и лавирование императора между ними. Поэтому историки выделяют в царствование Александра I два периода: 1801 – 1812 гг.– период подготовки реформ и стремление провести масштабные преобразования либеральной направленности. Период царствования Александра I с 1816 по </w:t>
      </w:r>
      <w:smartTag w:uri="urn:schemas-microsoft-com:office:smarttags" w:element="metricconverter">
        <w:smartTagPr>
          <w:attr w:name="ProductID" w:val="1825 г"/>
        </w:smartTagPr>
        <w:r>
          <w:rPr>
            <w:rFonts w:ascii="Times New Roman" w:hAnsi="Times New Roman"/>
            <w:sz w:val="28"/>
            <w:szCs w:val="28"/>
          </w:rPr>
          <w:t>1825 г</w:t>
        </w:r>
      </w:smartTag>
      <w:r>
        <w:rPr>
          <w:rFonts w:ascii="Times New Roman" w:hAnsi="Times New Roman"/>
          <w:sz w:val="28"/>
          <w:szCs w:val="28"/>
        </w:rPr>
        <w:t xml:space="preserve">. в отечественной исторической науке получил название </w:t>
      </w:r>
      <w:proofErr w:type="gramStart"/>
      <w:r>
        <w:rPr>
          <w:rFonts w:ascii="Times New Roman" w:hAnsi="Times New Roman"/>
          <w:sz w:val="28"/>
          <w:szCs w:val="28"/>
        </w:rPr>
        <w:t>аракчеевщина</w:t>
      </w:r>
      <w:proofErr w:type="gramEnd"/>
      <w:r>
        <w:rPr>
          <w:rFonts w:ascii="Times New Roman" w:hAnsi="Times New Roman"/>
          <w:sz w:val="28"/>
          <w:szCs w:val="28"/>
        </w:rPr>
        <w:t xml:space="preserve"> – по имени ее проводника – А.А. Аракчеева. Наступил закат реформ и начала осуществляться политика, нацеленная на упрочение абсолютизма и крепостнического строя.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«Апогей самодержавия» – время правления Николая I. Характерная особенность николаевского стиля правления – стремление решить все проблемы путем политической централизации и жесткой регламентации общественной жизни. Реформы П.Д. </w:t>
      </w:r>
      <w:proofErr w:type="spellStart"/>
      <w:r>
        <w:rPr>
          <w:rFonts w:ascii="Times New Roman" w:hAnsi="Times New Roman"/>
          <w:sz w:val="28"/>
          <w:szCs w:val="28"/>
        </w:rPr>
        <w:t>Кисилева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Е.Ф. </w:t>
      </w:r>
      <w:proofErr w:type="spellStart"/>
      <w:r>
        <w:rPr>
          <w:rFonts w:ascii="Times New Roman" w:hAnsi="Times New Roman"/>
          <w:sz w:val="28"/>
          <w:szCs w:val="28"/>
        </w:rPr>
        <w:t>Канкрина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охранительная идеология </w:t>
      </w:r>
      <w:r>
        <w:rPr>
          <w:rFonts w:ascii="Times New Roman" w:hAnsi="Times New Roman"/>
          <w:bCs/>
          <w:color w:val="000000"/>
          <w:sz w:val="28"/>
          <w:szCs w:val="28"/>
        </w:rPr>
        <w:t>С.С. Уварова.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60-70-е гг. XIX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- время коренных преобразований в России, которые затронули практически все важнейшие стороны жизни общества и государства. Период реформаторской деятельности Александра II можно разделить на два этапа. Первый - подготовка и осуществление крестьянской реформы. Второй проведение реформ 60-70-х гг.: городской, судебной, земской, военные преобразования и реформы в области просвещения. Реформы 60—70-х гг. XIX в. значительно продвинули Россию по пути экономической и политической модернизации. </w:t>
      </w:r>
      <w:r>
        <w:rPr>
          <w:rFonts w:ascii="Times New Roman" w:hAnsi="Times New Roman"/>
          <w:bCs/>
          <w:color w:val="000000"/>
          <w:sz w:val="28"/>
          <w:szCs w:val="28"/>
        </w:rPr>
        <w:t>Рассматривая правительственный курс Александра III (1881-1894)</w:t>
      </w:r>
      <w:r>
        <w:rPr>
          <w:rFonts w:ascii="Times New Roman" w:hAnsi="Times New Roman"/>
          <w:color w:val="000000"/>
          <w:sz w:val="28"/>
          <w:szCs w:val="28"/>
        </w:rPr>
        <w:t>, следует иметь в виду, что он вошел в историю как период «контрреформ».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Анализируя внешнюю политику России второй половины XIX в. выделяется три основных направления: </w:t>
      </w:r>
      <w:r>
        <w:rPr>
          <w:rFonts w:ascii="Times New Roman" w:hAnsi="Times New Roman"/>
          <w:color w:val="000000"/>
          <w:sz w:val="28"/>
          <w:szCs w:val="28"/>
        </w:rPr>
        <w:t xml:space="preserve">европейская политика России: борьба за пересмотр итогов Крымской войны, укрепление позиций России на Ближнем Востоке и Балканах; завершение процесса территориального формирования Российской империи: присоединение Средней Азии и Дальнего Востока, война на Кавказе; участие России в формировании военно-политических блоков. </w:t>
      </w:r>
    </w:p>
    <w:p w:rsidR="0016228E" w:rsidRDefault="0016228E" w:rsidP="0016228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пореформенный период получают окончательное оформление три направления в общественном движении - консерваторы, либералы, радикалы. Кроме того, начинается формирование революционного движения.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Россия в 90-е годы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встала на путь </w:t>
      </w:r>
      <w:r>
        <w:rPr>
          <w:rFonts w:ascii="Times New Roman" w:hAnsi="Times New Roman"/>
          <w:iCs/>
          <w:sz w:val="28"/>
          <w:szCs w:val="28"/>
        </w:rPr>
        <w:t>индустриализации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>здания крупного производства и превращения его в ведущий и определяющий сектор экономики. И уже в начале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XX</w:t>
      </w:r>
      <w:proofErr w:type="gramEnd"/>
      <w:r>
        <w:rPr>
          <w:rFonts w:ascii="Times New Roman" w:hAnsi="Times New Roman"/>
          <w:sz w:val="28"/>
          <w:szCs w:val="28"/>
        </w:rPr>
        <w:t xml:space="preserve"> в. по объему валового промышленного производства Российская империя находилась на пятом месте в мире, после США, Германии, Франции и Британской империи.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. ознаменовалось </w:t>
      </w:r>
      <w:proofErr w:type="gramStart"/>
      <w:r>
        <w:rPr>
          <w:rFonts w:ascii="Times New Roman" w:hAnsi="Times New Roman"/>
          <w:sz w:val="28"/>
          <w:szCs w:val="28"/>
        </w:rPr>
        <w:t>дальнейшим</w:t>
      </w:r>
      <w:proofErr w:type="gramEnd"/>
      <w:r>
        <w:rPr>
          <w:rFonts w:ascii="Times New Roman" w:hAnsi="Times New Roman"/>
          <w:sz w:val="28"/>
          <w:szCs w:val="28"/>
        </w:rPr>
        <w:t xml:space="preserve"> ростом выступлений российского пролетариата, повышением уровня его организованности. Стачки и демонстрации все более приобретали политический характер. Раскрывается </w:t>
      </w:r>
      <w:r>
        <w:rPr>
          <w:rFonts w:ascii="Times New Roman" w:hAnsi="Times New Roman"/>
          <w:bCs/>
          <w:color w:val="000000"/>
          <w:sz w:val="28"/>
          <w:szCs w:val="28"/>
        </w:rPr>
        <w:t>специфика возникновения первых политических партий в России, цели и формы их политической деятельности</w:t>
      </w:r>
    </w:p>
    <w:p w:rsidR="0016228E" w:rsidRDefault="0016228E" w:rsidP="00162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тематическая проблемная лекция-визуализация с опорным конспектированием.</w:t>
      </w:r>
    </w:p>
    <w:p w:rsidR="0016228E" w:rsidRDefault="0016228E" w:rsidP="00162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</w:p>
    <w:p w:rsidR="0016228E" w:rsidRDefault="0016228E" w:rsidP="00162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6228E" w:rsidRDefault="0016228E" w:rsidP="0016228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 (презентация, в которой используются </w:t>
      </w:r>
      <w:r>
        <w:rPr>
          <w:rFonts w:ascii="Times New Roman" w:hAnsi="Times New Roman"/>
          <w:sz w:val="28"/>
          <w:szCs w:val="28"/>
        </w:rPr>
        <w:t>схемы, рисунки, фотографии, таблицы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16228E" w:rsidRDefault="0016228E" w:rsidP="0016228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проектор, мел, доска.</w:t>
      </w:r>
    </w:p>
    <w:p w:rsidR="006245E5" w:rsidRDefault="006245E5"/>
    <w:sectPr w:rsidR="0062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E52"/>
    <w:multiLevelType w:val="hybridMultilevel"/>
    <w:tmpl w:val="6292DE8A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28E"/>
    <w:rsid w:val="0016228E"/>
    <w:rsid w:val="0062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16228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2021-09-04T13:56:00Z</dcterms:created>
  <dcterms:modified xsi:type="dcterms:W3CDTF">2021-09-04T13:56:00Z</dcterms:modified>
</cp:coreProperties>
</file>